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Sample Schedule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 hour Pre-K Sessions</w:t>
      </w:r>
    </w:p>
    <w:tbl>
      <w:tblPr>
        <w:tblStyle w:val="Table1"/>
        <w:tblW w:w="9810.0" w:type="dxa"/>
        <w:jc w:val="left"/>
        <w:tblInd w:w="9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7560"/>
        <w:tblGridChange w:id="0">
          <w:tblGrid>
            <w:gridCol w:w="2250"/>
            <w:gridCol w:w="7560"/>
          </w:tblGrid>
        </w:tblGridChange>
      </w:tblGrid>
      <w:tr>
        <w:trPr>
          <w:cantSplit w:val="0"/>
          <w:trHeight w:val="823.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Day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Pre-Assessment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Introduction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Day 2-Day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Social/Emotional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Shape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Color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Gross/Fine Motor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Music &amp; Movement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Review previous lesson every 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Day 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Review all Lessons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Day 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Post Assessment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Day 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Graduation &amp; Special Activity </w:t>
            </w:r>
          </w:p>
        </w:tc>
      </w:tr>
    </w:tbl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Ejemplo de un Dia</w:t>
      </w:r>
    </w:p>
    <w:p w:rsidR="00000000" w:rsidDel="00000000" w:rsidP="00000000" w:rsidRDefault="00000000" w:rsidRPr="00000000" w14:paraId="0000001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Sesiones de Pre-K de 1 hora</w:t>
      </w:r>
    </w:p>
    <w:tbl>
      <w:tblPr>
        <w:tblStyle w:val="Table2"/>
        <w:tblW w:w="9855.0" w:type="dxa"/>
        <w:jc w:val="left"/>
        <w:tblInd w:w="8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695"/>
        <w:tblGridChange w:id="0">
          <w:tblGrid>
            <w:gridCol w:w="2160"/>
            <w:gridCol w:w="76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Dia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Evaluacion Previa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Introduccion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Dia 2-15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Social/Emocional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rPr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Escribiendo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Número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Forma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Color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20" w:hanging="360"/>
              <w:rPr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Motricidad gruesa/fina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720" w:hanging="360"/>
              <w:rPr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Música y movimiento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720" w:hanging="360"/>
              <w:rPr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Repase la lección anterior todos los días </w:t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Dia 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72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Revisar todas las lecciones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Dia 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72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Evaluación Posterior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Dia 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72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Graduación y actividad especial </w:t>
            </w:r>
          </w:p>
        </w:tc>
      </w:tr>
    </w:tbl>
    <w:p w:rsidR="00000000" w:rsidDel="00000000" w:rsidP="00000000" w:rsidRDefault="00000000" w:rsidRPr="00000000" w14:paraId="0000002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B4ABFF-8A8E-4171-B7CA-A528103392F5}"/>
</file>

<file path=customXml/itemProps2.xml><?xml version="1.0" encoding="utf-8"?>
<ds:datastoreItem xmlns:ds="http://schemas.openxmlformats.org/officeDocument/2006/customXml" ds:itemID="{268B456B-9EB7-4026-A989-B52146AA532F}"/>
</file>