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Rectangle</w:t>
      </w:r>
    </w:p>
    <w:p w:rsidR="00000000" w:rsidDel="00000000" w:rsidP="00000000" w:rsidRDefault="00000000" w:rsidRPr="00000000" w14:paraId="00000002">
      <w:pPr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</w:rPr>
        <w:drawing>
          <wp:inline distB="114300" distT="114300" distL="114300" distR="114300">
            <wp:extent cx="5943600" cy="3911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6929" l="12500" r="12250" t="2355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391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17935-50B3-48E9-A697-8A87B8269BDE}"/>
</file>

<file path=customXml/itemProps2.xml><?xml version="1.0" encoding="utf-8"?>
<ds:datastoreItem xmlns:ds="http://schemas.openxmlformats.org/officeDocument/2006/customXml" ds:itemID="{58642D9C-573F-4B2A-BF3D-7948D54D432C}"/>
</file>