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84"/>
          <w:szCs w:val="84"/>
          <w:u w:val="single"/>
        </w:rPr>
      </w:pPr>
      <w:r w:rsidDel="00000000" w:rsidR="00000000" w:rsidRPr="00000000">
        <w:rPr>
          <w:sz w:val="84"/>
          <w:szCs w:val="84"/>
          <w:u w:val="single"/>
          <w:rtl w:val="0"/>
        </w:rPr>
        <w:t xml:space="preserve">Pre-K Rules  </w:t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4957763</wp:posOffset>
            </wp:positionH>
            <wp:positionV relativeFrom="page">
              <wp:posOffset>1585218</wp:posOffset>
            </wp:positionV>
            <wp:extent cx="1433322" cy="108585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322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762000</wp:posOffset>
            </wp:positionH>
            <wp:positionV relativeFrom="page">
              <wp:posOffset>1194693</wp:posOffset>
            </wp:positionV>
            <wp:extent cx="1495425" cy="1478334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783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6"/>
          <w:szCs w:val="56"/>
          <w:rtl w:val="0"/>
        </w:rPr>
        <w:t xml:space="preserve">Eyes watching.</w:t>
        <w:tab/>
        <w:tab/>
        <w:tab/>
        <w:tab/>
        <w:t xml:space="preserve">Ears listening.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left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jc w:val="left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                        </w:t>
        <w:tab/>
        <w:tab/>
        <w:tab/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jc w:val="left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720"/>
        <w:jc w:val="left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5648516</wp:posOffset>
            </wp:positionH>
            <wp:positionV relativeFrom="page">
              <wp:posOffset>4014788</wp:posOffset>
            </wp:positionV>
            <wp:extent cx="1495425" cy="1086791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867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1433839</wp:posOffset>
            </wp:positionH>
            <wp:positionV relativeFrom="page">
              <wp:posOffset>3967163</wp:posOffset>
            </wp:positionV>
            <wp:extent cx="995036" cy="1181100"/>
            <wp:effectExtent b="0" l="0" r="0" t="0"/>
            <wp:wrapNone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036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6"/>
          <w:szCs w:val="56"/>
          <w:rtl w:val="0"/>
        </w:rPr>
        <w:t xml:space="preserve">Voices quiet.</w:t>
        <w:tab/>
        <w:tab/>
        <w:tab/>
        <w:tab/>
        <w:tab/>
        <w:tab/>
        <w:t xml:space="preserve">Bodies calm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jc w:val="left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jc w:val="left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                          </w:t>
        <w:tab/>
        <w:tab/>
        <w:tab/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5310378</wp:posOffset>
            </wp:positionH>
            <wp:positionV relativeFrom="page">
              <wp:posOffset>6388105</wp:posOffset>
            </wp:positionV>
            <wp:extent cx="2040082" cy="10858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0082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0"/>
          <w:szCs w:val="5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2824258</wp:posOffset>
            </wp:positionH>
            <wp:positionV relativeFrom="page">
              <wp:posOffset>6321317</wp:posOffset>
            </wp:positionV>
            <wp:extent cx="1495425" cy="1002339"/>
            <wp:effectExtent b="0" l="0" r="0" t="0"/>
            <wp:wrapNone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023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0"/>
          <w:szCs w:val="5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185738</wp:posOffset>
            </wp:positionH>
            <wp:positionV relativeFrom="page">
              <wp:posOffset>6321317</wp:posOffset>
            </wp:positionV>
            <wp:extent cx="1643063" cy="846939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8469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50"/>
          <w:szCs w:val="50"/>
          <w:rtl w:val="0"/>
        </w:rPr>
        <w:t xml:space="preserve">Share. </w:t>
        <w:tab/>
        <w:t xml:space="preserve"> </w:t>
        <w:tab/>
        <w:tab/>
        <w:t xml:space="preserve">Gentle hands   </w:t>
        <w:tab/>
        <w:tab/>
        <w:t xml:space="preserve">   Kind Words.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2314575</wp:posOffset>
                </wp:positionH>
                <wp:positionV relativeFrom="page">
                  <wp:posOffset>7538605</wp:posOffset>
                </wp:positionV>
                <wp:extent cx="3393391" cy="253408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1025" y="1248675"/>
                          <a:ext cx="6077592" cy="454599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Learn and have fun!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2314575</wp:posOffset>
                </wp:positionH>
                <wp:positionV relativeFrom="page">
                  <wp:posOffset>7538605</wp:posOffset>
                </wp:positionV>
                <wp:extent cx="3393391" cy="2534083"/>
                <wp:effectExtent b="0" l="0" r="0" t="0"/>
                <wp:wrapNone/>
                <wp:docPr id="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3391" cy="25340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sz w:val="50"/>
          <w:szCs w:val="50"/>
          <w:rtl w:val="0"/>
        </w:rPr>
        <w:t xml:space="preserve">                             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96"/>
          <w:szCs w:val="96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8" Type="http://schemas.openxmlformats.org/officeDocument/2006/relationships/image" Target="media/image2.png"/><Relationship Id="rId3" Type="http://schemas.openxmlformats.org/officeDocument/2006/relationships/fontTable" Target="fontTable.xml"/><Relationship Id="rId12" Type="http://schemas.openxmlformats.org/officeDocument/2006/relationships/image" Target="media/image5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1" Type="http://schemas.openxmlformats.org/officeDocument/2006/relationships/image" Target="media/image6.jpg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298FC-FF18-4424-AC33-4DC8C849F108}"/>
</file>

<file path=customXml/itemProps2.xml><?xml version="1.0" encoding="utf-8"?>
<ds:datastoreItem xmlns:ds="http://schemas.openxmlformats.org/officeDocument/2006/customXml" ds:itemID="{BA838275-869F-485F-BD4B-5C98BF03E318}"/>
</file>