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0DEBF" w14:textId="77777777" w:rsidR="009F1ADC" w:rsidRDefault="009F1ADC">
      <w:pPr>
        <w:rPr>
          <w:rFonts w:ascii="Source Sans Pro" w:eastAsia="Source Sans Pro" w:hAnsi="Source Sans Pro" w:cs="Source Sans Pro"/>
          <w:b/>
          <w:sz w:val="26"/>
          <w:szCs w:val="26"/>
        </w:rPr>
      </w:pPr>
    </w:p>
    <w:p w14:paraId="0F5DEE60" w14:textId="77777777" w:rsidR="009F1ADC" w:rsidRDefault="00644658">
      <w:pPr>
        <w:ind w:left="720"/>
        <w:jc w:val="center"/>
        <w:rPr>
          <w:rFonts w:ascii="Source Sans Pro" w:eastAsia="Source Sans Pro" w:hAnsi="Source Sans Pro" w:cs="Source Sans Pro"/>
          <w:b/>
          <w:sz w:val="26"/>
          <w:szCs w:val="26"/>
        </w:rPr>
      </w:pPr>
      <w:r>
        <w:rPr>
          <w:rFonts w:ascii="Source Sans Pro" w:eastAsia="Source Sans Pro" w:hAnsi="Source Sans Pro" w:cs="Source Sans Pro"/>
          <w:b/>
          <w:sz w:val="26"/>
          <w:szCs w:val="26"/>
        </w:rPr>
        <w:t>SEL and MH Implementation Plan Outline</w:t>
      </w:r>
    </w:p>
    <w:p w14:paraId="218E9A11" w14:textId="77777777" w:rsidR="009F1ADC" w:rsidRDefault="00644658">
      <w:pPr>
        <w:jc w:val="center"/>
        <w:rPr>
          <w:rFonts w:ascii="Source Sans Pro" w:eastAsia="Source Sans Pro" w:hAnsi="Source Sans Pro" w:cs="Source Sans Pro"/>
          <w:b/>
          <w:sz w:val="26"/>
          <w:szCs w:val="26"/>
        </w:rPr>
      </w:pPr>
      <w:r>
        <w:rPr>
          <w:rFonts w:ascii="Source Sans Pro" w:eastAsia="Source Sans Pro" w:hAnsi="Source Sans Pro" w:cs="Source Sans Pro"/>
          <w:b/>
          <w:sz w:val="26"/>
          <w:szCs w:val="26"/>
        </w:rPr>
        <w:t>2021-2022</w:t>
      </w:r>
    </w:p>
    <w:p w14:paraId="76B932B3" w14:textId="77777777" w:rsidR="009F1ADC" w:rsidRDefault="009F1ADC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tbl>
      <w:tblPr>
        <w:tblStyle w:val="a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565"/>
        <w:gridCol w:w="1615"/>
      </w:tblGrid>
      <w:tr w:rsidR="009F1ADC" w14:paraId="635F394C" w14:textId="77777777" w:rsidTr="009844CF">
        <w:trPr>
          <w:jc w:val="center"/>
        </w:trPr>
        <w:tc>
          <w:tcPr>
            <w:tcW w:w="160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E388" w14:textId="77777777" w:rsidR="009F1ADC" w:rsidRDefault="00644658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  <w:t xml:space="preserve">SEL and MH </w:t>
            </w:r>
          </w:p>
          <w:p w14:paraId="1D579E77" w14:textId="77777777" w:rsidR="009F1ADC" w:rsidRDefault="00644658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  <w:t>Action Step</w:t>
            </w:r>
          </w:p>
        </w:tc>
        <w:tc>
          <w:tcPr>
            <w:tcW w:w="756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0EB3" w14:textId="77777777" w:rsidR="009F1ADC" w:rsidRDefault="00644658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  <w:t>Tasks and Next Steps</w:t>
            </w:r>
          </w:p>
        </w:tc>
        <w:tc>
          <w:tcPr>
            <w:tcW w:w="161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D035" w14:textId="77777777" w:rsidR="009F1ADC" w:rsidRDefault="00644658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</w:pPr>
            <w:r>
              <w:rPr>
                <w:rFonts w:ascii="Source Sans Pro" w:eastAsia="Source Sans Pro" w:hAnsi="Source Sans Pro" w:cs="Source Sans Pro"/>
                <w:b/>
                <w:color w:val="FFFFFF"/>
                <w:sz w:val="26"/>
                <w:szCs w:val="26"/>
              </w:rPr>
              <w:t>Date Completed</w:t>
            </w:r>
          </w:p>
        </w:tc>
      </w:tr>
      <w:tr w:rsidR="009F1ADC" w14:paraId="01F917E5" w14:textId="77777777" w:rsidTr="009844CF">
        <w:trPr>
          <w:jc w:val="center"/>
        </w:trPr>
        <w:tc>
          <w:tcPr>
            <w:tcW w:w="16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13B7" w14:textId="77777777" w:rsidR="009F1ADC" w:rsidRDefault="00644658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Step 1</w:t>
            </w:r>
          </w:p>
        </w:tc>
        <w:tc>
          <w:tcPr>
            <w:tcW w:w="7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3E07" w14:textId="77777777" w:rsidR="009F1ADC" w:rsidRDefault="0064465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Strongly Recommended to complete Core SEL Practices Course</w:t>
            </w:r>
          </w:p>
          <w:p w14:paraId="2B8B779F" w14:textId="77777777" w:rsidR="009F1ADC" w:rsidRDefault="00644658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Located in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Powerschool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>, find NCEES (CANVAS Course)</w:t>
            </w:r>
          </w:p>
          <w:p w14:paraId="2078E9F4" w14:textId="77777777" w:rsidR="009F1ADC" w:rsidRDefault="00644658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View Module 1-6</w:t>
            </w:r>
          </w:p>
          <w:p w14:paraId="59B3EB4A" w14:textId="77777777" w:rsidR="009F1ADC" w:rsidRDefault="00644658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Please see this link for more information: </w:t>
            </w:r>
            <w:hyperlink r:id="rId7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Click Here!</w:t>
              </w:r>
            </w:hyperlink>
          </w:p>
          <w:p w14:paraId="665651D1" w14:textId="77777777" w:rsidR="009F1ADC" w:rsidRDefault="00644658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color w:val="3C4043"/>
                <w:sz w:val="21"/>
                <w:szCs w:val="21"/>
                <w:highlight w:val="white"/>
              </w:rPr>
              <w:t>This course will guide your team</w:t>
            </w:r>
            <w:r>
              <w:rPr>
                <w:rFonts w:ascii="Source Sans Pro" w:eastAsia="Source Sans Pro" w:hAnsi="Source Sans Pro" w:cs="Source Sans Pro"/>
                <w:color w:val="3C4043"/>
                <w:sz w:val="21"/>
                <w:szCs w:val="21"/>
                <w:highlight w:val="white"/>
              </w:rPr>
              <w:t xml:space="preserve"> through developing a Core SEL Support Plan that is aligned and integrated within your Core academic &amp; behavior supports.</w:t>
            </w:r>
          </w:p>
          <w:p w14:paraId="188DBA43" w14:textId="77777777" w:rsidR="009F1ADC" w:rsidRDefault="00644658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color w:val="3C4043"/>
                <w:sz w:val="21"/>
                <w:szCs w:val="21"/>
                <w:highlight w:val="white"/>
              </w:rPr>
              <w:t>Your team must register for the course via your District MTSS Coordinator</w:t>
            </w:r>
          </w:p>
        </w:tc>
        <w:tc>
          <w:tcPr>
            <w:tcW w:w="1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4F12" w14:textId="77777777" w:rsidR="009F1ADC" w:rsidRDefault="009F1ADC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</w:rPr>
            </w:pPr>
          </w:p>
        </w:tc>
      </w:tr>
      <w:tr w:rsidR="009F1ADC" w14:paraId="24821E8C" w14:textId="77777777" w:rsidTr="009844CF">
        <w:trPr>
          <w:jc w:val="center"/>
        </w:trPr>
        <w:tc>
          <w:tcPr>
            <w:tcW w:w="160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6210" w14:textId="77777777" w:rsidR="009F1ADC" w:rsidRDefault="00644658">
            <w:pPr>
              <w:pStyle w:val="Heading3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bookmarkStart w:id="0" w:name="_tkk7neo2bmhe" w:colFirst="0" w:colLast="0"/>
            <w:bookmarkEnd w:id="0"/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Step 2</w:t>
            </w:r>
          </w:p>
        </w:tc>
        <w:tc>
          <w:tcPr>
            <w:tcW w:w="7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F0A9" w14:textId="77777777" w:rsidR="009F1ADC" w:rsidRDefault="0064465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 xml:space="preserve">Strongly Recommended to acquire </w:t>
            </w:r>
            <w:hyperlink r:id="rId8">
              <w:r>
                <w:rPr>
                  <w:rFonts w:ascii="Source Sans Pro" w:eastAsia="Source Sans Pro" w:hAnsi="Source Sans Pro" w:cs="Source Sans Pro"/>
                  <w:b/>
                  <w:color w:val="1155CC"/>
                  <w:u w:val="single"/>
                </w:rPr>
                <w:t>SHAPE</w:t>
              </w:r>
            </w:hyperlink>
            <w:r>
              <w:rPr>
                <w:rFonts w:ascii="Source Sans Pro" w:eastAsia="Source Sans Pro" w:hAnsi="Source Sans Pro" w:cs="Source Sans Pro"/>
                <w:b/>
              </w:rPr>
              <w:t xml:space="preserve"> Quality Assessment Data and/or a needs assessment</w:t>
            </w:r>
          </w:p>
          <w:p w14:paraId="18693CA4" w14:textId="77777777" w:rsidR="009F1ADC" w:rsidRDefault="00644658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You may need to talk to your district PRC 29 contact for this information </w:t>
            </w:r>
          </w:p>
        </w:tc>
        <w:tc>
          <w:tcPr>
            <w:tcW w:w="1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30BA" w14:textId="77777777" w:rsidR="009F1ADC" w:rsidRDefault="009F1ADC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</w:rPr>
            </w:pPr>
          </w:p>
        </w:tc>
      </w:tr>
      <w:tr w:rsidR="009F1ADC" w14:paraId="0CB781EE" w14:textId="77777777" w:rsidTr="009844CF">
        <w:trPr>
          <w:jc w:val="center"/>
        </w:trPr>
        <w:tc>
          <w:tcPr>
            <w:tcW w:w="160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A592" w14:textId="77777777" w:rsidR="009F1ADC" w:rsidRDefault="00644658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Step 3</w:t>
            </w:r>
          </w:p>
        </w:tc>
        <w:tc>
          <w:tcPr>
            <w:tcW w:w="7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9B2C" w14:textId="77777777" w:rsidR="009F1ADC" w:rsidRDefault="0064465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 xml:space="preserve">Develop </w:t>
            </w:r>
            <w:proofErr w:type="gramStart"/>
            <w:r>
              <w:rPr>
                <w:rFonts w:ascii="Source Sans Pro" w:eastAsia="Source Sans Pro" w:hAnsi="Source Sans Pro" w:cs="Source Sans Pro"/>
                <w:b/>
              </w:rPr>
              <w:t>Compelling  “</w:t>
            </w:r>
            <w:proofErr w:type="gramEnd"/>
            <w:r>
              <w:rPr>
                <w:rFonts w:ascii="Source Sans Pro" w:eastAsia="Source Sans Pro" w:hAnsi="Source Sans Pro" w:cs="Source Sans Pro"/>
                <w:b/>
              </w:rPr>
              <w:t>Why” and Vis</w:t>
            </w:r>
            <w:r>
              <w:rPr>
                <w:rFonts w:ascii="Source Sans Pro" w:eastAsia="Source Sans Pro" w:hAnsi="Source Sans Pro" w:cs="Source Sans Pro"/>
                <w:b/>
              </w:rPr>
              <w:t>ion for SEL</w:t>
            </w:r>
          </w:p>
          <w:p w14:paraId="6C63A53F" w14:textId="77777777" w:rsidR="009F1ADC" w:rsidRDefault="0064465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Develop Core SEL Plan after completing the modules</w:t>
            </w:r>
          </w:p>
        </w:tc>
        <w:tc>
          <w:tcPr>
            <w:tcW w:w="1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5FEB" w14:textId="77777777" w:rsidR="009F1ADC" w:rsidRDefault="009F1ADC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</w:rPr>
            </w:pPr>
          </w:p>
        </w:tc>
      </w:tr>
      <w:tr w:rsidR="009F1ADC" w14:paraId="0E978D2E" w14:textId="77777777" w:rsidTr="009844CF">
        <w:trPr>
          <w:jc w:val="center"/>
        </w:trPr>
        <w:tc>
          <w:tcPr>
            <w:tcW w:w="1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4CD7" w14:textId="77777777" w:rsidR="009F1ADC" w:rsidRDefault="00644658">
            <w:pPr>
              <w:pStyle w:val="Heading3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bookmarkStart w:id="1" w:name="_g4q2euorzuca" w:colFirst="0" w:colLast="0"/>
            <w:bookmarkEnd w:id="1"/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lastRenderedPageBreak/>
              <w:t>Step 4</w:t>
            </w:r>
          </w:p>
        </w:tc>
        <w:tc>
          <w:tcPr>
            <w:tcW w:w="7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DBF3" w14:textId="77777777" w:rsidR="009F1ADC" w:rsidRDefault="00644658">
            <w:pPr>
              <w:spacing w:line="240" w:lineRule="auto"/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****These courses are available in the NCEES Canvas Course. Please view the </w:t>
            </w:r>
            <w:hyperlink r:id="rId9">
              <w:r>
                <w:rPr>
                  <w:rFonts w:ascii="Source Sans Pro" w:eastAsia="Source Sans Pro" w:hAnsi="Source Sans Pro" w:cs="Source Sans Pro"/>
                  <w:i/>
                  <w:color w:val="1155CC"/>
                  <w:u w:val="single"/>
                </w:rPr>
                <w:t>Model MH Training Guide</w:t>
              </w:r>
            </w:hyperlink>
            <w:r>
              <w:rPr>
                <w:rFonts w:ascii="Source Sans Pro" w:eastAsia="Source Sans Pro" w:hAnsi="Source Sans Pro" w:cs="Source Sans Pro"/>
                <w:i/>
              </w:rPr>
              <w:t xml:space="preserve"> for further Ideas for PD.****</w:t>
            </w:r>
          </w:p>
          <w:p w14:paraId="0D52DF42" w14:textId="77777777" w:rsidR="009F1ADC" w:rsidRDefault="009F1ADC">
            <w:pPr>
              <w:widowControl w:val="0"/>
              <w:spacing w:line="240" w:lineRule="auto"/>
              <w:jc w:val="center"/>
              <w:rPr>
                <w:rFonts w:ascii="Source Sans Pro" w:eastAsia="Source Sans Pro" w:hAnsi="Source Sans Pro" w:cs="Source Sans Pro"/>
                <w:i/>
              </w:rPr>
            </w:pPr>
          </w:p>
          <w:p w14:paraId="3F4BA29F" w14:textId="77777777" w:rsidR="009F1ADC" w:rsidRDefault="0064465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Develop Staff Level Professional Development Plan</w:t>
            </w:r>
          </w:p>
          <w:p w14:paraId="53AA77B7" w14:textId="77777777" w:rsidR="009F1ADC" w:rsidRDefault="00644658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Required Courses/Topics:</w:t>
            </w:r>
          </w:p>
          <w:p w14:paraId="4DBF8C09" w14:textId="77777777" w:rsidR="009F1ADC" w:rsidRDefault="00644658">
            <w:pPr>
              <w:widowControl w:val="0"/>
              <w:numPr>
                <w:ilvl w:val="2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6 hours TOTAL of the following information (first year) and 2 hours for preceding years</w:t>
            </w:r>
          </w:p>
          <w:p w14:paraId="486C05F8" w14:textId="77777777" w:rsidR="009F1ADC" w:rsidRDefault="00644658">
            <w:pPr>
              <w:widowControl w:val="0"/>
              <w:numPr>
                <w:ilvl w:val="2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All </w:t>
            </w:r>
            <w:proofErr w:type="gramStart"/>
            <w:r>
              <w:rPr>
                <w:rFonts w:ascii="Source Sans Pro" w:eastAsia="Source Sans Pro" w:hAnsi="Source Sans Pro" w:cs="Source Sans Pro"/>
              </w:rPr>
              <w:t>personnel  (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as defined Senate Bill 476): </w:t>
            </w:r>
          </w:p>
          <w:p w14:paraId="732DC69E" w14:textId="77777777" w:rsidR="009F1ADC" w:rsidRDefault="00644658">
            <w:pPr>
              <w:widowControl w:val="0"/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Teachers, </w:t>
            </w:r>
          </w:p>
          <w:p w14:paraId="3E299F33" w14:textId="77777777" w:rsidR="009F1ADC" w:rsidRDefault="00644658">
            <w:pPr>
              <w:widowControl w:val="0"/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Instructional Support Personnel, </w:t>
            </w:r>
          </w:p>
          <w:p w14:paraId="5DCD2E7C" w14:textId="77777777" w:rsidR="009F1ADC" w:rsidRDefault="00644658">
            <w:pPr>
              <w:widowControl w:val="0"/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Principals, </w:t>
            </w:r>
          </w:p>
          <w:p w14:paraId="237D256A" w14:textId="77777777" w:rsidR="009F1ADC" w:rsidRDefault="00644658">
            <w:pPr>
              <w:widowControl w:val="0"/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Assistant Principals</w:t>
            </w:r>
          </w:p>
          <w:p w14:paraId="1311093C" w14:textId="77777777" w:rsidR="009F1ADC" w:rsidRDefault="00644658">
            <w:pPr>
              <w:numPr>
                <w:ilvl w:val="2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CANVAS </w:t>
            </w:r>
            <w:proofErr w:type="gramStart"/>
            <w:r>
              <w:rPr>
                <w:rFonts w:ascii="Source Sans Pro" w:eastAsia="Source Sans Pro" w:hAnsi="Source Sans Pro" w:cs="Source Sans Pro"/>
              </w:rPr>
              <w:t>Course  or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Youth MH First Aid (Both CANVAS and YMHFA would meet this criteria above)</w:t>
            </w:r>
          </w:p>
          <w:p w14:paraId="0F9BFF58" w14:textId="77777777" w:rsidR="009F1ADC" w:rsidRDefault="00644658">
            <w:pPr>
              <w:widowControl w:val="0"/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“Intro to MH” </w:t>
            </w:r>
          </w:p>
          <w:p w14:paraId="6E9F7D73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Definition</w:t>
            </w:r>
          </w:p>
          <w:p w14:paraId="779CA49A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National &amp; State statistics</w:t>
            </w:r>
          </w:p>
          <w:p w14:paraId="4F63A3A7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Myths &amp; Facts</w:t>
            </w:r>
          </w:p>
          <w:p w14:paraId="3C8A1350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Risk Factors</w:t>
            </w:r>
          </w:p>
          <w:p w14:paraId="1813AF25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Protective Factors</w:t>
            </w:r>
          </w:p>
          <w:p w14:paraId="4632D211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Respond to Warning Signs*</w:t>
            </w:r>
          </w:p>
          <w:p w14:paraId="26B1B5C9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Resources</w:t>
            </w:r>
          </w:p>
          <w:p w14:paraId="0A97B12C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Suicide Prevention </w:t>
            </w:r>
          </w:p>
          <w:p w14:paraId="78748D98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Substanc</w:t>
            </w:r>
            <w:r>
              <w:rPr>
                <w:rFonts w:ascii="Source Sans Pro" w:eastAsia="Source Sans Pro" w:hAnsi="Source Sans Pro" w:cs="Source Sans Pro"/>
              </w:rPr>
              <w:t>e abuse</w:t>
            </w:r>
          </w:p>
          <w:p w14:paraId="2A68EB4B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Teenage dating violence   </w:t>
            </w:r>
          </w:p>
          <w:p w14:paraId="16176574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Sex trafficking prevention (every 2 years on even number of years)</w:t>
            </w:r>
          </w:p>
          <w:p w14:paraId="1A9BD861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Child Sexual Abuse and Human Trafficking Prevention</w:t>
            </w:r>
          </w:p>
          <w:p w14:paraId="67C8AE6B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Best practices from the field of prevention</w:t>
            </w:r>
          </w:p>
          <w:p w14:paraId="18D82D05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The grooming process of sexual predators</w:t>
            </w:r>
          </w:p>
          <w:p w14:paraId="3843CCBE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The warning signs of sexual abuse and sex trafficking</w:t>
            </w:r>
          </w:p>
          <w:p w14:paraId="1C126A25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How to intervene when sexual abuse or sex trafficking is suspected or disclosed</w:t>
            </w:r>
          </w:p>
          <w:p w14:paraId="097ECE1C" w14:textId="77777777" w:rsidR="009F1ADC" w:rsidRDefault="00644658">
            <w:pPr>
              <w:numPr>
                <w:ilvl w:val="4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Legal responsibilities for reporting sexual abuse or sex trafficking, and availab</w:t>
            </w:r>
            <w:r>
              <w:rPr>
                <w:rFonts w:ascii="Source Sans Pro" w:eastAsia="Source Sans Pro" w:hAnsi="Source Sans Pro" w:cs="Source Sans Pro"/>
              </w:rPr>
              <w:t>le resources for assistance</w:t>
            </w:r>
          </w:p>
          <w:p w14:paraId="60B5B248" w14:textId="77777777" w:rsidR="009F1ADC" w:rsidRDefault="009F1ADC">
            <w:pPr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  <w:p w14:paraId="35855125" w14:textId="77777777" w:rsidR="009F1ADC" w:rsidRDefault="0064465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Develop Specialized Instructional Support Personnel (SISP) Level Professional Development Plan</w:t>
            </w:r>
          </w:p>
          <w:p w14:paraId="5686BBE0" w14:textId="77777777" w:rsidR="009F1ADC" w:rsidRDefault="00644658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Required Courses/Topics:</w:t>
            </w:r>
          </w:p>
          <w:p w14:paraId="09E26C80" w14:textId="77777777" w:rsidR="009F1ADC" w:rsidRDefault="00644658">
            <w:pPr>
              <w:numPr>
                <w:ilvl w:val="2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The following information may be more specific to your district:</w:t>
            </w:r>
          </w:p>
          <w:p w14:paraId="4E692219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SISP Roles</w:t>
            </w:r>
          </w:p>
          <w:p w14:paraId="324DEA61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Procedures/protocols for referring for MH and access for support</w:t>
            </w:r>
          </w:p>
          <w:p w14:paraId="72256826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Intervention Strategies for Students (MTSS Matrix for SEL and MH)</w:t>
            </w:r>
          </w:p>
          <w:p w14:paraId="20195CA3" w14:textId="77777777" w:rsidR="009F1ADC" w:rsidRDefault="00644658">
            <w:pPr>
              <w:numPr>
                <w:ilvl w:val="3"/>
                <w:numId w:val="3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lastRenderedPageBreak/>
              <w:t>Referral &amp; Follow Up (MH Supports)</w:t>
            </w:r>
          </w:p>
        </w:tc>
        <w:tc>
          <w:tcPr>
            <w:tcW w:w="1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A32C" w14:textId="77777777" w:rsidR="009F1ADC" w:rsidRDefault="009F1AD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</w:tc>
      </w:tr>
      <w:tr w:rsidR="009F1ADC" w14:paraId="5F5C871D" w14:textId="77777777" w:rsidTr="009844CF">
        <w:trPr>
          <w:jc w:val="center"/>
        </w:trPr>
        <w:tc>
          <w:tcPr>
            <w:tcW w:w="1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C80B" w14:textId="77777777" w:rsidR="009F1ADC" w:rsidRDefault="00644658">
            <w:pPr>
              <w:pStyle w:val="Heading3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Step 5</w:t>
            </w:r>
          </w:p>
        </w:tc>
        <w:tc>
          <w:tcPr>
            <w:tcW w:w="7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3FE3" w14:textId="77777777" w:rsidR="009F1ADC" w:rsidRDefault="0064465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Develop Suicide Risk Protocol</w:t>
            </w:r>
          </w:p>
          <w:p w14:paraId="63F1C4E6" w14:textId="77777777" w:rsidR="009F1ADC" w:rsidRDefault="00644658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Examples Suicide Risk Protocol:</w:t>
            </w:r>
          </w:p>
          <w:p w14:paraId="4D1B98CD" w14:textId="77777777" w:rsidR="009F1ADC" w:rsidRDefault="00644658">
            <w:pPr>
              <w:widowControl w:val="0"/>
              <w:numPr>
                <w:ilvl w:val="2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hyperlink r:id="rId10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Cleveland</w:t>
              </w:r>
            </w:hyperlink>
          </w:p>
          <w:p w14:paraId="36C1C3DE" w14:textId="77777777" w:rsidR="009F1ADC" w:rsidRDefault="00644658">
            <w:pPr>
              <w:widowControl w:val="0"/>
              <w:numPr>
                <w:ilvl w:val="2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WSFCS</w:t>
            </w:r>
          </w:p>
          <w:p w14:paraId="4283FBDB" w14:textId="77777777" w:rsidR="009F1ADC" w:rsidRDefault="00644658">
            <w:pPr>
              <w:widowControl w:val="0"/>
              <w:numPr>
                <w:ilvl w:val="3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hyperlink r:id="rId11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Outline</w:t>
              </w:r>
            </w:hyperlink>
          </w:p>
          <w:p w14:paraId="5C61E316" w14:textId="77777777" w:rsidR="009F1ADC" w:rsidRDefault="00644658">
            <w:pPr>
              <w:widowControl w:val="0"/>
              <w:numPr>
                <w:ilvl w:val="3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hyperlink r:id="rId12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Protocol</w:t>
              </w:r>
            </w:hyperlink>
          </w:p>
          <w:p w14:paraId="3251BDBA" w14:textId="77777777" w:rsidR="009F1ADC" w:rsidRDefault="009F1AD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5048" w14:textId="77777777" w:rsidR="009F1ADC" w:rsidRDefault="009F1AD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</w:tc>
      </w:tr>
      <w:tr w:rsidR="009F1ADC" w14:paraId="05959AC3" w14:textId="77777777" w:rsidTr="009844CF">
        <w:trPr>
          <w:jc w:val="center"/>
        </w:trPr>
        <w:tc>
          <w:tcPr>
            <w:tcW w:w="160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3CC5" w14:textId="77777777" w:rsidR="009F1ADC" w:rsidRDefault="00644658">
            <w:pPr>
              <w:pStyle w:val="Heading3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Step 6</w:t>
            </w:r>
          </w:p>
        </w:tc>
        <w:tc>
          <w:tcPr>
            <w:tcW w:w="7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5E94" w14:textId="77777777" w:rsidR="009F1ADC" w:rsidRDefault="0064465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Memorandum of Understanding (MOU) with your LME (Local Management Entity) or School Based Mental Health Providers (Agencies)</w:t>
            </w:r>
          </w:p>
          <w:p w14:paraId="37394E46" w14:textId="77777777" w:rsidR="009F1ADC" w:rsidRDefault="00644658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MOU Trillium (LME Example)</w:t>
            </w:r>
          </w:p>
          <w:p w14:paraId="2C7CAC99" w14:textId="77777777" w:rsidR="009F1ADC" w:rsidRDefault="00644658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School Based MH Partnership Example (from SMHI Site)</w:t>
            </w:r>
          </w:p>
          <w:p w14:paraId="45F622E7" w14:textId="77777777" w:rsidR="009F1ADC" w:rsidRDefault="00644658">
            <w:pPr>
              <w:widowControl w:val="0"/>
              <w:numPr>
                <w:ilvl w:val="2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Beaufort</w:t>
            </w:r>
          </w:p>
          <w:p w14:paraId="0EA5D009" w14:textId="77777777" w:rsidR="009F1ADC" w:rsidRDefault="00644658">
            <w:pPr>
              <w:widowControl w:val="0"/>
              <w:numPr>
                <w:ilvl w:val="2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hyperlink r:id="rId13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Cleveland</w:t>
              </w:r>
            </w:hyperlink>
          </w:p>
          <w:p w14:paraId="0A2AB420" w14:textId="77777777" w:rsidR="009F1ADC" w:rsidRDefault="00644658">
            <w:pPr>
              <w:widowControl w:val="0"/>
              <w:numPr>
                <w:ilvl w:val="2"/>
                <w:numId w:val="5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hyperlink r:id="rId14">
              <w:r>
                <w:rPr>
                  <w:rFonts w:ascii="Source Sans Pro" w:eastAsia="Source Sans Pro" w:hAnsi="Source Sans Pro" w:cs="Source Sans Pro"/>
                  <w:color w:val="1155CC"/>
                  <w:u w:val="single"/>
                </w:rPr>
                <w:t>Rockingham</w:t>
              </w:r>
            </w:hyperlink>
          </w:p>
          <w:p w14:paraId="234CF4B6" w14:textId="77777777" w:rsidR="009F1ADC" w:rsidRDefault="009F1AD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  <w:p w14:paraId="5A54AFB9" w14:textId="77777777" w:rsidR="009F1ADC" w:rsidRDefault="009F1AD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4297" w14:textId="77777777" w:rsidR="009F1ADC" w:rsidRDefault="009F1AD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</w:tc>
      </w:tr>
      <w:tr w:rsidR="009F1ADC" w14:paraId="556CBDD4" w14:textId="77777777" w:rsidTr="009844CF">
        <w:trPr>
          <w:jc w:val="center"/>
        </w:trPr>
        <w:tc>
          <w:tcPr>
            <w:tcW w:w="16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E0B6" w14:textId="77777777" w:rsidR="009F1ADC" w:rsidRDefault="00644658">
            <w:pPr>
              <w:pStyle w:val="Heading3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bookmarkStart w:id="2" w:name="_q7vyssq01lfv" w:colFirst="0" w:colLast="0"/>
            <w:bookmarkEnd w:id="2"/>
            <w: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Step 7</w:t>
            </w:r>
          </w:p>
        </w:tc>
        <w:tc>
          <w:tcPr>
            <w:tcW w:w="7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96F5" w14:textId="77777777" w:rsidR="009F1ADC" w:rsidRDefault="0064465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 xml:space="preserve">The MH plan must be </w:t>
            </w:r>
            <w:proofErr w:type="gramStart"/>
            <w:r>
              <w:rPr>
                <w:rFonts w:ascii="Source Sans Pro" w:eastAsia="Source Sans Pro" w:hAnsi="Source Sans Pro" w:cs="Source Sans Pro"/>
                <w:b/>
              </w:rPr>
              <w:t>adopted</w:t>
            </w:r>
            <w:proofErr w:type="gramEnd"/>
            <w:r>
              <w:rPr>
                <w:rFonts w:ascii="Source Sans Pro" w:eastAsia="Source Sans Pro" w:hAnsi="Source Sans Pro" w:cs="Source Sans Pro"/>
                <w:b/>
              </w:rPr>
              <w:t xml:space="preserve"> and implementation started by July 1, 2021.</w:t>
            </w:r>
          </w:p>
          <w:p w14:paraId="35AF23F9" w14:textId="77777777" w:rsidR="009F1ADC" w:rsidRDefault="00644658">
            <w:pPr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In most districts, adoption may mean that you may need to consider having the plan reviewed and approved by their Board of Education/Governing Body no later than July 1, 2021. Each PSU will need to review their internal process for “adoption.”</w:t>
            </w:r>
          </w:p>
          <w:p w14:paraId="1B03E1C0" w14:textId="77777777" w:rsidR="009F1ADC" w:rsidRDefault="0064465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  <w:b/>
              </w:rPr>
            </w:pPr>
            <w:r>
              <w:rPr>
                <w:rFonts w:ascii="Source Sans Pro" w:eastAsia="Source Sans Pro" w:hAnsi="Source Sans Pro" w:cs="Source Sans Pro"/>
                <w:b/>
              </w:rPr>
              <w:t>Each PSU wil</w:t>
            </w:r>
            <w:r>
              <w:rPr>
                <w:rFonts w:ascii="Source Sans Pro" w:eastAsia="Source Sans Pro" w:hAnsi="Source Sans Pro" w:cs="Source Sans Pro"/>
                <w:b/>
              </w:rPr>
              <w:t>l upload the plan by September 15</w:t>
            </w:r>
            <w:proofErr w:type="gramStart"/>
            <w:r>
              <w:rPr>
                <w:rFonts w:ascii="Source Sans Pro" w:eastAsia="Source Sans Pro" w:hAnsi="Source Sans Pro" w:cs="Source Sans Pro"/>
                <w:b/>
              </w:rPr>
              <w:t>th  with</w:t>
            </w:r>
            <w:proofErr w:type="gramEnd"/>
            <w:r>
              <w:rPr>
                <w:rFonts w:ascii="Source Sans Pro" w:eastAsia="Source Sans Pro" w:hAnsi="Source Sans Pro" w:cs="Source Sans Pro"/>
                <w:b/>
              </w:rPr>
              <w:t xml:space="preserve"> Other Healthy Active Children Policy Items. </w:t>
            </w:r>
          </w:p>
          <w:p w14:paraId="7EF83180" w14:textId="77777777" w:rsidR="009F1ADC" w:rsidRDefault="00644658">
            <w:pPr>
              <w:widowControl w:val="0"/>
              <w:numPr>
                <w:ilvl w:val="1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A link will be posted by the Healthy Schools Section and School Mental Health Initiative Live DPI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WebPage</w:t>
            </w:r>
            <w:proofErr w:type="spellEnd"/>
          </w:p>
          <w:p w14:paraId="129008E5" w14:textId="77777777" w:rsidR="009F1ADC" w:rsidRDefault="00644658">
            <w:pPr>
              <w:widowControl w:val="0"/>
              <w:numPr>
                <w:ilvl w:val="1"/>
                <w:numId w:val="2"/>
              </w:numPr>
              <w:spacing w:line="240" w:lineRule="auto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Each PSU has a person that is designated to upload information into this system. This is a PSU locally designated person. You will need to see your le</w:t>
            </w:r>
            <w:r>
              <w:rPr>
                <w:rFonts w:ascii="Source Sans Pro" w:eastAsia="Source Sans Pro" w:hAnsi="Source Sans Pro" w:cs="Source Sans Pro"/>
              </w:rPr>
              <w:t>adership to determine if you are not sure who that person would be.</w:t>
            </w:r>
          </w:p>
        </w:tc>
        <w:tc>
          <w:tcPr>
            <w:tcW w:w="1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E360" w14:textId="77777777" w:rsidR="009F1ADC" w:rsidRDefault="009F1ADC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47BB53B1" w14:textId="77777777" w:rsidR="009F1ADC" w:rsidRDefault="009F1ADC"/>
    <w:p w14:paraId="788699CB" w14:textId="77777777" w:rsidR="009F1ADC" w:rsidRDefault="009F1ADC"/>
    <w:sectPr w:rsidR="009F1ADC"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0E53E" w14:textId="77777777" w:rsidR="00000000" w:rsidRDefault="00644658">
      <w:pPr>
        <w:spacing w:line="240" w:lineRule="auto"/>
      </w:pPr>
      <w:r>
        <w:separator/>
      </w:r>
    </w:p>
  </w:endnote>
  <w:endnote w:type="continuationSeparator" w:id="0">
    <w:p w14:paraId="6152D41E" w14:textId="77777777" w:rsidR="00000000" w:rsidRDefault="00644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1408E" w14:textId="77777777" w:rsidR="009F1ADC" w:rsidRDefault="00644658">
    <w:pPr>
      <w:jc w:val="right"/>
      <w:rPr>
        <w:rFonts w:ascii="Source Sans Pro" w:eastAsia="Source Sans Pro" w:hAnsi="Source Sans Pro" w:cs="Source Sans Pro"/>
        <w:sz w:val="20"/>
        <w:szCs w:val="20"/>
      </w:rPr>
    </w:pPr>
    <w:r>
      <w:rPr>
        <w:rFonts w:ascii="Source Sans Pro" w:eastAsia="Source Sans Pro" w:hAnsi="Source Sans Pro" w:cs="Source Sans Pro"/>
        <w:sz w:val="20"/>
        <w:szCs w:val="20"/>
      </w:rPr>
      <w:t>Developed by: NC Project Aware Team</w:t>
    </w:r>
  </w:p>
  <w:p w14:paraId="30C65CEE" w14:textId="77777777" w:rsidR="009F1ADC" w:rsidRDefault="00644658">
    <w:pPr>
      <w:jc w:val="right"/>
      <w:rPr>
        <w:rFonts w:ascii="Source Sans Pro" w:eastAsia="Source Sans Pro" w:hAnsi="Source Sans Pro" w:cs="Source Sans Pro"/>
        <w:sz w:val="20"/>
        <w:szCs w:val="20"/>
      </w:rPr>
    </w:pPr>
    <w:r>
      <w:rPr>
        <w:rFonts w:ascii="Source Sans Pro" w:eastAsia="Source Sans Pro" w:hAnsi="Source Sans Pro" w:cs="Source Sans Pro"/>
        <w:sz w:val="20"/>
        <w:szCs w:val="20"/>
      </w:rPr>
      <w:t>03-22-2021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7018C" w14:textId="77777777" w:rsidR="00000000" w:rsidRDefault="00644658">
      <w:pPr>
        <w:spacing w:line="240" w:lineRule="auto"/>
      </w:pPr>
      <w:r>
        <w:separator/>
      </w:r>
    </w:p>
  </w:footnote>
  <w:footnote w:type="continuationSeparator" w:id="0">
    <w:p w14:paraId="124AE1AA" w14:textId="77777777" w:rsidR="00000000" w:rsidRDefault="006446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68C"/>
    <w:multiLevelType w:val="multilevel"/>
    <w:tmpl w:val="5896C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57CE3"/>
    <w:multiLevelType w:val="multilevel"/>
    <w:tmpl w:val="B9BC1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AB20F3"/>
    <w:multiLevelType w:val="multilevel"/>
    <w:tmpl w:val="792C2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0803AA"/>
    <w:multiLevelType w:val="multilevel"/>
    <w:tmpl w:val="A0067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AE350F"/>
    <w:multiLevelType w:val="multilevel"/>
    <w:tmpl w:val="780CF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F0461E"/>
    <w:multiLevelType w:val="multilevel"/>
    <w:tmpl w:val="8270A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DC"/>
    <w:rsid w:val="00644658"/>
    <w:rsid w:val="009844CF"/>
    <w:rsid w:val="009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98C"/>
  <w15:docId w15:val="{8B05C0E4-B1F4-4710-BBF3-3D08561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hapesystem.com/" TargetMode="External"/><Relationship Id="rId13" Type="http://schemas.openxmlformats.org/officeDocument/2006/relationships/hyperlink" Target="https://docs.google.com/document/d/1Vlq6q8X-d_Iaq8BoQvh5RLHFJhFZT8pDV4rv8zhZ1ZE/edit?ts=605a2e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4ZCSN1Ao7uwixbujHgqBkXDSM9ncqr0/view?usp=sharing" TargetMode="External"/><Relationship Id="rId12" Type="http://schemas.openxmlformats.org/officeDocument/2006/relationships/hyperlink" Target="https://drive.google.com/file/d/18bPx3XQrXSflQr-zxjslVcEwQGyBRKoT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xXTIWirREMNiMuWBeTFx0Pv09I0QqTLC/view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document/d/1GQ9H_cDmZ8jgjoLNQK-xXJNijHJMNnaO-WY6lugl77M/edit?ts=605a2e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i.nc.gov/media/10149/open" TargetMode="External"/><Relationship Id="rId14" Type="http://schemas.openxmlformats.org/officeDocument/2006/relationships/hyperlink" Target="https://docs.google.com/document/d/1oGqNqhJxbu-3tO-vHfrvJCimCly7j_dFabi9okZ1jY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Burt Jenkins</dc:creator>
  <cp:lastModifiedBy>Burt Jenkins</cp:lastModifiedBy>
  <cp:revision>2</cp:revision>
  <dcterms:created xsi:type="dcterms:W3CDTF">2021-04-23T17:53:00Z</dcterms:created>
  <dcterms:modified xsi:type="dcterms:W3CDTF">2021-04-23T17:53:00Z</dcterms:modified>
</cp:coreProperties>
</file>