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5C850" w14:textId="77777777" w:rsidR="000F04C7" w:rsidRDefault="000F04C7" w:rsidP="000F04C7">
      <w:pPr>
        <w:pStyle w:val="NormalWeb"/>
      </w:pPr>
      <w:r>
        <w:rPr>
          <w:rStyle w:val="Strong"/>
          <w:color w:val="000000"/>
          <w:u w:val="single"/>
        </w:rPr>
        <w:t>Good afternoon 21</w:t>
      </w:r>
      <w:r>
        <w:rPr>
          <w:rStyle w:val="Strong"/>
          <w:color w:val="000000"/>
          <w:u w:val="single"/>
          <w:vertAlign w:val="superscript"/>
        </w:rPr>
        <w:t>st</w:t>
      </w:r>
      <w:r>
        <w:rPr>
          <w:rStyle w:val="Strong"/>
          <w:color w:val="000000"/>
          <w:u w:val="single"/>
        </w:rPr>
        <w:t xml:space="preserve"> CCLC grantees-</w:t>
      </w:r>
    </w:p>
    <w:p w14:paraId="2892632E" w14:textId="77777777" w:rsidR="000F04C7" w:rsidRDefault="000F04C7" w:rsidP="000F04C7">
      <w:pPr>
        <w:pStyle w:val="NormalWeb"/>
      </w:pPr>
      <w:r>
        <w:t> </w:t>
      </w:r>
    </w:p>
    <w:p w14:paraId="12F3A572" w14:textId="77777777" w:rsidR="000F04C7" w:rsidRDefault="000F04C7" w:rsidP="000F04C7">
      <w:pPr>
        <w:pStyle w:val="NormalWeb"/>
      </w:pPr>
      <w:r>
        <w:t>The purpose of this listserv is to provide updated information to answer questions being posed in response to the National and State of Emergencies in the US &amp; NC due to the COVID-19 outbreak for at least the next two-week time period. </w:t>
      </w:r>
    </w:p>
    <w:p w14:paraId="281EAFB4" w14:textId="77777777" w:rsidR="000F04C7" w:rsidRDefault="000F04C7" w:rsidP="000F04C7">
      <w:pPr>
        <w:numPr>
          <w:ilvl w:val="0"/>
          <w:numId w:val="1"/>
        </w:numPr>
        <w:spacing w:before="100" w:beforeAutospacing="1" w:after="100" w:afterAutospacing="1"/>
        <w:rPr>
          <w:rFonts w:eastAsia="Times New Roman"/>
        </w:rPr>
      </w:pPr>
      <w:r>
        <w:rPr>
          <w:rFonts w:eastAsia="Times New Roman"/>
        </w:rPr>
        <w:t>21</w:t>
      </w:r>
      <w:r>
        <w:rPr>
          <w:rFonts w:eastAsia="Times New Roman"/>
          <w:vertAlign w:val="superscript"/>
        </w:rPr>
        <w:t>st</w:t>
      </w:r>
      <w:r>
        <w:rPr>
          <w:rFonts w:eastAsia="Times New Roman"/>
        </w:rPr>
        <w:t xml:space="preserve"> CCLC programs must adhere to and not exceed the established size limitations for gatherings imposed by the President, the NC Governor, and recommendations of the Center for Disease Control (CDC) as this event evolves.</w:t>
      </w:r>
    </w:p>
    <w:p w14:paraId="3C474317" w14:textId="77777777" w:rsidR="000F04C7" w:rsidRDefault="000F04C7" w:rsidP="000F04C7">
      <w:pPr>
        <w:pStyle w:val="NormalWeb"/>
      </w:pPr>
      <w:r>
        <w:t> </w:t>
      </w:r>
    </w:p>
    <w:p w14:paraId="14E593C3" w14:textId="77777777" w:rsidR="000F04C7" w:rsidRDefault="000F04C7" w:rsidP="000F04C7">
      <w:pPr>
        <w:numPr>
          <w:ilvl w:val="0"/>
          <w:numId w:val="2"/>
        </w:numPr>
        <w:spacing w:before="100" w:beforeAutospacing="1" w:after="100" w:afterAutospacing="1"/>
        <w:rPr>
          <w:rFonts w:eastAsia="Times New Roman"/>
        </w:rPr>
      </w:pPr>
      <w:r>
        <w:rPr>
          <w:rFonts w:eastAsia="Times New Roman"/>
        </w:rPr>
        <w:t>21</w:t>
      </w:r>
      <w:r>
        <w:rPr>
          <w:rFonts w:eastAsia="Times New Roman"/>
          <w:vertAlign w:val="superscript"/>
        </w:rPr>
        <w:t>st</w:t>
      </w:r>
      <w:r>
        <w:rPr>
          <w:rFonts w:eastAsia="Times New Roman"/>
        </w:rPr>
        <w:t xml:space="preserve"> CCLC programs should utilize the site location approved in their application for operation. If the physical site is closed (District building) and an alternative site must be used, a programmatic amendment form must be completed identifying the new site location and uploaded into CCIP.  </w:t>
      </w:r>
    </w:p>
    <w:p w14:paraId="4662617A" w14:textId="77777777" w:rsidR="000F04C7" w:rsidRDefault="000F04C7" w:rsidP="000F04C7">
      <w:pPr>
        <w:pStyle w:val="NormalWeb"/>
      </w:pPr>
      <w:r>
        <w:t> </w:t>
      </w:r>
    </w:p>
    <w:p w14:paraId="474263A8" w14:textId="77777777" w:rsidR="000F04C7" w:rsidRDefault="000F04C7" w:rsidP="000F04C7">
      <w:pPr>
        <w:numPr>
          <w:ilvl w:val="0"/>
          <w:numId w:val="3"/>
        </w:numPr>
        <w:spacing w:before="100" w:beforeAutospacing="1" w:after="100" w:afterAutospacing="1"/>
        <w:rPr>
          <w:rFonts w:eastAsia="Times New Roman"/>
        </w:rPr>
      </w:pPr>
      <w:r>
        <w:rPr>
          <w:rFonts w:eastAsia="Times New Roman"/>
        </w:rPr>
        <w:t>21</w:t>
      </w:r>
      <w:r>
        <w:rPr>
          <w:rFonts w:eastAsia="Times New Roman"/>
          <w:vertAlign w:val="superscript"/>
        </w:rPr>
        <w:t>st</w:t>
      </w:r>
      <w:r>
        <w:rPr>
          <w:rFonts w:eastAsia="Times New Roman"/>
        </w:rPr>
        <w:t xml:space="preserve"> CCLC field trips should be postponed until further notice.  </w:t>
      </w:r>
    </w:p>
    <w:p w14:paraId="58F5F1CE" w14:textId="77777777" w:rsidR="000F04C7" w:rsidRDefault="000F04C7" w:rsidP="000F04C7">
      <w:pPr>
        <w:pStyle w:val="NormalWeb"/>
      </w:pPr>
      <w:r>
        <w:t> </w:t>
      </w:r>
    </w:p>
    <w:p w14:paraId="6E4A5A81" w14:textId="77777777" w:rsidR="000F04C7" w:rsidRDefault="000F04C7" w:rsidP="000F04C7">
      <w:pPr>
        <w:numPr>
          <w:ilvl w:val="0"/>
          <w:numId w:val="4"/>
        </w:numPr>
        <w:spacing w:before="100" w:beforeAutospacing="1" w:after="100" w:afterAutospacing="1"/>
        <w:rPr>
          <w:rFonts w:eastAsia="Times New Roman"/>
        </w:rPr>
      </w:pPr>
      <w:r>
        <w:rPr>
          <w:rFonts w:eastAsia="Times New Roman"/>
          <w:u w:val="single"/>
        </w:rPr>
        <w:t>21</w:t>
      </w:r>
      <w:r>
        <w:rPr>
          <w:rFonts w:eastAsia="Times New Roman"/>
          <w:u w:val="single"/>
          <w:vertAlign w:val="superscript"/>
        </w:rPr>
        <w:t>st</w:t>
      </w:r>
      <w:r>
        <w:rPr>
          <w:rFonts w:eastAsia="Times New Roman"/>
          <w:u w:val="single"/>
        </w:rPr>
        <w:t xml:space="preserve"> CCLC programs may continue to operate payroll for the next two-week time period (March 16</w:t>
      </w:r>
      <w:r>
        <w:rPr>
          <w:rFonts w:eastAsia="Times New Roman"/>
          <w:u w:val="single"/>
          <w:vertAlign w:val="superscript"/>
        </w:rPr>
        <w:t>th</w:t>
      </w:r>
      <w:r>
        <w:rPr>
          <w:rFonts w:eastAsia="Times New Roman"/>
          <w:u w:val="single"/>
        </w:rPr>
        <w:t>-March 27</w:t>
      </w:r>
      <w:r>
        <w:rPr>
          <w:rFonts w:eastAsia="Times New Roman"/>
          <w:u w:val="single"/>
          <w:vertAlign w:val="superscript"/>
        </w:rPr>
        <w:t>th</w:t>
      </w:r>
      <w:r>
        <w:rPr>
          <w:rFonts w:eastAsia="Times New Roman"/>
          <w:u w:val="single"/>
        </w:rPr>
        <w:t>).</w:t>
      </w:r>
      <w:r>
        <w:rPr>
          <w:rFonts w:eastAsia="Times New Roman"/>
        </w:rPr>
        <w:t xml:space="preserve"> Additional guidance will be provided for the week beginning March 30</w:t>
      </w:r>
      <w:r>
        <w:rPr>
          <w:rFonts w:eastAsia="Times New Roman"/>
          <w:vertAlign w:val="superscript"/>
        </w:rPr>
        <w:t>th</w:t>
      </w:r>
      <w:r>
        <w:rPr>
          <w:rFonts w:eastAsia="Times New Roman"/>
        </w:rPr>
        <w:t xml:space="preserve"> after an assessment of the COVID-19 guidelines that are in effect at that time. </w:t>
      </w:r>
    </w:p>
    <w:p w14:paraId="357EEB91" w14:textId="77777777" w:rsidR="000F04C7" w:rsidRDefault="000F04C7" w:rsidP="000F04C7">
      <w:pPr>
        <w:pStyle w:val="NormalWeb"/>
      </w:pPr>
      <w:r>
        <w:t> </w:t>
      </w:r>
    </w:p>
    <w:p w14:paraId="611FF84F" w14:textId="77777777" w:rsidR="000F04C7" w:rsidRDefault="000F04C7" w:rsidP="000F04C7">
      <w:pPr>
        <w:pStyle w:val="NormalWeb"/>
        <w:ind w:left="780"/>
      </w:pPr>
      <w:r>
        <w:rPr>
          <w:b/>
          <w:bCs/>
          <w:u w:val="single"/>
        </w:rPr>
        <w:t>Staff must keep documentation of all work efforts, including time sheets</w:t>
      </w:r>
      <w:r>
        <w:t xml:space="preserve"> that reflect the previous week expenditure amounts for personnel, stay within current 21</w:t>
      </w:r>
      <w:r>
        <w:rPr>
          <w:vertAlign w:val="superscript"/>
        </w:rPr>
        <w:t>st</w:t>
      </w:r>
      <w:r>
        <w:t xml:space="preserve"> CCLC budget amounts, and may reflect any of the following areas for the next two weeks:</w:t>
      </w:r>
    </w:p>
    <w:p w14:paraId="2285D85A" w14:textId="77777777" w:rsidR="000F04C7" w:rsidRDefault="000F04C7" w:rsidP="000F04C7">
      <w:pPr>
        <w:pStyle w:val="NormalWeb"/>
      </w:pPr>
      <w:r>
        <w:t> </w:t>
      </w:r>
    </w:p>
    <w:p w14:paraId="03C9AC85" w14:textId="77777777" w:rsidR="000F04C7" w:rsidRDefault="000F04C7" w:rsidP="000F04C7">
      <w:pPr>
        <w:numPr>
          <w:ilvl w:val="0"/>
          <w:numId w:val="5"/>
        </w:numPr>
        <w:spacing w:before="100" w:beforeAutospacing="1" w:after="100" w:afterAutospacing="1"/>
        <w:ind w:left="2220"/>
      </w:pPr>
      <w:r>
        <w:t>Lesson Plan Development</w:t>
      </w:r>
    </w:p>
    <w:p w14:paraId="6AEC2A27" w14:textId="77777777" w:rsidR="000F04C7" w:rsidRDefault="000F04C7" w:rsidP="000F04C7">
      <w:pPr>
        <w:numPr>
          <w:ilvl w:val="0"/>
          <w:numId w:val="5"/>
        </w:numPr>
        <w:spacing w:before="100" w:beforeAutospacing="1" w:after="100" w:afterAutospacing="1"/>
        <w:ind w:left="2220"/>
      </w:pPr>
      <w:r>
        <w:t>Site Meetings for Planning</w:t>
      </w:r>
    </w:p>
    <w:p w14:paraId="011A1115" w14:textId="77777777" w:rsidR="000F04C7" w:rsidRDefault="000F04C7" w:rsidP="000F04C7">
      <w:pPr>
        <w:numPr>
          <w:ilvl w:val="0"/>
          <w:numId w:val="5"/>
        </w:numPr>
        <w:spacing w:before="100" w:beforeAutospacing="1" w:after="100" w:afterAutospacing="1"/>
        <w:ind w:left="2220"/>
      </w:pPr>
      <w:r>
        <w:t>Professional Development (onsite/virtual)</w:t>
      </w:r>
    </w:p>
    <w:p w14:paraId="600E104B" w14:textId="77777777" w:rsidR="000F04C7" w:rsidRDefault="000F04C7" w:rsidP="000F04C7">
      <w:pPr>
        <w:numPr>
          <w:ilvl w:val="0"/>
          <w:numId w:val="5"/>
        </w:numPr>
        <w:spacing w:before="100" w:beforeAutospacing="1" w:after="100" w:afterAutospacing="1"/>
        <w:ind w:left="2220"/>
      </w:pPr>
      <w:r>
        <w:t>Educational Packet Development and Delivery to Students</w:t>
      </w:r>
    </w:p>
    <w:p w14:paraId="1693F9E5" w14:textId="77777777" w:rsidR="000F04C7" w:rsidRDefault="000F04C7" w:rsidP="000F04C7">
      <w:pPr>
        <w:numPr>
          <w:ilvl w:val="0"/>
          <w:numId w:val="5"/>
        </w:numPr>
        <w:spacing w:before="100" w:beforeAutospacing="1" w:after="100" w:afterAutospacing="1"/>
        <w:ind w:left="2220"/>
      </w:pPr>
      <w:r>
        <w:t>Parent Support Efforts</w:t>
      </w:r>
    </w:p>
    <w:p w14:paraId="45E693AB" w14:textId="77777777" w:rsidR="000F04C7" w:rsidRDefault="000F04C7" w:rsidP="000F04C7">
      <w:pPr>
        <w:numPr>
          <w:ilvl w:val="0"/>
          <w:numId w:val="5"/>
        </w:numPr>
        <w:spacing w:before="100" w:beforeAutospacing="1" w:after="100" w:afterAutospacing="1"/>
        <w:ind w:left="2220"/>
      </w:pPr>
      <w:r>
        <w:t>Food/Snack Delivery to Student</w:t>
      </w:r>
      <w:r>
        <w:rPr>
          <w:rFonts w:ascii="Cambria" w:hAnsi="Cambria"/>
        </w:rPr>
        <w:t> </w:t>
      </w:r>
      <w:r>
        <w:t xml:space="preserve"> </w:t>
      </w:r>
    </w:p>
    <w:p w14:paraId="39BBD9EB" w14:textId="77777777" w:rsidR="000F04C7" w:rsidRDefault="000F04C7" w:rsidP="000F04C7">
      <w:pPr>
        <w:pStyle w:val="NormalWeb"/>
      </w:pPr>
      <w:r>
        <w:t> </w:t>
      </w:r>
    </w:p>
    <w:p w14:paraId="76A3DB31" w14:textId="77777777" w:rsidR="000F04C7" w:rsidRDefault="000F04C7" w:rsidP="000F04C7">
      <w:pPr>
        <w:numPr>
          <w:ilvl w:val="0"/>
          <w:numId w:val="6"/>
        </w:numPr>
        <w:spacing w:before="100" w:beforeAutospacing="1" w:after="100" w:afterAutospacing="1"/>
        <w:rPr>
          <w:rFonts w:eastAsia="Times New Roman"/>
        </w:rPr>
      </w:pPr>
      <w:r>
        <w:rPr>
          <w:rFonts w:eastAsia="Times New Roman"/>
        </w:rPr>
        <w:lastRenderedPageBreak/>
        <w:t>All 21</w:t>
      </w:r>
      <w:r>
        <w:rPr>
          <w:rFonts w:eastAsia="Times New Roman"/>
          <w:vertAlign w:val="superscript"/>
        </w:rPr>
        <w:t>st</w:t>
      </w:r>
      <w:r>
        <w:rPr>
          <w:rFonts w:eastAsia="Times New Roman"/>
        </w:rPr>
        <w:t xml:space="preserve"> CCLC Comprehensive Program Monitoring Reviews (CPMRs) and Program Quality Reviews (PQRs) scheduled from March 16-May 31</w:t>
      </w:r>
      <w:r>
        <w:rPr>
          <w:rFonts w:eastAsia="Times New Roman"/>
          <w:vertAlign w:val="superscript"/>
        </w:rPr>
        <w:t>st</w:t>
      </w:r>
      <w:r>
        <w:rPr>
          <w:rFonts w:eastAsia="Times New Roman"/>
        </w:rPr>
        <w:t xml:space="preserve"> have been postponed and will be rescheduled in September 2020. See attached.</w:t>
      </w:r>
    </w:p>
    <w:p w14:paraId="071CEA4E" w14:textId="77777777" w:rsidR="000F04C7" w:rsidRDefault="000F04C7" w:rsidP="000F04C7">
      <w:pPr>
        <w:pStyle w:val="NormalWeb"/>
      </w:pPr>
      <w:r>
        <w:t> </w:t>
      </w:r>
    </w:p>
    <w:p w14:paraId="7B555D6B" w14:textId="77777777" w:rsidR="000F04C7" w:rsidRDefault="000F04C7" w:rsidP="000F04C7">
      <w:pPr>
        <w:numPr>
          <w:ilvl w:val="0"/>
          <w:numId w:val="7"/>
        </w:numPr>
        <w:spacing w:before="100" w:beforeAutospacing="1" w:after="100" w:afterAutospacing="1"/>
        <w:rPr>
          <w:rFonts w:eastAsia="Times New Roman"/>
        </w:rPr>
      </w:pPr>
      <w:r>
        <w:rPr>
          <w:rFonts w:eastAsia="Times New Roman"/>
        </w:rPr>
        <w:t>All 21</w:t>
      </w:r>
      <w:r>
        <w:rPr>
          <w:rFonts w:eastAsia="Times New Roman"/>
          <w:vertAlign w:val="superscript"/>
        </w:rPr>
        <w:t>st</w:t>
      </w:r>
      <w:r>
        <w:rPr>
          <w:rFonts w:eastAsia="Times New Roman"/>
        </w:rPr>
        <w:t xml:space="preserve"> CCLC Fiscal </w:t>
      </w:r>
      <w:proofErr w:type="spellStart"/>
      <w:r>
        <w:rPr>
          <w:rFonts w:eastAsia="Times New Roman"/>
        </w:rPr>
        <w:t>Monitorings</w:t>
      </w:r>
      <w:proofErr w:type="spellEnd"/>
      <w:r>
        <w:rPr>
          <w:rFonts w:eastAsia="Times New Roman"/>
        </w:rPr>
        <w:t xml:space="preserve"> scheduled in March/April are postponed and will be rescheduled in May 2020.  </w:t>
      </w:r>
    </w:p>
    <w:p w14:paraId="14EDBCB9" w14:textId="77777777" w:rsidR="000F04C7" w:rsidRDefault="000F04C7" w:rsidP="000F04C7">
      <w:pPr>
        <w:pStyle w:val="NormalWeb"/>
      </w:pPr>
      <w:r>
        <w:t> </w:t>
      </w:r>
    </w:p>
    <w:p w14:paraId="7F6DB994" w14:textId="77777777" w:rsidR="000F04C7" w:rsidRDefault="000F04C7" w:rsidP="000F04C7">
      <w:pPr>
        <w:numPr>
          <w:ilvl w:val="0"/>
          <w:numId w:val="8"/>
        </w:numPr>
        <w:spacing w:before="100" w:beforeAutospacing="1" w:after="100" w:afterAutospacing="1"/>
        <w:rPr>
          <w:rFonts w:eastAsia="Times New Roman"/>
        </w:rPr>
      </w:pPr>
      <w:r>
        <w:rPr>
          <w:rFonts w:eastAsia="Times New Roman"/>
        </w:rPr>
        <w:t>21</w:t>
      </w:r>
      <w:r>
        <w:rPr>
          <w:rFonts w:eastAsia="Times New Roman"/>
          <w:vertAlign w:val="superscript"/>
        </w:rPr>
        <w:t>st</w:t>
      </w:r>
      <w:r>
        <w:rPr>
          <w:rFonts w:eastAsia="Times New Roman"/>
        </w:rPr>
        <w:t xml:space="preserve"> CCLC Face-to-Face Regional Meetings (West and East) on March 25</w:t>
      </w:r>
      <w:r>
        <w:rPr>
          <w:rFonts w:eastAsia="Times New Roman"/>
          <w:vertAlign w:val="superscript"/>
        </w:rPr>
        <w:t>th</w:t>
      </w:r>
      <w:r>
        <w:rPr>
          <w:rFonts w:eastAsia="Times New Roman"/>
        </w:rPr>
        <w:t xml:space="preserve"> and 27</w:t>
      </w:r>
      <w:r>
        <w:rPr>
          <w:rFonts w:eastAsia="Times New Roman"/>
          <w:vertAlign w:val="superscript"/>
        </w:rPr>
        <w:t>th</w:t>
      </w:r>
      <w:r>
        <w:rPr>
          <w:rFonts w:eastAsia="Times New Roman"/>
        </w:rPr>
        <w:t xml:space="preserve"> have been cancelled and will be rescheduled </w:t>
      </w:r>
      <w:proofErr w:type="gramStart"/>
      <w:r>
        <w:rPr>
          <w:rFonts w:eastAsia="Times New Roman"/>
        </w:rPr>
        <w:t>at a later date</w:t>
      </w:r>
      <w:proofErr w:type="gramEnd"/>
      <w:r>
        <w:rPr>
          <w:rFonts w:eastAsia="Times New Roman"/>
        </w:rPr>
        <w:t xml:space="preserve">. </w:t>
      </w:r>
    </w:p>
    <w:p w14:paraId="2F7561B2" w14:textId="77777777" w:rsidR="000F04C7" w:rsidRDefault="000F04C7" w:rsidP="000F04C7">
      <w:pPr>
        <w:pStyle w:val="NormalWeb"/>
      </w:pPr>
      <w:r>
        <w:t> </w:t>
      </w:r>
    </w:p>
    <w:p w14:paraId="4531B81D" w14:textId="77777777" w:rsidR="000F04C7" w:rsidRDefault="000F04C7" w:rsidP="000F04C7">
      <w:pPr>
        <w:numPr>
          <w:ilvl w:val="0"/>
          <w:numId w:val="9"/>
        </w:numPr>
        <w:spacing w:before="100" w:beforeAutospacing="1" w:after="100" w:afterAutospacing="1"/>
        <w:rPr>
          <w:rFonts w:eastAsia="Times New Roman"/>
        </w:rPr>
      </w:pPr>
      <w:r>
        <w:rPr>
          <w:rFonts w:eastAsia="Times New Roman"/>
        </w:rPr>
        <w:t>21</w:t>
      </w:r>
      <w:r>
        <w:rPr>
          <w:rFonts w:eastAsia="Times New Roman"/>
          <w:vertAlign w:val="superscript"/>
        </w:rPr>
        <w:t>st</w:t>
      </w:r>
      <w:r>
        <w:rPr>
          <w:rFonts w:eastAsia="Times New Roman"/>
        </w:rPr>
        <w:t xml:space="preserve"> CCLC Cohort 14 Application deadline has been extended to April 24</w:t>
      </w:r>
      <w:r>
        <w:rPr>
          <w:rFonts w:eastAsia="Times New Roman"/>
          <w:vertAlign w:val="superscript"/>
        </w:rPr>
        <w:t>th</w:t>
      </w:r>
      <w:r>
        <w:rPr>
          <w:rFonts w:eastAsia="Times New Roman"/>
        </w:rPr>
        <w:t>.</w:t>
      </w:r>
    </w:p>
    <w:p w14:paraId="1F711132" w14:textId="77777777" w:rsidR="000F04C7" w:rsidRDefault="000F04C7" w:rsidP="000F04C7">
      <w:pPr>
        <w:pStyle w:val="NormalWeb"/>
      </w:pPr>
      <w:r>
        <w:t> </w:t>
      </w:r>
    </w:p>
    <w:p w14:paraId="4FAD6AC7" w14:textId="77777777" w:rsidR="000F04C7" w:rsidRDefault="000F04C7" w:rsidP="000F04C7">
      <w:pPr>
        <w:pStyle w:val="NormalWeb"/>
      </w:pPr>
      <w:r>
        <w:t> </w:t>
      </w:r>
    </w:p>
    <w:p w14:paraId="4AE6364D" w14:textId="77777777" w:rsidR="000F04C7" w:rsidRDefault="000F04C7" w:rsidP="000F04C7">
      <w:pPr>
        <w:pStyle w:val="NormalWeb"/>
      </w:pPr>
      <w:r>
        <w:t>Thank you for all that you are doing for the students and families across our state during these times, and please be safe in your efforts for the health of all involved.</w:t>
      </w:r>
    </w:p>
    <w:p w14:paraId="7CBDF1EC" w14:textId="77777777" w:rsidR="000F04C7" w:rsidRDefault="000F04C7" w:rsidP="000F04C7">
      <w:pPr>
        <w:pStyle w:val="NormalWeb"/>
      </w:pPr>
      <w:r>
        <w:t> </w:t>
      </w:r>
    </w:p>
    <w:p w14:paraId="3A91196B" w14:textId="6991DE29" w:rsidR="000F04C7" w:rsidRDefault="000F04C7" w:rsidP="000F04C7">
      <w:pPr>
        <w:pStyle w:val="NormalWeb"/>
      </w:pPr>
      <w:r>
        <w:rPr>
          <w:rStyle w:val="Strong"/>
        </w:rPr>
        <w:t>21</w:t>
      </w:r>
      <w:r>
        <w:rPr>
          <w:rStyle w:val="Strong"/>
          <w:vertAlign w:val="superscript"/>
        </w:rPr>
        <w:t>st</w:t>
      </w:r>
      <w:r>
        <w:rPr>
          <w:rStyle w:val="Strong"/>
        </w:rPr>
        <w:t xml:space="preserve"> CCLC DPI Staff</w:t>
      </w:r>
    </w:p>
    <w:p w14:paraId="7FE19ACE" w14:textId="5D817EB2" w:rsidR="000F04C7" w:rsidRDefault="000F04C7" w:rsidP="000F04C7">
      <w:pPr>
        <w:pStyle w:val="NormalWeb"/>
      </w:pPr>
      <w:r>
        <w:t xml:space="preserve">Dr. </w:t>
      </w:r>
      <w:proofErr w:type="spellStart"/>
      <w:r>
        <w:t>LaTricia</w:t>
      </w:r>
      <w:proofErr w:type="spellEnd"/>
      <w:r>
        <w:t xml:space="preserve"> Townsend</w:t>
      </w:r>
      <w:r>
        <w:br/>
        <w:t xml:space="preserve">Director </w:t>
      </w:r>
      <w:r>
        <w:br/>
        <w:t>Federal Program Monitoring and Support Division</w:t>
      </w:r>
    </w:p>
    <w:p w14:paraId="7CCE2853" w14:textId="77777777" w:rsidR="000F04C7" w:rsidRDefault="000F04C7" w:rsidP="000F04C7">
      <w:pPr>
        <w:pStyle w:val="NormalWeb"/>
      </w:pPr>
      <w:r>
        <w:t>Susan Brigman</w:t>
      </w:r>
      <w:r>
        <w:br/>
        <w:t>Interim Assistant Director</w:t>
      </w:r>
      <w:r>
        <w:br/>
        <w:t>Federal Program Monitoring &amp; Support Division</w:t>
      </w:r>
    </w:p>
    <w:p w14:paraId="57E6D5A8" w14:textId="1C04BCDD" w:rsidR="000F04C7" w:rsidRDefault="000F04C7" w:rsidP="000F04C7">
      <w:pPr>
        <w:pStyle w:val="NormalWeb"/>
      </w:pPr>
      <w:bookmarkStart w:id="0" w:name="_GoBack"/>
      <w:bookmarkEnd w:id="0"/>
      <w:r>
        <w:br/>
        <w:t xml:space="preserve">Tina N. </w:t>
      </w:r>
      <w:proofErr w:type="spellStart"/>
      <w:r>
        <w:t>Letchworth</w:t>
      </w:r>
      <w:proofErr w:type="spellEnd"/>
      <w:r>
        <w:t xml:space="preserve"> </w:t>
      </w:r>
      <w:r>
        <w:br/>
        <w:t xml:space="preserve">Interim Section Chief </w:t>
      </w:r>
      <w:r>
        <w:br/>
        <w:t>Federal Program Monitoring &amp; Support Division</w:t>
      </w:r>
    </w:p>
    <w:p w14:paraId="4D9F7B47" w14:textId="77777777" w:rsidR="000F04C7" w:rsidRDefault="000F04C7" w:rsidP="000F04C7">
      <w:pPr>
        <w:pStyle w:val="NormalWeb"/>
      </w:pPr>
      <w:r>
        <w:t> </w:t>
      </w:r>
    </w:p>
    <w:p w14:paraId="7A49262F" w14:textId="77777777" w:rsidR="000F04C7" w:rsidRDefault="000F04C7" w:rsidP="000F04C7">
      <w:pPr>
        <w:numPr>
          <w:ilvl w:val="0"/>
          <w:numId w:val="10"/>
        </w:numPr>
        <w:spacing w:before="100" w:beforeAutospacing="1" w:after="100" w:afterAutospacing="1"/>
        <w:rPr>
          <w:rFonts w:eastAsia="Times New Roman"/>
        </w:rPr>
      </w:pPr>
      <w:hyperlink r:id="rId5" w:tgtFrame="_blank" w:history="1">
        <w:r>
          <w:rPr>
            <w:rStyle w:val="Hyperlink"/>
            <w:rFonts w:eastAsia="Times New Roman"/>
          </w:rPr>
          <w:t>COVID-19 Monitoring Postponement Memo March 16 2020.pdf</w:t>
        </w:r>
      </w:hyperlink>
    </w:p>
    <w:p w14:paraId="634ADFA5" w14:textId="77777777" w:rsidR="00691C79" w:rsidRDefault="00691C79"/>
    <w:sectPr w:rsidR="00691C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F4E66"/>
    <w:multiLevelType w:val="multilevel"/>
    <w:tmpl w:val="B4640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FC2630"/>
    <w:multiLevelType w:val="multilevel"/>
    <w:tmpl w:val="622A4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2269DF"/>
    <w:multiLevelType w:val="multilevel"/>
    <w:tmpl w:val="A4246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282FE0"/>
    <w:multiLevelType w:val="multilevel"/>
    <w:tmpl w:val="D3EA4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232F81"/>
    <w:multiLevelType w:val="multilevel"/>
    <w:tmpl w:val="3E48D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FA2321"/>
    <w:multiLevelType w:val="multilevel"/>
    <w:tmpl w:val="D292A1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D30E6C"/>
    <w:multiLevelType w:val="multilevel"/>
    <w:tmpl w:val="E5B4B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3C1C94"/>
    <w:multiLevelType w:val="multilevel"/>
    <w:tmpl w:val="2D5A3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0371A0"/>
    <w:multiLevelType w:val="multilevel"/>
    <w:tmpl w:val="8C24B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2C7573"/>
    <w:multiLevelType w:val="multilevel"/>
    <w:tmpl w:val="FB6AD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wNLM0NDAzMjM1MzBT0lEKTi0uzszPAykwrAUAEnwMXCwAAAA="/>
  </w:docVars>
  <w:rsids>
    <w:rsidRoot w:val="000F04C7"/>
    <w:rsid w:val="000F04C7"/>
    <w:rsid w:val="00691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189BA"/>
  <w15:chartTrackingRefBased/>
  <w15:docId w15:val="{A4805F2C-6988-4615-A859-2C2148A0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4C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04C7"/>
    <w:rPr>
      <w:color w:val="0000FF"/>
      <w:u w:val="single"/>
    </w:rPr>
  </w:style>
  <w:style w:type="paragraph" w:styleId="NormalWeb">
    <w:name w:val="Normal (Web)"/>
    <w:basedOn w:val="Normal"/>
    <w:uiPriority w:val="99"/>
    <w:semiHidden/>
    <w:unhideWhenUsed/>
    <w:rsid w:val="000F04C7"/>
    <w:pPr>
      <w:spacing w:before="100" w:beforeAutospacing="1" w:after="100" w:afterAutospacing="1"/>
    </w:pPr>
  </w:style>
  <w:style w:type="character" w:styleId="Strong">
    <w:name w:val="Strong"/>
    <w:basedOn w:val="DefaultParagraphFont"/>
    <w:uiPriority w:val="22"/>
    <w:qFormat/>
    <w:rsid w:val="000F04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69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nks.gd/l/eyJhbGciOiJIUzI1NiJ9.eyJidWxsZXRpbl9saW5rX2lkIjoxMDAsInVyaSI6ImJwMjpjbGljayIsImJ1bGxldGluX2lkIjoiMjAyMDAzMTYuMTg4MTgzODEiLCJ1cmwiOiJodHRwczovL2NvbnRlbnQuZ292ZGVsaXZlcnkuY29tL2F0dGFjaG1lbnRzL05DU0JFLzIwMjAvMDMvMTYvZmlsZV9hdHRhY2htZW50cy8xNDAyMzEwL0NPVklELTE5JTIwTW9uaXRvcmluZyUyMFBvc3Rwb25lbWVudCUyME1lbW8lMjBNYXJjaCUyMDE2JTIwMjAyMC5wZGYifQ.yE2cI0jzTOfwZTvFAxS2S-LGLFAal61iEntodjhdNOI/br/76177552512-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Stickney</dc:creator>
  <cp:keywords/>
  <dc:description/>
  <cp:lastModifiedBy>Catherine Stickney</cp:lastModifiedBy>
  <cp:revision>1</cp:revision>
  <dcterms:created xsi:type="dcterms:W3CDTF">2020-03-18T14:55:00Z</dcterms:created>
  <dcterms:modified xsi:type="dcterms:W3CDTF">2020-03-18T14:56:00Z</dcterms:modified>
</cp:coreProperties>
</file>