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52484" w14:textId="084B4EED" w:rsidR="40617E53" w:rsidRDefault="40617E53" w:rsidP="2D73AD22">
      <w:pPr>
        <w:rPr>
          <w:highlight w:val="white"/>
          <w:lang w:val="en-US"/>
        </w:rPr>
      </w:pPr>
    </w:p>
    <w:p w14:paraId="00000007" w14:textId="4FFD6CFA" w:rsidR="00C02A62" w:rsidRPr="002811C0" w:rsidRDefault="747F5E27" w:rsidP="4A0066BD">
      <w:pPr>
        <w:rPr>
          <w:highlight w:val="white"/>
          <w:lang w:val="en-US"/>
        </w:rPr>
      </w:pPr>
      <w:r w:rsidRPr="2D73AD22">
        <w:rPr>
          <w:highlight w:val="white"/>
          <w:lang w:val="en-US"/>
        </w:rPr>
        <w:t>NOTES</w:t>
      </w:r>
      <w:r w:rsidR="01F446F2" w:rsidRPr="2D73AD22">
        <w:rPr>
          <w:b/>
          <w:bCs/>
          <w:highlight w:val="white"/>
          <w:lang w:val="en-US"/>
        </w:rPr>
        <w:t xml:space="preserve">: </w:t>
      </w:r>
      <w:r w:rsidRPr="2D73AD22">
        <w:rPr>
          <w:highlight w:val="white"/>
          <w:lang w:val="en-US"/>
        </w:rPr>
        <w:t xml:space="preserve">Only account codes approved by the NCDPI Office of School Nutrition listed in this document are authorized for use in </w:t>
      </w:r>
      <w:r w:rsidR="005F12BD" w:rsidRPr="2D73AD22">
        <w:rPr>
          <w:highlight w:val="white"/>
          <w:lang w:val="en-US"/>
        </w:rPr>
        <w:t>School</w:t>
      </w:r>
      <w:r w:rsidRPr="2D73AD22">
        <w:rPr>
          <w:highlight w:val="white"/>
          <w:lang w:val="en-US"/>
        </w:rPr>
        <w:t xml:space="preserve"> </w:t>
      </w:r>
      <w:r w:rsidR="00847693" w:rsidRPr="2D73AD22">
        <w:rPr>
          <w:highlight w:val="white"/>
          <w:lang w:val="en-US"/>
        </w:rPr>
        <w:t>Nutrition</w:t>
      </w:r>
      <w:r w:rsidRPr="2D73AD22">
        <w:rPr>
          <w:highlight w:val="white"/>
          <w:lang w:val="en-US"/>
        </w:rPr>
        <w:t xml:space="preserve"> financial reporting. To ensure consistency and compliance,</w:t>
      </w:r>
      <w:r w:rsidRPr="2D73AD22">
        <w:rPr>
          <w:b/>
          <w:bCs/>
          <w:highlight w:val="white"/>
          <w:lang w:val="en-US"/>
        </w:rPr>
        <w:t xml:space="preserve"> </w:t>
      </w:r>
      <w:r w:rsidRPr="2D73AD22">
        <w:rPr>
          <w:highlight w:val="white"/>
          <w:lang w:val="en-US"/>
        </w:rPr>
        <w:t>the use of account codes not included in this guidance is not permitted.</w:t>
      </w:r>
    </w:p>
    <w:p w14:paraId="350C0A0A" w14:textId="4D04E8FF" w:rsidR="00C02A62" w:rsidRPr="000257D8" w:rsidRDefault="747F5E27" w:rsidP="2D73AD22">
      <w:pPr>
        <w:rPr>
          <w:lang w:val="en-US"/>
        </w:rPr>
      </w:pPr>
      <w:r w:rsidRPr="2D73AD22">
        <w:rPr>
          <w:lang w:val="en-US"/>
        </w:rPr>
        <w:t xml:space="preserve">Due to possible changes in </w:t>
      </w:r>
      <w:r w:rsidR="00919F6E" w:rsidRPr="2D73AD22">
        <w:rPr>
          <w:lang w:val="en-US"/>
        </w:rPr>
        <w:t xml:space="preserve">the </w:t>
      </w:r>
      <w:r w:rsidR="0FF93911" w:rsidRPr="2D73AD22">
        <w:rPr>
          <w:lang w:val="en-US"/>
        </w:rPr>
        <w:t>c</w:t>
      </w:r>
      <w:r w:rsidRPr="2D73AD22">
        <w:rPr>
          <w:lang w:val="en-US"/>
        </w:rPr>
        <w:t xml:space="preserve">hart of </w:t>
      </w:r>
      <w:r w:rsidR="0FF93911" w:rsidRPr="2D73AD22">
        <w:rPr>
          <w:lang w:val="en-US"/>
        </w:rPr>
        <w:t>a</w:t>
      </w:r>
      <w:r w:rsidRPr="2D73AD22">
        <w:rPr>
          <w:lang w:val="en-US"/>
        </w:rPr>
        <w:t>ccounts</w:t>
      </w:r>
      <w:r w:rsidR="1AF2D1D2" w:rsidRPr="2D73AD22">
        <w:rPr>
          <w:lang w:val="en-US"/>
        </w:rPr>
        <w:t xml:space="preserve"> (COA)</w:t>
      </w:r>
      <w:r w:rsidRPr="2D73AD22">
        <w:rPr>
          <w:lang w:val="en-US"/>
        </w:rPr>
        <w:t xml:space="preserve"> and/or modifications </w:t>
      </w:r>
      <w:r w:rsidR="1265C355" w:rsidRPr="2D73AD22">
        <w:rPr>
          <w:lang w:val="en-US"/>
        </w:rPr>
        <w:t xml:space="preserve">to </w:t>
      </w:r>
      <w:r w:rsidRPr="2D73AD22">
        <w:rPr>
          <w:lang w:val="en-US"/>
        </w:rPr>
        <w:t xml:space="preserve">the </w:t>
      </w:r>
      <w:r w:rsidR="005F12BD" w:rsidRPr="2D73AD22">
        <w:rPr>
          <w:lang w:val="en-US"/>
        </w:rPr>
        <w:t>School</w:t>
      </w:r>
      <w:r w:rsidRPr="2D73AD22">
        <w:rPr>
          <w:lang w:val="en-US"/>
        </w:rPr>
        <w:t xml:space="preserve"> </w:t>
      </w:r>
      <w:r w:rsidR="00847693" w:rsidRPr="2D73AD22">
        <w:rPr>
          <w:lang w:val="en-US"/>
        </w:rPr>
        <w:t>Nutrition</w:t>
      </w:r>
      <w:r w:rsidRPr="2D73AD22">
        <w:rPr>
          <w:lang w:val="en-US"/>
        </w:rPr>
        <w:t xml:space="preserve"> Technology System, always validate </w:t>
      </w:r>
      <w:r w:rsidR="1265C355" w:rsidRPr="2D73AD22">
        <w:rPr>
          <w:lang w:val="en-US"/>
        </w:rPr>
        <w:t>the</w:t>
      </w:r>
      <w:r w:rsidRPr="2D73AD22">
        <w:rPr>
          <w:lang w:val="en-US"/>
        </w:rPr>
        <w:t xml:space="preserve"> account code and do not </w:t>
      </w:r>
      <w:r w:rsidR="25F05399" w:rsidRPr="2D73AD22">
        <w:rPr>
          <w:lang w:val="en-US"/>
        </w:rPr>
        <w:t xml:space="preserve">rely solely on the line number. </w:t>
      </w:r>
    </w:p>
    <w:p w14:paraId="0000000B" w14:textId="685E6D9C" w:rsidR="00C02A62" w:rsidRPr="000257D8" w:rsidRDefault="000257D8" w:rsidP="2D73AD22">
      <w:pPr>
        <w:rPr>
          <w:lang w:val="en-US"/>
        </w:rPr>
      </w:pPr>
      <w:r w:rsidRPr="2D73AD22">
        <w:rPr>
          <w:lang w:val="en-US"/>
        </w:rPr>
        <w:t xml:space="preserve">The FC1A uses the prior </w:t>
      </w:r>
      <w:r w:rsidR="00DD4555" w:rsidRPr="2D73AD22">
        <w:rPr>
          <w:lang w:val="en-US"/>
        </w:rPr>
        <w:t>c</w:t>
      </w:r>
      <w:r w:rsidRPr="2D73AD22">
        <w:rPr>
          <w:lang w:val="en-US"/>
        </w:rPr>
        <w:t xml:space="preserve">hart of </w:t>
      </w:r>
      <w:r w:rsidR="00DD4555" w:rsidRPr="2D73AD22">
        <w:rPr>
          <w:lang w:val="en-US"/>
        </w:rPr>
        <w:t>a</w:t>
      </w:r>
      <w:r w:rsidRPr="2D73AD22">
        <w:rPr>
          <w:lang w:val="en-US"/>
        </w:rPr>
        <w:t xml:space="preserve">ccounts coding structure at this time and reflects that structure used. Please refer to the COA in </w:t>
      </w:r>
      <w:r w:rsidR="00EF289C" w:rsidRPr="2D73AD22">
        <w:rPr>
          <w:lang w:val="en-US"/>
        </w:rPr>
        <w:t>e</w:t>
      </w:r>
      <w:r w:rsidRPr="2D73AD22">
        <w:rPr>
          <w:lang w:val="en-US"/>
        </w:rPr>
        <w:t xml:space="preserve">xcel available at  </w:t>
      </w:r>
      <w:hyperlink r:id="rId9" w:anchor="WorkingDocumentsFY2025-2026-1888">
        <w:r w:rsidRPr="2D73AD22">
          <w:rPr>
            <w:color w:val="1155CC"/>
            <w:u w:val="single"/>
            <w:lang w:val="en-US"/>
          </w:rPr>
          <w:t>Chart of Accounts | NC DPI</w:t>
        </w:r>
      </w:hyperlink>
      <w:r w:rsidRPr="2D73AD22">
        <w:rPr>
          <w:lang w:val="en-US"/>
        </w:rPr>
        <w:t xml:space="preserve"> when converting coding structure.</w:t>
      </w:r>
    </w:p>
    <w:p w14:paraId="0000000C" w14:textId="77777777" w:rsidR="00C02A62" w:rsidRDefault="00C02A62" w:rsidP="00B87BED"/>
    <w:tbl>
      <w:tblPr>
        <w:tblStyle w:val="a"/>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700"/>
        <w:gridCol w:w="2700"/>
        <w:gridCol w:w="2700"/>
        <w:gridCol w:w="2700"/>
      </w:tblGrid>
      <w:tr w:rsidR="00C02A62" w14:paraId="04BF6CE4" w14:textId="77777777" w:rsidTr="4A0066BD">
        <w:trPr>
          <w:tblHeader/>
        </w:trPr>
        <w:tc>
          <w:tcPr>
            <w:tcW w:w="2700" w:type="dxa"/>
            <w:tcMar>
              <w:top w:w="100" w:type="dxa"/>
              <w:left w:w="100" w:type="dxa"/>
              <w:bottom w:w="100" w:type="dxa"/>
              <w:right w:w="100" w:type="dxa"/>
            </w:tcMar>
          </w:tcPr>
          <w:p w14:paraId="0000000D" w14:textId="5384DA0D" w:rsidR="00C02A62" w:rsidRDefault="000257D8" w:rsidP="00B87BED">
            <w:r>
              <w:t xml:space="preserve">Fund </w:t>
            </w:r>
          </w:p>
        </w:tc>
        <w:tc>
          <w:tcPr>
            <w:tcW w:w="2700" w:type="dxa"/>
            <w:tcMar>
              <w:top w:w="100" w:type="dxa"/>
              <w:left w:w="100" w:type="dxa"/>
              <w:bottom w:w="100" w:type="dxa"/>
              <w:right w:w="100" w:type="dxa"/>
            </w:tcMar>
          </w:tcPr>
          <w:p w14:paraId="0000000E" w14:textId="77777777" w:rsidR="00C02A62" w:rsidRDefault="000257D8" w:rsidP="00B87BED">
            <w:r>
              <w:t xml:space="preserve">Purpose </w:t>
            </w:r>
          </w:p>
        </w:tc>
        <w:tc>
          <w:tcPr>
            <w:tcW w:w="2700" w:type="dxa"/>
            <w:tcMar>
              <w:top w:w="100" w:type="dxa"/>
              <w:left w:w="100" w:type="dxa"/>
              <w:bottom w:w="100" w:type="dxa"/>
              <w:right w:w="100" w:type="dxa"/>
            </w:tcMar>
          </w:tcPr>
          <w:p w14:paraId="0000000F" w14:textId="77777777" w:rsidR="00C02A62" w:rsidRDefault="000257D8" w:rsidP="00B87BED">
            <w:r>
              <w:t>PRC</w:t>
            </w:r>
          </w:p>
        </w:tc>
        <w:tc>
          <w:tcPr>
            <w:tcW w:w="2700" w:type="dxa"/>
            <w:tcMar>
              <w:top w:w="100" w:type="dxa"/>
              <w:left w:w="100" w:type="dxa"/>
              <w:bottom w:w="100" w:type="dxa"/>
              <w:right w:w="100" w:type="dxa"/>
            </w:tcMar>
          </w:tcPr>
          <w:p w14:paraId="00000010" w14:textId="77777777" w:rsidR="00C02A62" w:rsidRDefault="000257D8" w:rsidP="00B87BED">
            <w:r>
              <w:t>Object</w:t>
            </w:r>
          </w:p>
        </w:tc>
      </w:tr>
      <w:tr w:rsidR="00C02A62" w14:paraId="3EC10EFD" w14:textId="77777777" w:rsidTr="4A0066BD">
        <w:tc>
          <w:tcPr>
            <w:tcW w:w="2700" w:type="dxa"/>
            <w:tcMar>
              <w:top w:w="100" w:type="dxa"/>
              <w:left w:w="100" w:type="dxa"/>
              <w:bottom w:w="100" w:type="dxa"/>
              <w:right w:w="100" w:type="dxa"/>
            </w:tcMar>
          </w:tcPr>
          <w:p w14:paraId="00000011" w14:textId="77777777" w:rsidR="00C02A62" w:rsidRDefault="000257D8" w:rsidP="00B87BED">
            <w:r>
              <w:t>5</w:t>
            </w:r>
          </w:p>
        </w:tc>
        <w:tc>
          <w:tcPr>
            <w:tcW w:w="2700" w:type="dxa"/>
            <w:tcMar>
              <w:top w:w="100" w:type="dxa"/>
              <w:left w:w="100" w:type="dxa"/>
              <w:bottom w:w="100" w:type="dxa"/>
              <w:right w:w="100" w:type="dxa"/>
            </w:tcMar>
          </w:tcPr>
          <w:p w14:paraId="00000012" w14:textId="77777777" w:rsidR="00C02A62" w:rsidRDefault="000257D8" w:rsidP="4A0066BD">
            <w:pPr>
              <w:rPr>
                <w:lang w:val="en-US"/>
              </w:rPr>
            </w:pPr>
            <w:r w:rsidRPr="4A0066BD">
              <w:rPr>
                <w:lang w:val="en-US"/>
              </w:rPr>
              <w:t>xxxx</w:t>
            </w:r>
          </w:p>
        </w:tc>
        <w:tc>
          <w:tcPr>
            <w:tcW w:w="2700" w:type="dxa"/>
            <w:tcMar>
              <w:top w:w="100" w:type="dxa"/>
              <w:left w:w="100" w:type="dxa"/>
              <w:bottom w:w="100" w:type="dxa"/>
              <w:right w:w="100" w:type="dxa"/>
            </w:tcMar>
          </w:tcPr>
          <w:p w14:paraId="00000013" w14:textId="77777777" w:rsidR="00C02A62" w:rsidRDefault="000257D8" w:rsidP="00B87BED">
            <w:r>
              <w:t>xxx</w:t>
            </w:r>
          </w:p>
        </w:tc>
        <w:tc>
          <w:tcPr>
            <w:tcW w:w="2700" w:type="dxa"/>
            <w:tcMar>
              <w:top w:w="100" w:type="dxa"/>
              <w:left w:w="100" w:type="dxa"/>
              <w:bottom w:w="100" w:type="dxa"/>
              <w:right w:w="100" w:type="dxa"/>
            </w:tcMar>
          </w:tcPr>
          <w:p w14:paraId="00000014" w14:textId="1F10687A" w:rsidR="00C02A62" w:rsidRDefault="000257D8" w:rsidP="00B87BED">
            <w:r>
              <w:t>xxx</w:t>
            </w:r>
          </w:p>
        </w:tc>
      </w:tr>
    </w:tbl>
    <w:p w14:paraId="00000015" w14:textId="57206D56" w:rsidR="00C02A62" w:rsidRDefault="2D17615E" w:rsidP="0D3EB93A">
      <w:pPr>
        <w:pStyle w:val="Heading1"/>
      </w:pPr>
      <w:r>
        <w:t>DEFINITIONS</w:t>
      </w:r>
    </w:p>
    <w:p w14:paraId="1EF2033F" w14:textId="20EA139C" w:rsidR="2D17615E" w:rsidRDefault="2D17615E" w:rsidP="2D73AD22">
      <w:pPr>
        <w:rPr>
          <w:b/>
          <w:bCs/>
          <w:lang w:val="en-US"/>
        </w:rPr>
      </w:pPr>
      <w:r w:rsidRPr="2D73AD22">
        <w:rPr>
          <w:b/>
          <w:bCs/>
          <w:lang w:val="en-US"/>
        </w:rPr>
        <w:t>Fund Code</w:t>
      </w:r>
    </w:p>
    <w:p w14:paraId="267C961C" w14:textId="73E723D4" w:rsidR="2D17615E" w:rsidRDefault="2D17615E" w:rsidP="0D3EB93A">
      <w:pPr>
        <w:rPr>
          <w:lang w:val="en-US"/>
        </w:rPr>
      </w:pPr>
      <w:r w:rsidRPr="2D73AD22">
        <w:rPr>
          <w:lang w:val="en-US"/>
        </w:rPr>
        <w:t>A fund is an independent fiscal and accounting entity consisting of cash and other resources together with all related liabilities, obligations, reserves, and equities which are segregated by appropriate accounting techniques for the purpose of carrying</w:t>
      </w:r>
      <w:r w:rsidR="57E3ED87" w:rsidRPr="2D73AD22">
        <w:rPr>
          <w:lang w:val="en-US"/>
        </w:rPr>
        <w:t xml:space="preserve"> on specific activities or attaining certain objectives in accordance with established legal regulations, restrictions, or </w:t>
      </w:r>
      <w:r w:rsidR="0237B6F9" w:rsidRPr="2D73AD22">
        <w:rPr>
          <w:lang w:val="en-US"/>
        </w:rPr>
        <w:t>limitations</w:t>
      </w:r>
      <w:r w:rsidR="57E3ED87" w:rsidRPr="2D73AD22">
        <w:rPr>
          <w:lang w:val="en-US"/>
        </w:rPr>
        <w:t xml:space="preserve"> </w:t>
      </w:r>
    </w:p>
    <w:p w14:paraId="00000018" w14:textId="77777777" w:rsidR="00C02A62" w:rsidRPr="000257D8" w:rsidRDefault="000257D8" w:rsidP="00B87BED">
      <w:pPr>
        <w:pStyle w:val="Heading1"/>
      </w:pPr>
      <w:r>
        <w:t>Purpose Code</w:t>
      </w:r>
    </w:p>
    <w:p w14:paraId="00000019" w14:textId="2BE7CE1B" w:rsidR="00C02A62" w:rsidRPr="000257D8" w:rsidRDefault="21B2F4FA" w:rsidP="0D3EB93A">
      <w:pPr>
        <w:rPr>
          <w:lang w:val="en-US"/>
        </w:rPr>
      </w:pPr>
      <w:r w:rsidRPr="2D73AD22">
        <w:rPr>
          <w:lang w:val="en-US"/>
        </w:rPr>
        <w:t>Purpose means the reason for which something exists or is used.  Purpose includes the activities or actions that are performed to accomplish the objectives of a public school unit</w:t>
      </w:r>
      <w:r w:rsidR="3E4FC131" w:rsidRPr="2D73AD22">
        <w:rPr>
          <w:lang w:val="en-US"/>
        </w:rPr>
        <w:t xml:space="preserve"> (PSU)</w:t>
      </w:r>
      <w:r w:rsidRPr="2D73AD22">
        <w:rPr>
          <w:lang w:val="en-US"/>
        </w:rPr>
        <w:t>.</w:t>
      </w:r>
      <w:r w:rsidR="747F5E27" w:rsidRPr="2D73AD22">
        <w:rPr>
          <w:lang w:val="en-US"/>
        </w:rPr>
        <w:t>.</w:t>
      </w:r>
    </w:p>
    <w:p w14:paraId="0000001A" w14:textId="77777777" w:rsidR="00C02A62" w:rsidRPr="000257D8" w:rsidRDefault="000257D8" w:rsidP="00B87BED">
      <w:pPr>
        <w:pStyle w:val="Heading1"/>
      </w:pPr>
      <w:r>
        <w:t xml:space="preserve">Program Report Code (PRC) </w:t>
      </w:r>
    </w:p>
    <w:p w14:paraId="51C57EC7" w14:textId="394F9BEB" w:rsidR="41351C9A" w:rsidRDefault="41351C9A" w:rsidP="0D3EB93A">
      <w:r w:rsidRPr="0D3EB93A">
        <w:rPr>
          <w:lang w:val="en-US"/>
        </w:rPr>
        <w:t>A program report code (PRC) designates a plan of activities or funding designed to accomplish a predetermined objective.  This dimension of program report codes allows the unit of framework of classifying expenditures by program to determine cost.</w:t>
      </w:r>
    </w:p>
    <w:p w14:paraId="0000001C" w14:textId="77777777" w:rsidR="00C02A62" w:rsidRPr="000257D8" w:rsidRDefault="000257D8" w:rsidP="00B87BED">
      <w:pPr>
        <w:pStyle w:val="Heading1"/>
      </w:pPr>
      <w:r>
        <w:t>Object Code</w:t>
      </w:r>
    </w:p>
    <w:p w14:paraId="322DDC03" w14:textId="5801CB52" w:rsidR="5BEB069B" w:rsidRDefault="5BEB069B" w:rsidP="0D3EB93A">
      <w:pPr>
        <w:rPr>
          <w:lang w:val="en-US"/>
        </w:rPr>
      </w:pPr>
      <w:r w:rsidRPr="2D73AD22">
        <w:rPr>
          <w:color w:val="242424"/>
          <w:lang w:val="en-US"/>
        </w:rPr>
        <w:t>Object means the service or commodity obtained as a result of a specific expenditure. Seven major object categories are used in the NCDPI Chart of Accounts. 100 Salaries 200 Employer Provided Benefits 300 Purchased Services 400 Supplies and Materials 500 Capital Outlay 600 Reserved for Future Use 700 Transfers These broad categories are subdivided to obtain more detailed information about objects of expenditures. (Category numbers are not valid account codes, example 100, 200 etc.).</w:t>
      </w:r>
    </w:p>
    <w:p w14:paraId="14FD7855" w14:textId="3C2A7388" w:rsidR="00C02A62" w:rsidRPr="003E2852" w:rsidRDefault="47561D63" w:rsidP="00B87BED">
      <w:pPr>
        <w:pStyle w:val="Heading1"/>
      </w:pPr>
      <w:r>
        <w:t>Fund Code 5-Multiple Enterprise Fund</w:t>
      </w:r>
    </w:p>
    <w:p w14:paraId="50F7CCE9" w14:textId="5705D19E" w:rsidR="00C02A62" w:rsidRPr="003E2852" w:rsidRDefault="47561D63" w:rsidP="2D73AD22">
      <w:r w:rsidRPr="2D73AD22">
        <w:rPr>
          <w:lang w:val="en-US"/>
        </w:rPr>
        <w:t>Revenues and expenditures for multiple enterprise accounts, as needed by the Local School Administrative Units (LSAU), to include PRC 035, school nutrition operations. The enterprise account must have proper accounting structure and process, including all appropriate general ledger accounts as well as cash.</w:t>
      </w:r>
    </w:p>
    <w:p w14:paraId="03A5749A" w14:textId="77777777" w:rsidR="004A44B1" w:rsidRDefault="004A44B1">
      <w:pPr>
        <w:pBdr>
          <w:top w:val="none" w:sz="0" w:space="0" w:color="auto"/>
          <w:left w:val="none" w:sz="0" w:space="0" w:color="auto"/>
          <w:bottom w:val="none" w:sz="0" w:space="0" w:color="auto"/>
          <w:right w:val="none" w:sz="0" w:space="0" w:color="auto"/>
          <w:between w:val="none" w:sz="0" w:space="0" w:color="auto"/>
        </w:pBdr>
        <w:spacing w:before="0" w:after="0"/>
        <w:outlineLvl w:val="9"/>
        <w:rPr>
          <w:b/>
          <w:bCs/>
          <w:lang w:val="en-US"/>
        </w:rPr>
      </w:pPr>
      <w:r>
        <w:rPr>
          <w:lang w:val="en-US"/>
        </w:rPr>
        <w:br w:type="page"/>
      </w:r>
    </w:p>
    <w:p w14:paraId="00000022" w14:textId="69913B86" w:rsidR="00C02A62" w:rsidRPr="003E2852" w:rsidRDefault="004A44B1" w:rsidP="2D73AD22">
      <w:pPr>
        <w:pStyle w:val="Heading1"/>
        <w:rPr>
          <w:lang w:val="en-US"/>
        </w:rPr>
      </w:pPr>
      <w:r>
        <w:rPr>
          <w:lang w:val="en-US"/>
        </w:rPr>
        <w:lastRenderedPageBreak/>
        <w:t>A</w:t>
      </w:r>
      <w:r w:rsidR="000257D8" w:rsidRPr="2D73AD22">
        <w:rPr>
          <w:lang w:val="en-US"/>
        </w:rPr>
        <w:t>sset Codes</w:t>
      </w:r>
    </w:p>
    <w:p w14:paraId="00000023" w14:textId="4F45D855" w:rsidR="00C02A62" w:rsidRPr="009E1BB9" w:rsidRDefault="747F5E27" w:rsidP="00B87BED">
      <w:r>
        <w:t xml:space="preserve">Asset codes include account codes both for assets (current and fixed) which have monetary value. Assets are property (tangible and intangible) owned by the </w:t>
      </w:r>
      <w:r w:rsidR="12B901AE">
        <w:t>SFA</w:t>
      </w:r>
      <w:r>
        <w:t xml:space="preserve">. </w:t>
      </w:r>
    </w:p>
    <w:p w14:paraId="00000025" w14:textId="768E4238" w:rsidR="00C02A62" w:rsidRPr="006C5B72" w:rsidRDefault="000257D8" w:rsidP="4A0066BD">
      <w:pPr>
        <w:pStyle w:val="Heading2"/>
        <w:rPr>
          <w:lang w:val="en-US"/>
        </w:rPr>
      </w:pPr>
      <w:r w:rsidRPr="411CBD55">
        <w:rPr>
          <w:lang w:val="en-US"/>
        </w:rPr>
        <w:t>1010 Cash on Deposit - Banks (FC1-A Line #1)</w:t>
      </w:r>
      <w:r>
        <w:tab/>
      </w:r>
      <w:r>
        <w:tab/>
      </w:r>
    </w:p>
    <w:p w14:paraId="00000026" w14:textId="224411AB" w:rsidR="00C02A62" w:rsidRPr="00F232F6" w:rsidRDefault="747F5E27" w:rsidP="00B87BED">
      <w:r>
        <w:t xml:space="preserve">Cash deposited on demand in official depositories. Balance of </w:t>
      </w:r>
      <w:r w:rsidR="00C30891">
        <w:t>s</w:t>
      </w:r>
      <w:r>
        <w:t xml:space="preserve">chool </w:t>
      </w:r>
      <w:r w:rsidR="00C30891">
        <w:t>n</w:t>
      </w:r>
      <w:r>
        <w:t>utrition service bank account reconciled with general ledger account</w:t>
      </w:r>
      <w:r w:rsidR="2DD8A8EE">
        <w:t xml:space="preserve"> on a regular basis</w:t>
      </w:r>
    </w:p>
    <w:p w14:paraId="00000027" w14:textId="1498244E" w:rsidR="00C02A62" w:rsidRPr="003E2852" w:rsidRDefault="00966996" w:rsidP="00B87BED">
      <w:pPr>
        <w:pStyle w:val="Heading4"/>
      </w:pPr>
      <w:r w:rsidRPr="2D73AD22">
        <w:rPr>
          <w:lang w:val="en-US"/>
        </w:rPr>
        <w:t xml:space="preserve">School </w:t>
      </w:r>
      <w:r w:rsidR="001D6BBD" w:rsidRPr="2D73AD22">
        <w:rPr>
          <w:lang w:val="en-US"/>
        </w:rPr>
        <w:t>n</w:t>
      </w:r>
      <w:r w:rsidRPr="2D73AD22">
        <w:rPr>
          <w:lang w:val="en-US"/>
        </w:rPr>
        <w:t xml:space="preserve">utrition </w:t>
      </w:r>
      <w:r w:rsidR="747F5E27" w:rsidRPr="2D73AD22">
        <w:rPr>
          <w:lang w:val="en-US"/>
        </w:rPr>
        <w:t xml:space="preserve">accounts can be part of the </w:t>
      </w:r>
      <w:r w:rsidR="5F123CDD" w:rsidRPr="2D73AD22">
        <w:rPr>
          <w:lang w:val="en-US"/>
        </w:rPr>
        <w:t>Public</w:t>
      </w:r>
      <w:r w:rsidR="005F12BD" w:rsidRPr="2D73AD22">
        <w:rPr>
          <w:lang w:val="en-US"/>
        </w:rPr>
        <w:t xml:space="preserve"> </w:t>
      </w:r>
      <w:r w:rsidR="5F123CDD" w:rsidRPr="2D73AD22">
        <w:rPr>
          <w:lang w:val="en-US"/>
        </w:rPr>
        <w:t>School</w:t>
      </w:r>
      <w:r w:rsidR="747F5E27" w:rsidRPr="2D73AD22">
        <w:rPr>
          <w:lang w:val="en-US"/>
        </w:rPr>
        <w:t xml:space="preserve"> Unit (PSU) general fund, however, the PSU and </w:t>
      </w:r>
      <w:r w:rsidR="072B992A" w:rsidRPr="2D73AD22">
        <w:rPr>
          <w:lang w:val="en-US"/>
        </w:rPr>
        <w:t>SFA</w:t>
      </w:r>
      <w:r w:rsidR="747F5E27" w:rsidRPr="2D73AD22">
        <w:rPr>
          <w:lang w:val="en-US"/>
        </w:rPr>
        <w:t xml:space="preserve"> must maintain a clear documentation of all expenses and revenues and assure that the </w:t>
      </w:r>
      <w:r w:rsidR="00503CF4" w:rsidRPr="2D73AD22">
        <w:rPr>
          <w:lang w:val="en-US"/>
        </w:rPr>
        <w:t>s</w:t>
      </w:r>
      <w:r w:rsidR="000147FC" w:rsidRPr="2D73AD22">
        <w:rPr>
          <w:lang w:val="en-US"/>
        </w:rPr>
        <w:t xml:space="preserve">chool </w:t>
      </w:r>
      <w:r w:rsidR="00503CF4" w:rsidRPr="2D73AD22">
        <w:rPr>
          <w:lang w:val="en-US"/>
        </w:rPr>
        <w:t>n</w:t>
      </w:r>
      <w:r w:rsidR="000147FC" w:rsidRPr="2D73AD22">
        <w:rPr>
          <w:lang w:val="en-US"/>
        </w:rPr>
        <w:t xml:space="preserve">utrition </w:t>
      </w:r>
      <w:r w:rsidR="747F5E27" w:rsidRPr="2D73AD22">
        <w:rPr>
          <w:lang w:val="en-US"/>
        </w:rPr>
        <w:t xml:space="preserve"> account operates on a nonprofit basis and funds are used for school nutrition authorized purposes only.</w:t>
      </w:r>
    </w:p>
    <w:p w14:paraId="00000028" w14:textId="11144A31" w:rsidR="00C02A62" w:rsidRPr="003E2852" w:rsidRDefault="747F5E27" w:rsidP="7184295A">
      <w:pPr>
        <w:pStyle w:val="Heading4"/>
        <w:rPr>
          <w:lang w:val="en-US"/>
        </w:rPr>
      </w:pPr>
      <w:r w:rsidRPr="2D73AD22">
        <w:rPr>
          <w:lang w:val="en-US"/>
        </w:rPr>
        <w:t xml:space="preserve">Any interest accrued from </w:t>
      </w:r>
      <w:r w:rsidR="001D6BBD" w:rsidRPr="2D73AD22">
        <w:rPr>
          <w:lang w:val="en-US"/>
        </w:rPr>
        <w:t>school nutrition</w:t>
      </w:r>
      <w:r w:rsidRPr="2D73AD22">
        <w:rPr>
          <w:lang w:val="en-US"/>
        </w:rPr>
        <w:t xml:space="preserve"> funds must be transferred back to the </w:t>
      </w:r>
      <w:r w:rsidR="001D6BBD" w:rsidRPr="2D73AD22">
        <w:rPr>
          <w:lang w:val="en-US"/>
        </w:rPr>
        <w:t>s</w:t>
      </w:r>
      <w:r w:rsidR="00F2648C" w:rsidRPr="2D73AD22">
        <w:rPr>
          <w:lang w:val="en-US"/>
        </w:rPr>
        <w:t xml:space="preserve">chool </w:t>
      </w:r>
      <w:r w:rsidR="001D6BBD" w:rsidRPr="2D73AD22">
        <w:rPr>
          <w:lang w:val="en-US"/>
        </w:rPr>
        <w:t>n</w:t>
      </w:r>
      <w:r w:rsidR="00F2648C" w:rsidRPr="2D73AD22">
        <w:rPr>
          <w:lang w:val="en-US"/>
        </w:rPr>
        <w:t xml:space="preserve">utrition </w:t>
      </w:r>
      <w:r w:rsidRPr="2D73AD22">
        <w:rPr>
          <w:lang w:val="en-US"/>
        </w:rPr>
        <w:t xml:space="preserve"> account. </w:t>
      </w:r>
      <w:r w:rsidR="004F7836">
        <w:t xml:space="preserve"> The </w:t>
      </w:r>
      <w:r w:rsidR="001D6BBD">
        <w:t>s</w:t>
      </w:r>
      <w:r w:rsidR="004F7836">
        <w:t xml:space="preserve">chool </w:t>
      </w:r>
      <w:r w:rsidR="001D6BBD">
        <w:t>n</w:t>
      </w:r>
      <w:r w:rsidR="004F7836">
        <w:t>utrition account must operate on a nonprofit basis and all funds must be used only for authorized school nutrition purpose</w:t>
      </w:r>
      <w:r w:rsidR="00B55D5B">
        <w:t xml:space="preserve">s. </w:t>
      </w:r>
      <w:r w:rsidR="004F7836">
        <w:t xml:space="preserve">Any interest earned from </w:t>
      </w:r>
      <w:r w:rsidR="00B55D5B">
        <w:t>s</w:t>
      </w:r>
      <w:r w:rsidR="004F7836">
        <w:t xml:space="preserve">chool </w:t>
      </w:r>
      <w:r w:rsidR="00B55D5B">
        <w:t>n</w:t>
      </w:r>
      <w:r w:rsidR="004F7836">
        <w:t xml:space="preserve">utrition funds must be credited back to the </w:t>
      </w:r>
      <w:r w:rsidR="00B55D5B">
        <w:t>s</w:t>
      </w:r>
      <w:r w:rsidR="004F7836">
        <w:t xml:space="preserve">chool </w:t>
      </w:r>
      <w:r w:rsidR="00B55D5B">
        <w:t>n</w:t>
      </w:r>
      <w:r w:rsidR="004F7836">
        <w:t>utrition account.</w:t>
      </w:r>
    </w:p>
    <w:p w14:paraId="0000002A" w14:textId="758D5C3F" w:rsidR="00C02A62" w:rsidRDefault="000257D8" w:rsidP="00B87BED">
      <w:pPr>
        <w:pStyle w:val="Heading2"/>
      </w:pPr>
      <w:r w:rsidRPr="000257D8">
        <w:t>1020 Cash on Deposit - Central Depository (FC1-A Line #2)</w:t>
      </w:r>
    </w:p>
    <w:p w14:paraId="0000002B" w14:textId="77777777" w:rsidR="00C02A62" w:rsidRPr="000257D8" w:rsidRDefault="000257D8" w:rsidP="00B87BED">
      <w:pPr>
        <w:rPr>
          <w:i/>
          <w:iCs/>
        </w:rPr>
      </w:pPr>
      <w:r w:rsidRPr="00782BE2">
        <w:t>Consolidation of local school administrative unit cash deposited on demand in an official depository</w:t>
      </w:r>
      <w:r w:rsidRPr="000257D8">
        <w:rPr>
          <w:i/>
          <w:iCs/>
        </w:rPr>
        <w:t xml:space="preserve">. </w:t>
      </w:r>
    </w:p>
    <w:p w14:paraId="0000002C" w14:textId="72162918" w:rsidR="00C02A62" w:rsidRPr="003E2852" w:rsidRDefault="747F5E27" w:rsidP="00B87BED">
      <w:pPr>
        <w:pStyle w:val="Heading4"/>
      </w:pPr>
      <w:r w:rsidRPr="7184295A">
        <w:rPr>
          <w:lang w:val="en-US"/>
        </w:rPr>
        <w:t>Cash p</w:t>
      </w:r>
      <w:r w:rsidR="007D684B" w:rsidRPr="7184295A">
        <w:rPr>
          <w:lang w:val="en-US"/>
        </w:rPr>
        <w:t>osted to this purpose code</w:t>
      </w:r>
      <w:r w:rsidRPr="7184295A">
        <w:rPr>
          <w:lang w:val="en-US"/>
        </w:rPr>
        <w:t xml:space="preserve"> will not give accurate cash resource calculation in SNTS. For accurate calculation, use FC1A template or </w:t>
      </w:r>
      <w:r w:rsidR="2359516E" w:rsidRPr="7184295A">
        <w:rPr>
          <w:lang w:val="en-US"/>
        </w:rPr>
        <w:t xml:space="preserve">transfer to purpose code 1010 </w:t>
      </w:r>
      <w:r w:rsidRPr="7184295A">
        <w:rPr>
          <w:lang w:val="en-US"/>
        </w:rPr>
        <w:t xml:space="preserve">or accurate calculation. </w:t>
      </w:r>
    </w:p>
    <w:p w14:paraId="0000002E" w14:textId="1284FCF0" w:rsidR="00C02A62" w:rsidRPr="000257D8" w:rsidRDefault="000257D8" w:rsidP="00B87BED">
      <w:pPr>
        <w:pStyle w:val="Heading2"/>
      </w:pPr>
      <w:r w:rsidRPr="000257D8">
        <w:t>1060 Petty Cash (FC1-A Line #3)</w:t>
      </w:r>
    </w:p>
    <w:p w14:paraId="0000002F" w14:textId="77777777" w:rsidR="00C02A62" w:rsidRPr="002E3672" w:rsidRDefault="000257D8" w:rsidP="00B87BED">
      <w:r>
        <w:t xml:space="preserve">A sum of money used for making change or payment of expenses too small to justify payment by check. </w:t>
      </w:r>
    </w:p>
    <w:p w14:paraId="650EC86E" w14:textId="652FDCC4" w:rsidR="00C653D6" w:rsidRPr="00C653D6" w:rsidRDefault="00C653D6" w:rsidP="2D73AD22">
      <w:pPr>
        <w:pStyle w:val="Heading4"/>
        <w:rPr>
          <w:lang w:val="en-US"/>
        </w:rPr>
      </w:pPr>
      <w:r w:rsidRPr="2D73AD22">
        <w:rPr>
          <w:lang w:val="en-US"/>
        </w:rPr>
        <w:t>The School Food Authority (SFA) is responsible for performing daily audits of petty cash to ensure accountability and proper internal control. </w:t>
      </w:r>
    </w:p>
    <w:p w14:paraId="00000032" w14:textId="72ADFC1B" w:rsidR="00C02A62" w:rsidRPr="000257D8" w:rsidRDefault="000257D8" w:rsidP="00B87BED">
      <w:pPr>
        <w:pStyle w:val="Heading2"/>
      </w:pPr>
      <w:r w:rsidRPr="000257D8">
        <w:t>1080 Temporary Investments (FC1-A Line #4)</w:t>
      </w:r>
    </w:p>
    <w:p w14:paraId="00000033" w14:textId="392FE67C" w:rsidR="00C02A62" w:rsidRPr="002E3672" w:rsidRDefault="747F5E27" w:rsidP="7184295A">
      <w:pPr>
        <w:rPr>
          <w:lang w:val="en-US"/>
        </w:rPr>
      </w:pPr>
      <w:r w:rsidRPr="2D73AD22">
        <w:rPr>
          <w:lang w:val="en-US"/>
        </w:rPr>
        <w:t xml:space="preserve">Savings deposits, certificates of deposit (CD), investments in shares of savings and loan associations and other securities permitted by G.S. 115C-443 for temporary investment of idle cash. </w:t>
      </w:r>
    </w:p>
    <w:p w14:paraId="3E105048" w14:textId="114FE0C2" w:rsidR="003F7100" w:rsidRDefault="00C2592B" w:rsidP="003F7100">
      <w:pPr>
        <w:pStyle w:val="Heading4"/>
      </w:pPr>
      <w:r>
        <w:t xml:space="preserve">The actual balance of school nutrition funds must be reported, even when those funds are held or accounted for together with other PSU funds. </w:t>
      </w:r>
    </w:p>
    <w:p w14:paraId="41A134F5" w14:textId="48671402" w:rsidR="00235ED7" w:rsidRPr="00BE73F3" w:rsidRDefault="00235ED7" w:rsidP="2D73AD22">
      <w:pPr>
        <w:pStyle w:val="Heading4"/>
        <w:rPr>
          <w:color w:val="auto"/>
          <w:lang w:val="en-US"/>
        </w:rPr>
      </w:pPr>
      <w:r w:rsidRPr="2D73AD22">
        <w:rPr>
          <w:rStyle w:val="cf01"/>
          <w:rFonts w:ascii="Arial" w:hAnsi="Arial" w:cs="Arial"/>
          <w:sz w:val="22"/>
          <w:szCs w:val="22"/>
          <w:lang w:val="en-US"/>
        </w:rPr>
        <w:t xml:space="preserve">When </w:t>
      </w:r>
      <w:r w:rsidR="000D79CC" w:rsidRPr="2D73AD22">
        <w:rPr>
          <w:rStyle w:val="cf01"/>
          <w:rFonts w:ascii="Arial" w:hAnsi="Arial" w:cs="Arial"/>
          <w:sz w:val="22"/>
          <w:szCs w:val="22"/>
          <w:lang w:val="en-US"/>
        </w:rPr>
        <w:t>s</w:t>
      </w:r>
      <w:r w:rsidRPr="2D73AD22">
        <w:rPr>
          <w:rStyle w:val="cf01"/>
          <w:rFonts w:ascii="Arial" w:hAnsi="Arial" w:cs="Arial"/>
          <w:sz w:val="22"/>
          <w:szCs w:val="22"/>
          <w:lang w:val="en-US"/>
        </w:rPr>
        <w:t xml:space="preserve">chool </w:t>
      </w:r>
      <w:r w:rsidR="000D79CC" w:rsidRPr="2D73AD22">
        <w:rPr>
          <w:rStyle w:val="cf01"/>
          <w:rFonts w:ascii="Arial" w:hAnsi="Arial" w:cs="Arial"/>
          <w:sz w:val="22"/>
          <w:szCs w:val="22"/>
          <w:lang w:val="en-US"/>
        </w:rPr>
        <w:t>n</w:t>
      </w:r>
      <w:r w:rsidRPr="2D73AD22">
        <w:rPr>
          <w:rStyle w:val="cf01"/>
          <w:rFonts w:ascii="Arial" w:hAnsi="Arial" w:cs="Arial"/>
          <w:sz w:val="22"/>
          <w:szCs w:val="22"/>
          <w:lang w:val="en-US"/>
        </w:rPr>
        <w:t xml:space="preserve">utrition funds are grouped with other PSU funds, the </w:t>
      </w:r>
      <w:r w:rsidRPr="2D73AD22">
        <w:rPr>
          <w:rStyle w:val="cf11"/>
          <w:rFonts w:ascii="Arial" w:hAnsi="Arial" w:cs="Arial"/>
          <w:b w:val="0"/>
          <w:bCs w:val="0"/>
          <w:sz w:val="22"/>
          <w:szCs w:val="22"/>
          <w:lang w:val="en-US"/>
        </w:rPr>
        <w:t xml:space="preserve">specific amount attributable to </w:t>
      </w:r>
      <w:r w:rsidR="000D79CC" w:rsidRPr="2D73AD22">
        <w:rPr>
          <w:rStyle w:val="cf11"/>
          <w:rFonts w:ascii="Arial" w:hAnsi="Arial" w:cs="Arial"/>
          <w:b w:val="0"/>
          <w:bCs w:val="0"/>
          <w:sz w:val="22"/>
          <w:szCs w:val="22"/>
          <w:lang w:val="en-US"/>
        </w:rPr>
        <w:t>s</w:t>
      </w:r>
      <w:r w:rsidRPr="2D73AD22">
        <w:rPr>
          <w:rStyle w:val="cf11"/>
          <w:rFonts w:ascii="Arial" w:hAnsi="Arial" w:cs="Arial"/>
          <w:b w:val="0"/>
          <w:bCs w:val="0"/>
          <w:sz w:val="22"/>
          <w:szCs w:val="22"/>
          <w:lang w:val="en-US"/>
        </w:rPr>
        <w:t xml:space="preserve">chool </w:t>
      </w:r>
      <w:r w:rsidR="000D79CC" w:rsidRPr="2D73AD22">
        <w:rPr>
          <w:rStyle w:val="cf11"/>
          <w:rFonts w:ascii="Arial" w:hAnsi="Arial" w:cs="Arial"/>
          <w:b w:val="0"/>
          <w:bCs w:val="0"/>
          <w:sz w:val="22"/>
          <w:szCs w:val="22"/>
          <w:lang w:val="en-US"/>
        </w:rPr>
        <w:t>n</w:t>
      </w:r>
      <w:r w:rsidRPr="2D73AD22">
        <w:rPr>
          <w:rStyle w:val="cf11"/>
          <w:rFonts w:ascii="Arial" w:hAnsi="Arial" w:cs="Arial"/>
          <w:b w:val="0"/>
          <w:bCs w:val="0"/>
          <w:sz w:val="22"/>
          <w:szCs w:val="22"/>
          <w:lang w:val="en-US"/>
        </w:rPr>
        <w:t>utrition</w:t>
      </w:r>
      <w:r w:rsidRPr="2D73AD22">
        <w:rPr>
          <w:rStyle w:val="cf01"/>
          <w:rFonts w:ascii="Arial" w:hAnsi="Arial" w:cs="Arial"/>
          <w:sz w:val="22"/>
          <w:szCs w:val="22"/>
          <w:lang w:val="en-US"/>
        </w:rPr>
        <w:t xml:space="preserve"> must be clearly identified and reported.</w:t>
      </w:r>
    </w:p>
    <w:p w14:paraId="1D9A9339" w14:textId="39AE5A4D" w:rsidR="002915FD" w:rsidRPr="002915FD" w:rsidRDefault="002915FD" w:rsidP="002915FD">
      <w:pPr>
        <w:pStyle w:val="Heading4"/>
        <w:rPr>
          <w:lang w:val="en-US"/>
        </w:rPr>
      </w:pPr>
      <w:r>
        <w:t xml:space="preserve">Examples of permitted investments include Short-Term Investment Fund (STIF) and Certificates of Deposit </w:t>
      </w:r>
    </w:p>
    <w:p w14:paraId="00000036" w14:textId="793D61CD" w:rsidR="00C02A62" w:rsidRPr="000257D8" w:rsidRDefault="000257D8" w:rsidP="00B87BED">
      <w:pPr>
        <w:pStyle w:val="Heading2"/>
      </w:pPr>
      <w:r w:rsidRPr="000257D8">
        <w:t>1100 Accounts Receivable - State (FC1-A Line #5)</w:t>
      </w:r>
    </w:p>
    <w:p w14:paraId="016954ED" w14:textId="77777777" w:rsidR="005F1E75" w:rsidRDefault="747F5E27" w:rsidP="7184295A">
      <w:pPr>
        <w:rPr>
          <w:lang w:val="en-US"/>
        </w:rPr>
      </w:pPr>
      <w:r w:rsidRPr="7184295A">
        <w:rPr>
          <w:lang w:val="en-US"/>
        </w:rPr>
        <w:t>Amounts due from the State of North Carolina.</w:t>
      </w:r>
    </w:p>
    <w:p w14:paraId="00000037" w14:textId="40EBB607" w:rsidR="00C02A62" w:rsidRPr="002E3672" w:rsidRDefault="747F5E27" w:rsidP="005F1E75">
      <w:pPr>
        <w:pStyle w:val="Heading4"/>
        <w:rPr>
          <w:lang w:val="en-US"/>
        </w:rPr>
      </w:pPr>
      <w:r w:rsidRPr="2D73AD22">
        <w:rPr>
          <w:lang w:val="en-US"/>
        </w:rPr>
        <w:t>Amount of USDA reimbursement earned (submitted on monthly claim) but not yet received</w:t>
      </w:r>
    </w:p>
    <w:p w14:paraId="00000039" w14:textId="592C53E6" w:rsidR="00C02A62" w:rsidRPr="000257D8" w:rsidRDefault="000257D8" w:rsidP="00B87BED">
      <w:pPr>
        <w:pStyle w:val="Heading2"/>
      </w:pPr>
      <w:r w:rsidRPr="000257D8">
        <w:t>1160 Accounts Receivable – Non-Governmental (FC1-A Line #6)</w:t>
      </w:r>
    </w:p>
    <w:p w14:paraId="6B575E44" w14:textId="77777777" w:rsidR="002E784B" w:rsidRDefault="747F5E27" w:rsidP="7184295A">
      <w:pPr>
        <w:rPr>
          <w:lang w:val="en-US"/>
        </w:rPr>
      </w:pPr>
      <w:r w:rsidRPr="2D73AD22">
        <w:rPr>
          <w:lang w:val="en-US"/>
        </w:rPr>
        <w:t xml:space="preserve">Amounts due from private citizens and business firms for special services, purchases of school owned materials, damages to school property, and other similar items. </w:t>
      </w:r>
    </w:p>
    <w:p w14:paraId="0000003A" w14:textId="65064CA0" w:rsidR="001A5470" w:rsidRDefault="747F5E27" w:rsidP="002E784B">
      <w:pPr>
        <w:pStyle w:val="Heading4"/>
        <w:rPr>
          <w:lang w:val="en-US"/>
        </w:rPr>
      </w:pPr>
      <w:r w:rsidRPr="2D73AD22">
        <w:rPr>
          <w:lang w:val="en-US"/>
        </w:rPr>
        <w:t xml:space="preserve">All other amounts earned, but not yet </w:t>
      </w:r>
      <w:r w:rsidR="5AF110D0" w:rsidRPr="2D73AD22">
        <w:rPr>
          <w:lang w:val="en-US"/>
        </w:rPr>
        <w:t>received,</w:t>
      </w:r>
      <w:r w:rsidRPr="2D73AD22">
        <w:rPr>
          <w:lang w:val="en-US"/>
        </w:rPr>
        <w:t xml:space="preserve"> such as catered meals, banquets, food sales, and miscellaneous receivables.</w:t>
      </w:r>
    </w:p>
    <w:p w14:paraId="3DB688EA" w14:textId="77777777" w:rsidR="001A5470" w:rsidRDefault="001A5470">
      <w:pPr>
        <w:pBdr>
          <w:top w:val="none" w:sz="0" w:space="0" w:color="auto"/>
          <w:left w:val="none" w:sz="0" w:space="0" w:color="auto"/>
          <w:bottom w:val="none" w:sz="0" w:space="0" w:color="auto"/>
          <w:right w:val="none" w:sz="0" w:space="0" w:color="auto"/>
          <w:between w:val="none" w:sz="0" w:space="0" w:color="auto"/>
        </w:pBdr>
        <w:spacing w:before="0" w:after="0"/>
        <w:outlineLvl w:val="9"/>
        <w:rPr>
          <w:lang w:val="en-US"/>
        </w:rPr>
      </w:pPr>
      <w:r>
        <w:rPr>
          <w:lang w:val="en-US"/>
        </w:rPr>
        <w:br w:type="page"/>
      </w:r>
    </w:p>
    <w:p w14:paraId="0000003C" w14:textId="2EB68637" w:rsidR="00C02A62" w:rsidRPr="000257D8" w:rsidRDefault="000257D8" w:rsidP="00B87BED">
      <w:pPr>
        <w:pStyle w:val="Heading2"/>
      </w:pPr>
      <w:r w:rsidRPr="000257D8">
        <w:lastRenderedPageBreak/>
        <w:t>1167 Accounts Receivable – Student Meal Charges (FC1-A Line #6)</w:t>
      </w:r>
    </w:p>
    <w:p w14:paraId="0000003D" w14:textId="77777777" w:rsidR="00C02A62" w:rsidRPr="002E3672" w:rsidRDefault="000257D8" w:rsidP="00B87BED">
      <w:r w:rsidRPr="002E3672">
        <w:t xml:space="preserve">Charges made for breakfast and lunch for students. </w:t>
      </w:r>
    </w:p>
    <w:p w14:paraId="0000003E" w14:textId="47774927" w:rsidR="00C02A62" w:rsidRPr="003E2852" w:rsidRDefault="4363BA0F" w:rsidP="00B87BED">
      <w:pPr>
        <w:pStyle w:val="Heading4"/>
        <w:rPr>
          <w:highlight w:val="white"/>
        </w:rPr>
      </w:pPr>
      <w:r w:rsidRPr="7184295A">
        <w:rPr>
          <w:highlight w:val="white"/>
        </w:rPr>
        <w:t>Purpose</w:t>
      </w:r>
      <w:r w:rsidR="747F5E27" w:rsidRPr="7184295A">
        <w:rPr>
          <w:highlight w:val="white"/>
        </w:rPr>
        <w:t xml:space="preserve"> code 1160 may be used for these meal charges.</w:t>
      </w:r>
    </w:p>
    <w:p w14:paraId="00000040" w14:textId="7774E963" w:rsidR="00C02A62" w:rsidRPr="000257D8" w:rsidRDefault="000257D8" w:rsidP="00B87BED">
      <w:pPr>
        <w:pStyle w:val="Heading2"/>
      </w:pPr>
      <w:r w:rsidRPr="000257D8">
        <w:t>1300 Due from Other Funds (FC1-A Line #7)</w:t>
      </w:r>
    </w:p>
    <w:p w14:paraId="7EE80295" w14:textId="73ABBE83" w:rsidR="000631B0" w:rsidRPr="000631B0" w:rsidRDefault="747F5E27" w:rsidP="000631B0">
      <w:pPr>
        <w:rPr>
          <w:lang w:val="en-US"/>
        </w:rPr>
      </w:pPr>
      <w:r w:rsidRPr="2D73AD22">
        <w:rPr>
          <w:lang w:val="en-US"/>
        </w:rPr>
        <w:t xml:space="preserve">Receivables from other funds within the same local school administrative unit for goods sold or services rendered. </w:t>
      </w:r>
      <w:r w:rsidR="000631B0" w:rsidRPr="2D73AD22">
        <w:rPr>
          <w:lang w:val="en-US"/>
        </w:rPr>
        <w:t xml:space="preserve">Report the amount due from other funds within the </w:t>
      </w:r>
      <w:r w:rsidR="00B72C37" w:rsidRPr="2D73AD22">
        <w:rPr>
          <w:lang w:val="en-US"/>
        </w:rPr>
        <w:t>PSU</w:t>
      </w:r>
      <w:r w:rsidR="000631B0" w:rsidRPr="2D73AD22">
        <w:rPr>
          <w:lang w:val="en-US"/>
        </w:rPr>
        <w:t xml:space="preserve"> for catered meals, banquets, or other services provided by </w:t>
      </w:r>
      <w:r w:rsidR="00B72C37" w:rsidRPr="2D73AD22">
        <w:rPr>
          <w:lang w:val="en-US"/>
        </w:rPr>
        <w:t>s</w:t>
      </w:r>
      <w:r w:rsidR="000631B0" w:rsidRPr="2D73AD22">
        <w:rPr>
          <w:lang w:val="en-US"/>
        </w:rPr>
        <w:t>chool nutrition</w:t>
      </w:r>
    </w:p>
    <w:p w14:paraId="6F3A901C" w14:textId="51559C7C" w:rsidR="006B0A10" w:rsidRPr="009A407F" w:rsidRDefault="006B0A10" w:rsidP="006B0A10">
      <w:pPr>
        <w:pStyle w:val="Heading4"/>
      </w:pPr>
      <w:r>
        <w:t xml:space="preserve">Before any loan is made from the </w:t>
      </w:r>
      <w:r w:rsidR="009A407F">
        <w:t>s</w:t>
      </w:r>
      <w:r>
        <w:t xml:space="preserve">chool </w:t>
      </w:r>
      <w:r w:rsidR="009A407F">
        <w:t>n</w:t>
      </w:r>
      <w:r>
        <w:t>utrition account to the PSU, the State Agency must be contacted</w:t>
      </w:r>
    </w:p>
    <w:p w14:paraId="00000044" w14:textId="0531B010" w:rsidR="00C02A62" w:rsidRPr="000257D8" w:rsidRDefault="000257D8" w:rsidP="00B87BED">
      <w:pPr>
        <w:pStyle w:val="Heading2"/>
      </w:pPr>
      <w:r>
        <w:t>1410 Inventories of Supplies and Materials (FC1-A Line #8)</w:t>
      </w:r>
    </w:p>
    <w:p w14:paraId="4549AA5A" w14:textId="77777777" w:rsidR="00EF5F5D" w:rsidRDefault="747F5E27" w:rsidP="7184295A">
      <w:pPr>
        <w:rPr>
          <w:lang w:val="en-US"/>
        </w:rPr>
      </w:pPr>
      <w:r w:rsidRPr="7184295A">
        <w:rPr>
          <w:lang w:val="en-US"/>
        </w:rPr>
        <w:t xml:space="preserve">Cost value of all inventories of supplies and materials. </w:t>
      </w:r>
    </w:p>
    <w:p w14:paraId="00000045" w14:textId="6E7CD022" w:rsidR="00C02A62" w:rsidRPr="00B87BED" w:rsidRDefault="747F5E27" w:rsidP="00EF5F5D">
      <w:pPr>
        <w:pStyle w:val="Heading4"/>
        <w:rPr>
          <w:lang w:val="en-US"/>
        </w:rPr>
      </w:pPr>
      <w:r w:rsidRPr="2D73AD22">
        <w:rPr>
          <w:lang w:val="en-US"/>
        </w:rPr>
        <w:t>Total value of all food processing supplies not yet used at month end for all schools and central warehouse combined and the value will need to match physical inventory counts.</w:t>
      </w:r>
    </w:p>
    <w:p w14:paraId="00000047" w14:textId="3FF550CA" w:rsidR="00C02A62" w:rsidRPr="000257D8" w:rsidRDefault="000257D8" w:rsidP="00B87BED">
      <w:pPr>
        <w:pStyle w:val="Heading2"/>
      </w:pPr>
      <w:r w:rsidRPr="000257D8">
        <w:t>1420 Inventories of Food (FC1-A Line #9)</w:t>
      </w:r>
    </w:p>
    <w:p w14:paraId="78B1DEA1" w14:textId="12612DAB" w:rsidR="00EF5F5D" w:rsidRDefault="747F5E27" w:rsidP="7184295A">
      <w:r>
        <w:t xml:space="preserve">Cost value of </w:t>
      </w:r>
      <w:r w:rsidR="00EF5F5D">
        <w:t>school</w:t>
      </w:r>
      <w:r>
        <w:t xml:space="preserve"> </w:t>
      </w:r>
      <w:r w:rsidR="00EF5F5D">
        <w:t>n</w:t>
      </w:r>
      <w:r>
        <w:t>utrition food.</w:t>
      </w:r>
    </w:p>
    <w:p w14:paraId="00000048" w14:textId="5AB6C9FC" w:rsidR="00C02A62" w:rsidRPr="002E3672" w:rsidRDefault="747F5E27" w:rsidP="00EF5F5D">
      <w:pPr>
        <w:pStyle w:val="Heading4"/>
        <w:rPr>
          <w:b/>
          <w:bCs/>
        </w:rPr>
      </w:pPr>
      <w:r>
        <w:t>Total value of all food not yet used at month end for all schools and central warehouses combined.</w:t>
      </w:r>
      <w:r w:rsidRPr="2D73AD22">
        <w:rPr>
          <w:b/>
          <w:bCs/>
        </w:rPr>
        <w:t xml:space="preserve"> </w:t>
      </w:r>
    </w:p>
    <w:p w14:paraId="0000004A" w14:textId="33420B04" w:rsidR="00C02A62" w:rsidRPr="00152B67" w:rsidRDefault="747F5E27" w:rsidP="00B87BED">
      <w:pPr>
        <w:pStyle w:val="Heading4"/>
      </w:pPr>
      <w:r w:rsidRPr="7184295A">
        <w:rPr>
          <w:lang w:val="en-US"/>
        </w:rPr>
        <w:t xml:space="preserve">Commodities </w:t>
      </w:r>
      <w:r w:rsidR="0CFBE221" w:rsidRPr="7184295A">
        <w:rPr>
          <w:lang w:val="en-US"/>
        </w:rPr>
        <w:t>may be reported in purpose code 1420 or 1430</w:t>
      </w:r>
      <w:r w:rsidRPr="7184295A">
        <w:rPr>
          <w:lang w:val="en-US"/>
        </w:rPr>
        <w:t xml:space="preserve"> </w:t>
      </w:r>
    </w:p>
    <w:p w14:paraId="0000004C" w14:textId="412922B6" w:rsidR="00C02A62" w:rsidRPr="000257D8" w:rsidRDefault="000257D8" w:rsidP="00B87BED">
      <w:pPr>
        <w:pStyle w:val="Heading2"/>
      </w:pPr>
      <w:r w:rsidRPr="000257D8">
        <w:t>1430 Inventories of Food USDA Commodities (FC1-A Line #10)</w:t>
      </w:r>
    </w:p>
    <w:p w14:paraId="342E5E57" w14:textId="77777777" w:rsidR="000063F8" w:rsidRDefault="747F5E27" w:rsidP="4A0066BD">
      <w:pPr>
        <w:rPr>
          <w:lang w:val="en-US"/>
        </w:rPr>
      </w:pPr>
      <w:r w:rsidRPr="7184295A">
        <w:rPr>
          <w:lang w:val="en-US"/>
        </w:rPr>
        <w:t xml:space="preserve">Cost value of USDA commodities. </w:t>
      </w:r>
    </w:p>
    <w:p w14:paraId="0000004D" w14:textId="5D417B91" w:rsidR="00C02A62" w:rsidRPr="002E3672" w:rsidRDefault="747F5E27" w:rsidP="000063F8">
      <w:pPr>
        <w:pStyle w:val="Heading4"/>
        <w:rPr>
          <w:lang w:val="en-US"/>
        </w:rPr>
      </w:pPr>
      <w:r w:rsidRPr="7184295A">
        <w:rPr>
          <w:lang w:val="en-US"/>
        </w:rPr>
        <w:t>This account will not be used if purchased and commodity foods are inventoried together.</w:t>
      </w:r>
      <w:r w:rsidR="000257D8">
        <w:tab/>
      </w:r>
    </w:p>
    <w:p w14:paraId="250EB3A2" w14:textId="40994432" w:rsidR="6FF28FDC" w:rsidRDefault="6FF28FDC" w:rsidP="7184295A">
      <w:pPr>
        <w:pStyle w:val="Heading4"/>
        <w:spacing w:line="259" w:lineRule="auto"/>
        <w:rPr>
          <w:lang w:val="en-US"/>
        </w:rPr>
      </w:pPr>
      <w:r w:rsidRPr="7184295A">
        <w:rPr>
          <w:lang w:val="en-US"/>
        </w:rPr>
        <w:t>Total value of commodity food not yet used at month end for all schools and central warehouses combined.</w:t>
      </w:r>
    </w:p>
    <w:p w14:paraId="4660CD3C" w14:textId="6D4EE6A8" w:rsidR="6FF28FDC" w:rsidRDefault="6FF28FDC" w:rsidP="7184295A">
      <w:pPr>
        <w:pStyle w:val="Heading4"/>
        <w:spacing w:line="259" w:lineRule="auto"/>
      </w:pPr>
      <w:r w:rsidRPr="7184295A">
        <w:rPr>
          <w:lang w:val="en-US"/>
        </w:rPr>
        <w:t>Commodities may be combined in purpose code 1420 or reported separately in purpose code 1430.</w:t>
      </w:r>
    </w:p>
    <w:p w14:paraId="00000051" w14:textId="622564F9" w:rsidR="00C02A62" w:rsidRPr="000257D8" w:rsidRDefault="000257D8" w:rsidP="00B87BED">
      <w:pPr>
        <w:pStyle w:val="Heading2"/>
      </w:pPr>
      <w:r w:rsidRPr="000257D8">
        <w:t>1610 Prepayments (FC1-A Line #11)</w:t>
      </w:r>
    </w:p>
    <w:p w14:paraId="00000052" w14:textId="77777777" w:rsidR="00C02A62" w:rsidRPr="00EE72C3" w:rsidRDefault="747F5E27" w:rsidP="00B87BED">
      <w:r>
        <w:t xml:space="preserve">Include all deposits, prepayments, and any other assets which will be charged to an expense code in a future period. </w:t>
      </w:r>
    </w:p>
    <w:p w14:paraId="150DB8C6" w14:textId="4B22ACBF" w:rsidR="1EF89C5B" w:rsidRDefault="1EF89C5B" w:rsidP="7184295A">
      <w:pPr>
        <w:pStyle w:val="Heading4"/>
        <w:spacing w:line="259" w:lineRule="auto"/>
      </w:pPr>
      <w:r w:rsidRPr="7184295A">
        <w:rPr>
          <w:lang w:val="en-US"/>
        </w:rPr>
        <w:t xml:space="preserve">This purpose code is not commonly used in most </w:t>
      </w:r>
      <w:r w:rsidR="005F12BD">
        <w:rPr>
          <w:lang w:val="en-US"/>
        </w:rPr>
        <w:t>s</w:t>
      </w:r>
      <w:r w:rsidRPr="7184295A">
        <w:rPr>
          <w:lang w:val="en-US"/>
        </w:rPr>
        <w:t xml:space="preserve">chool </w:t>
      </w:r>
      <w:r w:rsidR="005F12BD">
        <w:rPr>
          <w:lang w:val="en-US"/>
        </w:rPr>
        <w:t>n</w:t>
      </w:r>
      <w:r w:rsidR="00847693">
        <w:rPr>
          <w:lang w:val="en-US"/>
        </w:rPr>
        <w:t>utrition</w:t>
      </w:r>
      <w:r w:rsidRPr="7184295A">
        <w:rPr>
          <w:lang w:val="en-US"/>
        </w:rPr>
        <w:t xml:space="preserve"> </w:t>
      </w:r>
      <w:r w:rsidR="005F12BD">
        <w:rPr>
          <w:lang w:val="en-US"/>
        </w:rPr>
        <w:t>p</w:t>
      </w:r>
      <w:r w:rsidRPr="7184295A">
        <w:rPr>
          <w:lang w:val="en-US"/>
        </w:rPr>
        <w:t>rograms.</w:t>
      </w:r>
    </w:p>
    <w:p w14:paraId="00000054" w14:textId="282EC315" w:rsidR="00C02A62" w:rsidRPr="00152B67" w:rsidRDefault="000257D8" w:rsidP="00B87BED">
      <w:pPr>
        <w:pStyle w:val="Heading4"/>
      </w:pPr>
      <w:r w:rsidRPr="4A0066BD">
        <w:rPr>
          <w:lang w:val="en-US"/>
        </w:rPr>
        <w:t xml:space="preserve">Presumably for goods or services not yet delivered. </w:t>
      </w:r>
    </w:p>
    <w:p w14:paraId="00000055" w14:textId="40BC6C37" w:rsidR="00C02A62" w:rsidRPr="00152B67" w:rsidRDefault="1D90CF8B" w:rsidP="00B87BED">
      <w:pPr>
        <w:pStyle w:val="Heading4"/>
      </w:pPr>
      <w:r w:rsidRPr="7184295A">
        <w:rPr>
          <w:lang w:val="en-US"/>
        </w:rPr>
        <w:t>Student meal prepayments should not be recorded in this purpose code; they should be recorded in p</w:t>
      </w:r>
      <w:r w:rsidR="747F5E27" w:rsidRPr="7184295A">
        <w:rPr>
          <w:lang w:val="en-US"/>
        </w:rPr>
        <w:t>urpose code 2410</w:t>
      </w:r>
    </w:p>
    <w:p w14:paraId="00000057" w14:textId="4F9FA1E3" w:rsidR="00C02A62" w:rsidRPr="000257D8" w:rsidRDefault="000257D8" w:rsidP="00B87BED">
      <w:pPr>
        <w:pStyle w:val="Heading2"/>
      </w:pPr>
      <w:r w:rsidRPr="000257D8">
        <w:t>1710 Capital Assets (FC1-A Line #12)</w:t>
      </w:r>
    </w:p>
    <w:p w14:paraId="76E1D3F2" w14:textId="77777777" w:rsidR="000063F8" w:rsidRDefault="747F5E27" w:rsidP="7184295A">
      <w:pPr>
        <w:rPr>
          <w:lang w:val="en-US"/>
        </w:rPr>
      </w:pPr>
      <w:r w:rsidRPr="7184295A">
        <w:rPr>
          <w:lang w:val="en-US"/>
        </w:rPr>
        <w:t xml:space="preserve">Include acquisition value of capital assets. Utilize 541 (Equipment), 551 (Vehicles), as appropriate. </w:t>
      </w:r>
    </w:p>
    <w:p w14:paraId="00000058" w14:textId="055AEF7A" w:rsidR="00C02A62" w:rsidRPr="00EE72C3" w:rsidRDefault="747F5E27" w:rsidP="000063F8">
      <w:pPr>
        <w:pStyle w:val="Heading4"/>
        <w:rPr>
          <w:lang w:val="en-US"/>
        </w:rPr>
      </w:pPr>
      <w:r w:rsidRPr="2D73AD22">
        <w:rPr>
          <w:lang w:val="en-US"/>
        </w:rPr>
        <w:t xml:space="preserve">Total acquisition cost of all non-expendable </w:t>
      </w:r>
      <w:r w:rsidR="001368BE" w:rsidRPr="2D73AD22">
        <w:rPr>
          <w:lang w:val="en-US"/>
        </w:rPr>
        <w:t>s</w:t>
      </w:r>
      <w:r w:rsidRPr="2D73AD22">
        <w:rPr>
          <w:lang w:val="en-US"/>
        </w:rPr>
        <w:t xml:space="preserve">chool </w:t>
      </w:r>
      <w:r w:rsidR="001368BE" w:rsidRPr="2D73AD22">
        <w:rPr>
          <w:lang w:val="en-US"/>
        </w:rPr>
        <w:t>n</w:t>
      </w:r>
      <w:r w:rsidRPr="2D73AD22">
        <w:rPr>
          <w:lang w:val="en-US"/>
        </w:rPr>
        <w:t xml:space="preserve">utrition equipment including installation and updates and vehicles used in the </w:t>
      </w:r>
      <w:r w:rsidR="001368BE" w:rsidRPr="2D73AD22">
        <w:rPr>
          <w:lang w:val="en-US"/>
        </w:rPr>
        <w:t>s</w:t>
      </w:r>
      <w:r w:rsidRPr="2D73AD22">
        <w:rPr>
          <w:lang w:val="en-US"/>
        </w:rPr>
        <w:t xml:space="preserve">chool </w:t>
      </w:r>
      <w:r w:rsidR="001368BE" w:rsidRPr="2D73AD22">
        <w:rPr>
          <w:lang w:val="en-US"/>
        </w:rPr>
        <w:t>nu</w:t>
      </w:r>
      <w:r w:rsidRPr="2D73AD22">
        <w:rPr>
          <w:lang w:val="en-US"/>
        </w:rPr>
        <w:t>trition operation</w:t>
      </w:r>
      <w:r w:rsidR="001368BE" w:rsidRPr="2D73AD22">
        <w:rPr>
          <w:lang w:val="en-US"/>
        </w:rPr>
        <w:t>s</w:t>
      </w:r>
      <w:r w:rsidRPr="2D73AD22">
        <w:rPr>
          <w:lang w:val="en-US"/>
        </w:rPr>
        <w:t>.</w:t>
      </w:r>
    </w:p>
    <w:p w14:paraId="00000059" w14:textId="58097334" w:rsidR="00C02A62" w:rsidRPr="00152B67" w:rsidRDefault="000257D8" w:rsidP="00B87BED">
      <w:pPr>
        <w:pStyle w:val="Heading4"/>
      </w:pPr>
      <w:r w:rsidRPr="411CBD55">
        <w:rPr>
          <w:lang w:val="en-US"/>
        </w:rPr>
        <w:t xml:space="preserve">School </w:t>
      </w:r>
      <w:r w:rsidR="005F12BD">
        <w:rPr>
          <w:lang w:val="en-US"/>
        </w:rPr>
        <w:t>n</w:t>
      </w:r>
      <w:r w:rsidRPr="411CBD55">
        <w:rPr>
          <w:lang w:val="en-US"/>
        </w:rPr>
        <w:t>utrition funds cannot be used to purchase land, buildings, or construct buildings</w:t>
      </w:r>
    </w:p>
    <w:p w14:paraId="0000005B" w14:textId="3A125DDA" w:rsidR="00C02A62" w:rsidRPr="000257D8" w:rsidRDefault="000257D8" w:rsidP="00B87BED">
      <w:pPr>
        <w:pStyle w:val="Heading2"/>
      </w:pPr>
      <w:r w:rsidRPr="000257D8">
        <w:t>1720 Fixed Assets - Accumulated Depreciation (FC1-A Line #13)</w:t>
      </w:r>
    </w:p>
    <w:p w14:paraId="2CAAEF9E" w14:textId="5D7B4DD6" w:rsidR="00571236" w:rsidRPr="00EE72C3" w:rsidRDefault="000257D8" w:rsidP="00B87BED">
      <w:r w:rsidRPr="00EE72C3">
        <w:t xml:space="preserve">Accumulated amounts for depreciation of capital assets. </w:t>
      </w:r>
    </w:p>
    <w:p w14:paraId="0000005E" w14:textId="6DA74C9C" w:rsidR="00C02A62" w:rsidRPr="000257D8" w:rsidRDefault="000257D8" w:rsidP="00B87BED">
      <w:pPr>
        <w:pStyle w:val="Heading2"/>
      </w:pPr>
      <w:r w:rsidRPr="000257D8">
        <w:lastRenderedPageBreak/>
        <w:t>1740 Investments in Fixed Assets (FC1-A Line #14)</w:t>
      </w:r>
    </w:p>
    <w:p w14:paraId="33DC6E52" w14:textId="513A1878" w:rsidR="001A5470" w:rsidRDefault="000257D8" w:rsidP="009C675A">
      <w:pPr>
        <w:rPr>
          <w:lang w:val="en-US"/>
        </w:rPr>
      </w:pPr>
      <w:r w:rsidRPr="4A0066BD">
        <w:rPr>
          <w:lang w:val="en-US"/>
        </w:rPr>
        <w:t xml:space="preserve">Include the value (generally historical cost) of fixed assets. </w:t>
      </w:r>
    </w:p>
    <w:p w14:paraId="00000061" w14:textId="4632E366" w:rsidR="00C02A62" w:rsidRPr="000257D8" w:rsidRDefault="000257D8" w:rsidP="00B87BED">
      <w:pPr>
        <w:pStyle w:val="Heading2"/>
      </w:pPr>
      <w:r w:rsidRPr="000257D8">
        <w:t>1800 Other Post-Employment Benefit Asset (FC1-A Line #15)</w:t>
      </w:r>
    </w:p>
    <w:p w14:paraId="00000063" w14:textId="0C245422" w:rsidR="00C02A62" w:rsidRPr="00EE72C3" w:rsidRDefault="000257D8" w:rsidP="00B87BED">
      <w:r>
        <w:t xml:space="preserve">To record audit entries related to </w:t>
      </w:r>
      <w:r w:rsidR="007B2745">
        <w:t>the Government Accounting</w:t>
      </w:r>
      <w:r w:rsidR="00A20718">
        <w:t xml:space="preserve"> Standards Board (</w:t>
      </w:r>
      <w:r>
        <w:t>GASB</w:t>
      </w:r>
      <w:r w:rsidR="00A20718">
        <w:t>)</w:t>
      </w:r>
      <w:r>
        <w:t xml:space="preserve"> 75 for Disability Income Plan of North Carolina (DIPNC)</w:t>
      </w:r>
    </w:p>
    <w:p w14:paraId="00000064" w14:textId="294A9B18" w:rsidR="00C02A62" w:rsidRPr="000257D8" w:rsidRDefault="000257D8" w:rsidP="00B87BED">
      <w:pPr>
        <w:pStyle w:val="Heading2"/>
      </w:pPr>
      <w:r w:rsidRPr="000257D8">
        <w:t>1810 Deferred Outflows (FC1-A Line #16)</w:t>
      </w:r>
    </w:p>
    <w:p w14:paraId="54F140F8" w14:textId="1C68DFCF" w:rsidR="00152B67" w:rsidRDefault="000257D8" w:rsidP="00B87BED">
      <w:pPr>
        <w:rPr>
          <w:lang w:val="en-US"/>
        </w:rPr>
      </w:pPr>
      <w:r w:rsidRPr="4A0066BD">
        <w:rPr>
          <w:lang w:val="en-US"/>
        </w:rPr>
        <w:t>To record audit entries related to GASB 67/68/75. This includes Pension and other Post-Employment Benefits-Retirement, Health Benefits Plan (RHBF) and DIPNC.</w:t>
      </w:r>
    </w:p>
    <w:p w14:paraId="1380AB74" w14:textId="77777777" w:rsidR="00DD5AA2" w:rsidRDefault="00DD5AA2" w:rsidP="00B87BED"/>
    <w:p w14:paraId="00000068" w14:textId="74073E63" w:rsidR="00C02A62" w:rsidRPr="00152B67" w:rsidRDefault="000257D8" w:rsidP="00B87BED">
      <w:pPr>
        <w:pStyle w:val="Heading1"/>
      </w:pPr>
      <w:r w:rsidRPr="00152B67">
        <w:t xml:space="preserve">Liabilities Codes </w:t>
      </w:r>
    </w:p>
    <w:p w14:paraId="00000069" w14:textId="1CECF725" w:rsidR="00C02A62" w:rsidRDefault="747F5E27" w:rsidP="00B87BED">
      <w:r w:rsidRPr="2D73AD22">
        <w:rPr>
          <w:lang w:val="en-US"/>
        </w:rPr>
        <w:t xml:space="preserve">Liabilities generally carry credit balances and debts and other obligations of the </w:t>
      </w:r>
      <w:r w:rsidR="072B992A" w:rsidRPr="2D73AD22">
        <w:rPr>
          <w:lang w:val="en-US"/>
        </w:rPr>
        <w:t>SFA</w:t>
      </w:r>
      <w:r w:rsidRPr="2D73AD22">
        <w:rPr>
          <w:lang w:val="en-US"/>
        </w:rPr>
        <w:t>, which must be paid in future periods. They should represent the value of goods and services received but not yet paid.</w:t>
      </w:r>
    </w:p>
    <w:p w14:paraId="0000006B" w14:textId="2E2CB5CC" w:rsidR="00C02A62" w:rsidRPr="000257D8" w:rsidRDefault="000257D8" w:rsidP="00B87BED">
      <w:pPr>
        <w:pStyle w:val="Heading2"/>
      </w:pPr>
      <w:r w:rsidRPr="000257D8">
        <w:t>2010 Accounts Payable (FC1-A Line #17)</w:t>
      </w:r>
    </w:p>
    <w:p w14:paraId="0000006C" w14:textId="77777777" w:rsidR="00C02A62" w:rsidRPr="00EE72C3" w:rsidRDefault="000257D8" w:rsidP="00B87BED">
      <w:r w:rsidRPr="00EE72C3">
        <w:t>Liabilities on open account due to private individuals or business firms for goods and/or services received but not yet paid. Total amount of all invoices for items or services received but not yet paid.</w:t>
      </w:r>
    </w:p>
    <w:p w14:paraId="2443C9A5" w14:textId="6A41F779" w:rsidR="00A1057F" w:rsidRPr="007B24E3" w:rsidRDefault="007B24E3" w:rsidP="00A1057F">
      <w:pPr>
        <w:pStyle w:val="Heading4"/>
      </w:pPr>
      <w:r>
        <w:t xml:space="preserve">Invoices have been processed for the SFA, but checks have not yet been printed. </w:t>
      </w:r>
    </w:p>
    <w:p w14:paraId="0BC6D524" w14:textId="715B228C" w:rsidR="007B24E3" w:rsidRDefault="00387324" w:rsidP="00387324">
      <w:pPr>
        <w:pStyle w:val="Heading4"/>
        <w:rPr>
          <w:lang w:val="en-US"/>
        </w:rPr>
      </w:pPr>
      <w:r w:rsidRPr="2D73AD22">
        <w:rPr>
          <w:lang w:val="en-US"/>
        </w:rPr>
        <w:t>T</w:t>
      </w:r>
      <w:r w:rsidR="007B24E3" w:rsidRPr="2D73AD22">
        <w:rPr>
          <w:lang w:val="en-US"/>
        </w:rPr>
        <w:t xml:space="preserve">his account should include invoice accruals, and the date should correspond to the month in which the goods or services were received. </w:t>
      </w:r>
    </w:p>
    <w:p w14:paraId="0000006F" w14:textId="65D7264C" w:rsidR="00C02A62" w:rsidRDefault="005A013A" w:rsidP="2D73AD22">
      <w:pPr>
        <w:pStyle w:val="Heading4"/>
        <w:rPr>
          <w:lang w:val="en-US"/>
        </w:rPr>
      </w:pPr>
      <w:r w:rsidRPr="2D73AD22">
        <w:rPr>
          <w:lang w:val="en-US"/>
        </w:rPr>
        <w:t>This ensures expenses are recorded in the correct accounting period and financial reports accurately reflect when the costs were incurred.</w:t>
      </w:r>
    </w:p>
    <w:p w14:paraId="00000071" w14:textId="044710EE" w:rsidR="00C02A62" w:rsidRPr="000257D8" w:rsidRDefault="008177FB" w:rsidP="00B87BED">
      <w:pPr>
        <w:pStyle w:val="Heading2"/>
      </w:pPr>
      <w:r w:rsidRPr="2D73AD22">
        <w:rPr>
          <w:lang w:val="en-US"/>
        </w:rPr>
        <w:t>Checks may be printed in the following month, but the expense should still be recorded in the month the goods or services were received</w:t>
      </w:r>
      <w:r w:rsidRPr="2D73AD22">
        <w:rPr>
          <w:i/>
          <w:iCs/>
          <w:lang w:val="en-US"/>
        </w:rPr>
        <w:t xml:space="preserve">. </w:t>
      </w:r>
      <w:r w:rsidR="000257D8" w:rsidRPr="000257D8">
        <w:t>2090 Due to Other Governmental Units (FC1-A Line #18)</w:t>
      </w:r>
    </w:p>
    <w:p w14:paraId="00000072" w14:textId="77777777" w:rsidR="00C02A62" w:rsidRPr="00EE72C3" w:rsidRDefault="000257D8" w:rsidP="00B87BED">
      <w:r w:rsidRPr="00EE72C3">
        <w:t xml:space="preserve">Payable to other governmental units for goods bought or services received. </w:t>
      </w:r>
    </w:p>
    <w:p w14:paraId="4AA99D84" w14:textId="1B8DDE42" w:rsidR="00ED3376" w:rsidRDefault="00E546D7" w:rsidP="2D73AD22">
      <w:pPr>
        <w:pStyle w:val="Heading4"/>
        <w:rPr>
          <w:lang w:val="en-US"/>
        </w:rPr>
      </w:pPr>
      <w:r w:rsidRPr="2D73AD22">
        <w:rPr>
          <w:lang w:val="en-US"/>
        </w:rPr>
        <w:t xml:space="preserve">This purpose code is rarely used.  If activity appears in this account, review the transaction to determine if another purpose code would be more appropriate. </w:t>
      </w:r>
    </w:p>
    <w:p w14:paraId="00000076" w14:textId="35612851" w:rsidR="00C02A62" w:rsidRPr="000257D8" w:rsidRDefault="000257D8" w:rsidP="2D73AD22">
      <w:pPr>
        <w:pStyle w:val="Heading4"/>
        <w:numPr>
          <w:ilvl w:val="0"/>
          <w:numId w:val="0"/>
        </w:numPr>
        <w:rPr>
          <w:b/>
          <w:bCs/>
        </w:rPr>
      </w:pPr>
      <w:r w:rsidRPr="2D73AD22">
        <w:rPr>
          <w:b/>
          <w:bCs/>
        </w:rPr>
        <w:t>2110 Due to Other Funds (FC1-A Line #19)</w:t>
      </w:r>
    </w:p>
    <w:p w14:paraId="00000077" w14:textId="4D3DE263" w:rsidR="00C02A62" w:rsidRPr="00EE72C3" w:rsidRDefault="000257D8" w:rsidP="00B87BED">
      <w:r>
        <w:t xml:space="preserve">Payable to other funds within the same school unit for goods bought or services received. </w:t>
      </w:r>
    </w:p>
    <w:p w14:paraId="1A9A34C4" w14:textId="1D641D43" w:rsidR="000A6B22" w:rsidRPr="000A6B22" w:rsidRDefault="000A6B22" w:rsidP="000A6B22">
      <w:pPr>
        <w:pStyle w:val="Heading4"/>
      </w:pPr>
      <w:r>
        <w:t>This account records the amount due to the district’s general fund for indirect costs related to the operation of the school nutrition program and/or monies loaned to school nutrition from the PSU to meet monthly obligations.</w:t>
      </w:r>
    </w:p>
    <w:p w14:paraId="0000007A" w14:textId="6B548B8E" w:rsidR="00C02A62" w:rsidRPr="000257D8" w:rsidRDefault="000257D8" w:rsidP="00B87BED">
      <w:pPr>
        <w:pStyle w:val="Heading2"/>
      </w:pPr>
      <w:r w:rsidRPr="000257D8">
        <w:t>2160 Salaries and Wages Payable (FC1-A Line #20)</w:t>
      </w:r>
    </w:p>
    <w:p w14:paraId="2030B01C" w14:textId="77777777" w:rsidR="007B61D9" w:rsidRDefault="747F5E27" w:rsidP="00B87BED">
      <w:pPr>
        <w:rPr>
          <w:lang w:val="en-US"/>
        </w:rPr>
      </w:pPr>
      <w:r w:rsidRPr="7184295A">
        <w:rPr>
          <w:lang w:val="en-US"/>
        </w:rPr>
        <w:t xml:space="preserve">A liability for wages earned by employees since the last payment date and not yet paid. Generally only applicable at fiscal year end. </w:t>
      </w:r>
    </w:p>
    <w:p w14:paraId="0000007B" w14:textId="4E013A91" w:rsidR="00C02A62" w:rsidRPr="00A17817" w:rsidRDefault="747F5E27" w:rsidP="007B61D9">
      <w:pPr>
        <w:pStyle w:val="Heading4"/>
      </w:pPr>
      <w:r w:rsidRPr="2D73AD22">
        <w:rPr>
          <w:lang w:val="en-US"/>
        </w:rPr>
        <w:t xml:space="preserve">Total amount of accrued salary expense for days worked but not paid. </w:t>
      </w:r>
    </w:p>
    <w:p w14:paraId="0000007D" w14:textId="257AC883" w:rsidR="00C02A62" w:rsidRPr="000257D8" w:rsidRDefault="000257D8" w:rsidP="00B87BED">
      <w:pPr>
        <w:pStyle w:val="Heading2"/>
      </w:pPr>
      <w:r w:rsidRPr="000257D8">
        <w:t>2190 Other Payables (FC1-A Line #21)</w:t>
      </w:r>
    </w:p>
    <w:p w14:paraId="0000007E" w14:textId="36BD82BF" w:rsidR="00C02A62" w:rsidRPr="00A17817" w:rsidRDefault="747F5E27" w:rsidP="2D73AD22">
      <w:pPr>
        <w:rPr>
          <w:lang w:val="en-US"/>
        </w:rPr>
      </w:pPr>
      <w:r w:rsidRPr="2D73AD22">
        <w:rPr>
          <w:lang w:val="en-US"/>
        </w:rPr>
        <w:t>Liabilities for other amounts due and unpaid at the present time, such as the current portion of long-term debt.</w:t>
      </w:r>
      <w:r w:rsidRPr="2D73AD22">
        <w:rPr>
          <w:color w:val="0070C0"/>
          <w:lang w:val="en-US"/>
        </w:rPr>
        <w:t xml:space="preserve"> </w:t>
      </w:r>
    </w:p>
    <w:p w14:paraId="7236CB3C" w14:textId="37662BD5" w:rsidR="007F7E41" w:rsidRPr="007F7E41" w:rsidRDefault="007F7E41" w:rsidP="2D73AD22">
      <w:pPr>
        <w:pStyle w:val="Heading4"/>
        <w:rPr>
          <w:lang w:val="en-US"/>
        </w:rPr>
      </w:pPr>
      <w:r w:rsidRPr="2D73AD22">
        <w:rPr>
          <w:lang w:val="en-US"/>
        </w:rPr>
        <w:t>If there is a balance in this account, investigate further to determine who the SFA owes and the reason for the liability.</w:t>
      </w:r>
    </w:p>
    <w:p w14:paraId="00000081" w14:textId="726B223A" w:rsidR="00C02A62" w:rsidRPr="000257D8" w:rsidRDefault="000257D8" w:rsidP="00B87BED">
      <w:pPr>
        <w:pStyle w:val="Heading2"/>
      </w:pPr>
      <w:r w:rsidRPr="000257D8">
        <w:t>2210 Employees' F.I.C.A. Taxes Payable (FC1-A Line #22)</w:t>
      </w:r>
    </w:p>
    <w:p w14:paraId="2E780E7A" w14:textId="7C5C65A8" w:rsidR="0075064C" w:rsidRPr="000257D8" w:rsidRDefault="747F5E27" w:rsidP="2D73AD22">
      <w:r>
        <w:lastRenderedPageBreak/>
        <w:t xml:space="preserve">A liability account used for recording and summarizing social security and Medicaid withheld from employees' earnings until remitted. </w:t>
      </w:r>
    </w:p>
    <w:p w14:paraId="1E75423E" w14:textId="130D06B4" w:rsidR="0075064C" w:rsidRPr="000257D8" w:rsidRDefault="0075064C" w:rsidP="2D73AD22">
      <w:pPr>
        <w:rPr>
          <w:b/>
          <w:bCs/>
        </w:rPr>
      </w:pPr>
      <w:r w:rsidRPr="2D73AD22">
        <w:rPr>
          <w:b/>
          <w:bCs/>
        </w:rPr>
        <w:t>22</w:t>
      </w:r>
      <w:r w:rsidR="07144C0B" w:rsidRPr="2D73AD22">
        <w:rPr>
          <w:b/>
          <w:bCs/>
        </w:rPr>
        <w:t>20</w:t>
      </w:r>
      <w:r w:rsidRPr="2D73AD22">
        <w:rPr>
          <w:b/>
          <w:bCs/>
        </w:rPr>
        <w:t xml:space="preserve"> Employe</w:t>
      </w:r>
      <w:r w:rsidR="5B4B3891" w:rsidRPr="2D73AD22">
        <w:rPr>
          <w:b/>
          <w:bCs/>
        </w:rPr>
        <w:t>r</w:t>
      </w:r>
      <w:r w:rsidRPr="2D73AD22">
        <w:rPr>
          <w:b/>
          <w:bCs/>
        </w:rPr>
        <w:t>'</w:t>
      </w:r>
      <w:r w:rsidR="7F0293C8" w:rsidRPr="2D73AD22">
        <w:rPr>
          <w:b/>
          <w:bCs/>
        </w:rPr>
        <w:t>s</w:t>
      </w:r>
      <w:r w:rsidRPr="2D73AD22">
        <w:rPr>
          <w:b/>
          <w:bCs/>
        </w:rPr>
        <w:t xml:space="preserve"> F.I.C.A. Taxes Payable (FC1-A Line #2</w:t>
      </w:r>
      <w:r w:rsidR="4396D887" w:rsidRPr="2D73AD22">
        <w:rPr>
          <w:b/>
          <w:bCs/>
        </w:rPr>
        <w:t>3</w:t>
      </w:r>
      <w:r w:rsidRPr="2D73AD22">
        <w:rPr>
          <w:b/>
          <w:bCs/>
        </w:rPr>
        <w:t>)</w:t>
      </w:r>
    </w:p>
    <w:p w14:paraId="7E70C26A" w14:textId="6BF96A69" w:rsidR="007230E1" w:rsidRPr="000257D8" w:rsidRDefault="747F5E27" w:rsidP="2D73AD22">
      <w:pPr>
        <w:rPr>
          <w:lang w:val="en-US"/>
        </w:rPr>
      </w:pPr>
      <w:r w:rsidRPr="2D73AD22">
        <w:rPr>
          <w:lang w:val="en-US"/>
        </w:rPr>
        <w:t>A liability account used for recording and summarizing the employer's matching contribution for social security and Medicaid on employee's salaries until remitted</w:t>
      </w:r>
    </w:p>
    <w:p w14:paraId="026A82CB" w14:textId="75C6F623" w:rsidR="007230E1" w:rsidRPr="000257D8" w:rsidRDefault="40ABF349" w:rsidP="2D73AD22">
      <w:pPr>
        <w:rPr>
          <w:b/>
          <w:bCs/>
          <w:lang w:val="en-US"/>
        </w:rPr>
      </w:pPr>
      <w:r w:rsidRPr="2D73AD22">
        <w:rPr>
          <w:b/>
          <w:bCs/>
          <w:lang w:val="en-US"/>
        </w:rPr>
        <w:t>22</w:t>
      </w:r>
      <w:r w:rsidR="5DD64487" w:rsidRPr="2D73AD22">
        <w:rPr>
          <w:b/>
          <w:bCs/>
          <w:lang w:val="en-US"/>
        </w:rPr>
        <w:t>3</w:t>
      </w:r>
      <w:r w:rsidRPr="2D73AD22">
        <w:rPr>
          <w:b/>
          <w:bCs/>
          <w:lang w:val="en-US"/>
        </w:rPr>
        <w:t xml:space="preserve">0 </w:t>
      </w:r>
      <w:r w:rsidR="0DB20D83" w:rsidRPr="2D73AD22">
        <w:rPr>
          <w:b/>
          <w:bCs/>
          <w:lang w:val="en-US"/>
        </w:rPr>
        <w:t xml:space="preserve">Federal </w:t>
      </w:r>
      <w:r w:rsidR="26A07D51" w:rsidRPr="2D73AD22">
        <w:rPr>
          <w:b/>
          <w:bCs/>
          <w:lang w:val="en-US"/>
        </w:rPr>
        <w:t>Withholding</w:t>
      </w:r>
      <w:r w:rsidRPr="2D73AD22">
        <w:rPr>
          <w:b/>
          <w:bCs/>
          <w:lang w:val="en-US"/>
        </w:rPr>
        <w:t xml:space="preserve"> Taxes Payable (FC1-A Line #2</w:t>
      </w:r>
      <w:r w:rsidR="19B52411" w:rsidRPr="2D73AD22">
        <w:rPr>
          <w:b/>
          <w:bCs/>
          <w:lang w:val="en-US"/>
        </w:rPr>
        <w:t>4</w:t>
      </w:r>
      <w:r w:rsidRPr="2D73AD22">
        <w:rPr>
          <w:b/>
          <w:bCs/>
          <w:lang w:val="en-US"/>
        </w:rPr>
        <w:t>)</w:t>
      </w:r>
    </w:p>
    <w:p w14:paraId="00000088" w14:textId="4BEF382B" w:rsidR="00C02A62" w:rsidRPr="00A17817" w:rsidRDefault="747F5E27" w:rsidP="00B87BED">
      <w:r>
        <w:t>A liability account used for recording and summarizing federal taxes withheld from employees' earnings until remitted.</w:t>
      </w:r>
    </w:p>
    <w:p w14:paraId="0000008A" w14:textId="6CDD993E" w:rsidR="00C02A62" w:rsidRPr="000257D8" w:rsidRDefault="000257D8" w:rsidP="00B87BED">
      <w:pPr>
        <w:pStyle w:val="Heading2"/>
      </w:pPr>
      <w:r w:rsidRPr="000257D8">
        <w:t>2240 State Withholding Taxes Payable (FC1-A Line #25)</w:t>
      </w:r>
    </w:p>
    <w:p w14:paraId="28AC9115" w14:textId="7F46911E" w:rsidR="00DD5AA2" w:rsidRDefault="747F5E27" w:rsidP="009C675A">
      <w:r>
        <w:t xml:space="preserve">A liability account used for recording and summarizing state taxes withheld from employees' earnings until remitted. </w:t>
      </w:r>
    </w:p>
    <w:p w14:paraId="0000008D" w14:textId="0C4CDB89" w:rsidR="00C02A62" w:rsidRPr="000257D8" w:rsidRDefault="000257D8" w:rsidP="00B87BED">
      <w:pPr>
        <w:pStyle w:val="Heading2"/>
      </w:pPr>
      <w:r w:rsidRPr="000257D8">
        <w:t>2250 Employees' Retirement Contributions Payable (FC1-A Line #26)</w:t>
      </w:r>
    </w:p>
    <w:p w14:paraId="6DF13D6D" w14:textId="58CE0424" w:rsidR="00F3324D" w:rsidRDefault="6D5EA0E9" w:rsidP="00B87BED">
      <w:r>
        <w:t xml:space="preserve">A liability account used for recording and summarizing retirement contributions withheld from employees' earnings until remitted. </w:t>
      </w:r>
    </w:p>
    <w:p w14:paraId="00000090" w14:textId="7B8EBB8E" w:rsidR="00C02A62" w:rsidRPr="000257D8" w:rsidRDefault="000257D8" w:rsidP="00B87BED">
      <w:pPr>
        <w:pStyle w:val="Heading2"/>
      </w:pPr>
      <w:r>
        <w:t>2260 Employer's Retirement Contributions Payable (FC1-A Line #27)</w:t>
      </w:r>
    </w:p>
    <w:p w14:paraId="0A3D2947" w14:textId="6D09CA9C" w:rsidR="00BD7175" w:rsidRDefault="747F5E27" w:rsidP="2D73AD22">
      <w:pPr>
        <w:rPr>
          <w:i/>
          <w:iCs/>
          <w:lang w:val="en-US"/>
        </w:rPr>
      </w:pPr>
      <w:r w:rsidRPr="2D73AD22">
        <w:rPr>
          <w:lang w:val="en-US"/>
        </w:rPr>
        <w:t xml:space="preserve">A liability account used for recording and summarizing employer's retirement contributions on employees' earnings until remitted. </w:t>
      </w:r>
    </w:p>
    <w:p w14:paraId="00000093" w14:textId="2DBE3DE8" w:rsidR="00C02A62" w:rsidRPr="000257D8" w:rsidRDefault="000257D8" w:rsidP="00B87BED">
      <w:pPr>
        <w:pStyle w:val="Heading2"/>
      </w:pPr>
      <w:r w:rsidRPr="000257D8">
        <w:t>2265 Pension Liability (FC1-A Line #28)</w:t>
      </w:r>
    </w:p>
    <w:p w14:paraId="00000094" w14:textId="77777777" w:rsidR="00C02A62" w:rsidRPr="00A17817" w:rsidRDefault="000257D8" w:rsidP="00B87BED">
      <w:r w:rsidRPr="00A17817">
        <w:t>A liability account used for recording future pension entries regarding GASB 68.</w:t>
      </w:r>
    </w:p>
    <w:p w14:paraId="00000095" w14:textId="48B52AA2" w:rsidR="00C02A62" w:rsidRPr="00152B67" w:rsidRDefault="072B992A" w:rsidP="00B87BED">
      <w:pPr>
        <w:pStyle w:val="Heading4"/>
      </w:pPr>
      <w:bookmarkStart w:id="0" w:name="_heading=h.4een0xsmhc3a"/>
      <w:bookmarkEnd w:id="0"/>
      <w:r w:rsidRPr="7184295A">
        <w:rPr>
          <w:lang w:val="en-US"/>
        </w:rPr>
        <w:t>SFA</w:t>
      </w:r>
      <w:r w:rsidR="747F5E27" w:rsidRPr="7184295A">
        <w:rPr>
          <w:lang w:val="en-US"/>
        </w:rPr>
        <w:t xml:space="preserve"> portion of employees who are getting paid retirement.</w:t>
      </w:r>
    </w:p>
    <w:p w14:paraId="00000096" w14:textId="77777777" w:rsidR="00C02A62" w:rsidRPr="00152B67" w:rsidRDefault="000257D8" w:rsidP="00B87BED">
      <w:pPr>
        <w:pStyle w:val="Heading4"/>
      </w:pPr>
      <w:bookmarkStart w:id="1" w:name="_heading=h.t7gy428322aj" w:colFirst="0" w:colLast="0"/>
      <w:bookmarkEnd w:id="1"/>
      <w:r w:rsidRPr="00152B67">
        <w:t>Not an expense but instead shows the State’s liability.</w:t>
      </w:r>
    </w:p>
    <w:p w14:paraId="00000097" w14:textId="77777777" w:rsidR="00C02A62" w:rsidRPr="00152B67" w:rsidRDefault="000257D8" w:rsidP="00B87BED">
      <w:pPr>
        <w:pStyle w:val="Heading4"/>
      </w:pPr>
      <w:bookmarkStart w:id="2" w:name="_heading=h.x6gorxfm3nf" w:colFirst="0" w:colLast="0"/>
      <w:bookmarkEnd w:id="2"/>
      <w:r w:rsidRPr="00152B67">
        <w:t>Amount not included in net cash resources</w:t>
      </w:r>
    </w:p>
    <w:p w14:paraId="00000099" w14:textId="7659C8EA" w:rsidR="00C02A62" w:rsidRPr="000257D8" w:rsidRDefault="000257D8" w:rsidP="00B87BED">
      <w:pPr>
        <w:pStyle w:val="Heading2"/>
      </w:pPr>
      <w:r w:rsidRPr="000257D8">
        <w:t>2266 Other Post-Employment Benefit Liability (FC1-A Line #29)</w:t>
      </w:r>
    </w:p>
    <w:p w14:paraId="0000009A" w14:textId="77777777" w:rsidR="00C02A62" w:rsidRPr="00E0250F" w:rsidRDefault="000257D8" w:rsidP="00B87BED">
      <w:r w:rsidRPr="00E0250F">
        <w:t>A liability account used for recording future pension entries regarding GASB 75.</w:t>
      </w:r>
    </w:p>
    <w:p w14:paraId="0000009B" w14:textId="2D0671C7" w:rsidR="00C02A62" w:rsidRPr="00152B67" w:rsidRDefault="072B992A" w:rsidP="00B87BED">
      <w:pPr>
        <w:pStyle w:val="Heading4"/>
      </w:pPr>
      <w:r w:rsidRPr="7184295A">
        <w:rPr>
          <w:lang w:val="en-US"/>
        </w:rPr>
        <w:t>SFA</w:t>
      </w:r>
      <w:r w:rsidR="747F5E27" w:rsidRPr="7184295A">
        <w:rPr>
          <w:lang w:val="en-US"/>
        </w:rPr>
        <w:t xml:space="preserve"> portion of employees who are getting paid retirement</w:t>
      </w:r>
    </w:p>
    <w:p w14:paraId="0000009C" w14:textId="77777777" w:rsidR="00C02A62" w:rsidRPr="00152B67" w:rsidRDefault="000257D8" w:rsidP="00B87BED">
      <w:pPr>
        <w:pStyle w:val="Heading4"/>
      </w:pPr>
      <w:r w:rsidRPr="00152B67">
        <w:t>Not an expense but instead shows the state’s liability.</w:t>
      </w:r>
    </w:p>
    <w:p w14:paraId="0000009D" w14:textId="77777777" w:rsidR="00C02A62" w:rsidRPr="00152B67" w:rsidRDefault="000257D8" w:rsidP="00B87BED">
      <w:pPr>
        <w:pStyle w:val="Heading4"/>
      </w:pPr>
      <w:r w:rsidRPr="00152B67">
        <w:t>Amount not included in net cash resources</w:t>
      </w:r>
    </w:p>
    <w:p w14:paraId="0000009F" w14:textId="6D7DBED4" w:rsidR="00C02A62" w:rsidRPr="000257D8" w:rsidRDefault="000257D8" w:rsidP="00B87BED">
      <w:pPr>
        <w:pStyle w:val="Heading2"/>
      </w:pPr>
      <w:r w:rsidRPr="000257D8">
        <w:t>2270 Insurance Deductions Payable (FC1-A Line #30)</w:t>
      </w:r>
    </w:p>
    <w:p w14:paraId="3CC687C0" w14:textId="345423C7" w:rsidR="00C02A62" w:rsidRPr="000257D8" w:rsidRDefault="747F5E27" w:rsidP="2D73AD22">
      <w:pPr>
        <w:rPr>
          <w:lang w:val="en-US"/>
        </w:rPr>
      </w:pPr>
      <w:r w:rsidRPr="2D73AD22">
        <w:rPr>
          <w:lang w:val="en-US"/>
        </w:rPr>
        <w:t>A liability account used for recording and summarizing deductions from employees' earnings for insurance premiums until remitted.</w:t>
      </w:r>
    </w:p>
    <w:p w14:paraId="000000A2" w14:textId="0C0EB4BE" w:rsidR="00C02A62" w:rsidRPr="000257D8" w:rsidRDefault="000257D8" w:rsidP="2D73AD22">
      <w:pPr>
        <w:rPr>
          <w:b/>
          <w:bCs/>
          <w:u w:val="single"/>
          <w:lang w:val="en-US"/>
        </w:rPr>
      </w:pPr>
      <w:r w:rsidRPr="2D73AD22">
        <w:rPr>
          <w:b/>
          <w:bCs/>
        </w:rPr>
        <w:t>2280 Annuity Premium &amp; Other Tax-Sheltered Instruments Deductions Payable (FC1-A Line #31)</w:t>
      </w:r>
    </w:p>
    <w:p w14:paraId="000000A3" w14:textId="153F1A84" w:rsidR="00C02A62" w:rsidRPr="00E0250F" w:rsidRDefault="747F5E27" w:rsidP="2D73AD22">
      <w:pPr>
        <w:rPr>
          <w:color w:val="0070C0"/>
          <w:lang w:val="en-US"/>
        </w:rPr>
      </w:pPr>
      <w:r w:rsidRPr="2D73AD22">
        <w:rPr>
          <w:lang w:val="en-US"/>
        </w:rPr>
        <w:t xml:space="preserve">A liability account used for recording and summarizing deductions from employees' earnings for annuity premiums and other </w:t>
      </w:r>
      <w:r w:rsidR="783C7533" w:rsidRPr="2D73AD22">
        <w:rPr>
          <w:lang w:val="en-US"/>
        </w:rPr>
        <w:t>tax-sheltered</w:t>
      </w:r>
      <w:r w:rsidRPr="2D73AD22">
        <w:rPr>
          <w:lang w:val="en-US"/>
        </w:rPr>
        <w:t xml:space="preserve"> instruments until remitted. </w:t>
      </w:r>
    </w:p>
    <w:p w14:paraId="000000A5" w14:textId="2B389BE4" w:rsidR="00C02A62" w:rsidRPr="000257D8" w:rsidRDefault="000257D8" w:rsidP="00B87BED">
      <w:pPr>
        <w:pStyle w:val="Heading2"/>
      </w:pPr>
      <w:r w:rsidRPr="000257D8">
        <w:t>2290 Other Deductions Payable (FC1-A Line #32)</w:t>
      </w:r>
    </w:p>
    <w:p w14:paraId="000000A6" w14:textId="454EDE71" w:rsidR="00C02A62" w:rsidRDefault="747F5E27" w:rsidP="2D73AD22">
      <w:pPr>
        <w:rPr>
          <w:lang w:val="en-US"/>
        </w:rPr>
      </w:pPr>
      <w:r w:rsidRPr="2D73AD22">
        <w:rPr>
          <w:lang w:val="en-US"/>
        </w:rPr>
        <w:t>A liability account which represents monies which have been deducted from employees' wages and await transmittal to the proper recipient, such as loan repayments, garnishments, and flexible spending accounts.</w:t>
      </w:r>
    </w:p>
    <w:p w14:paraId="5107D0F7" w14:textId="77777777" w:rsidR="00DD5AA2" w:rsidRDefault="00DD5AA2" w:rsidP="2D73AD22">
      <w:pPr>
        <w:rPr>
          <w:lang w:val="en-US"/>
        </w:rPr>
      </w:pPr>
    </w:p>
    <w:p w14:paraId="76758F12" w14:textId="77777777" w:rsidR="00DD5AA2" w:rsidRPr="00E0250F" w:rsidRDefault="00DD5AA2" w:rsidP="2D73AD22">
      <w:pPr>
        <w:rPr>
          <w:lang w:val="en-US"/>
        </w:rPr>
      </w:pPr>
    </w:p>
    <w:p w14:paraId="000000A8" w14:textId="35C13C84" w:rsidR="00C02A62" w:rsidRPr="000257D8" w:rsidRDefault="000257D8" w:rsidP="00B87BED">
      <w:pPr>
        <w:pStyle w:val="Heading2"/>
      </w:pPr>
      <w:r w:rsidRPr="000257D8">
        <w:lastRenderedPageBreak/>
        <w:t>2410 Deferred Revenues (FC1-A Line #33)</w:t>
      </w:r>
    </w:p>
    <w:p w14:paraId="000000A9" w14:textId="71B30108" w:rsidR="00C02A62" w:rsidRPr="009539AD" w:rsidRDefault="747F5E27" w:rsidP="4A0066BD">
      <w:pPr>
        <w:rPr>
          <w:lang w:val="en-US"/>
        </w:rPr>
      </w:pPr>
      <w:r w:rsidRPr="2D73AD22">
        <w:rPr>
          <w:lang w:val="en-US"/>
        </w:rPr>
        <w:t xml:space="preserve">Revenues collected before they are earned. </w:t>
      </w:r>
      <w:r w:rsidR="62CF67CE" w:rsidRPr="2D73AD22">
        <w:rPr>
          <w:lang w:val="en-US"/>
        </w:rPr>
        <w:t xml:space="preserve"> R</w:t>
      </w:r>
      <w:r w:rsidR="009539AD">
        <w:t>epresents prepayments collected from students and adults for meals that have not yet been served. </w:t>
      </w:r>
    </w:p>
    <w:p w14:paraId="000000AA" w14:textId="77777777" w:rsidR="00C02A62" w:rsidRPr="00152B67" w:rsidRDefault="000257D8" w:rsidP="00B87BED">
      <w:pPr>
        <w:pStyle w:val="Heading4"/>
      </w:pPr>
      <w:r w:rsidRPr="2D73AD22">
        <w:rPr>
          <w:lang w:val="en-US"/>
        </w:rPr>
        <w:t xml:space="preserve">Prepayments collected by students and adult meals for meals not yet served. (Examples to credit 4311: Paid Student Breakfast Sales, 4314: Paid Student Lunch Sales, and 4318: Supplemental Sales, when meals are </w:t>
      </w:r>
      <w:bookmarkStart w:id="3" w:name="_Int_yIGSYDSU"/>
      <w:r w:rsidRPr="2D73AD22">
        <w:rPr>
          <w:lang w:val="en-US"/>
        </w:rPr>
        <w:t>actually served</w:t>
      </w:r>
      <w:bookmarkEnd w:id="3"/>
      <w:r w:rsidRPr="2D73AD22">
        <w:rPr>
          <w:lang w:val="en-US"/>
        </w:rPr>
        <w:t>)</w:t>
      </w:r>
    </w:p>
    <w:p w14:paraId="000000AC" w14:textId="513B60C1" w:rsidR="00C02A62" w:rsidRPr="000257D8" w:rsidRDefault="000257D8" w:rsidP="00B87BED">
      <w:pPr>
        <w:pStyle w:val="Heading2"/>
      </w:pPr>
      <w:r w:rsidRPr="000257D8">
        <w:t>2510 Long-Term Obligations (FC1-A Line #34)</w:t>
      </w:r>
    </w:p>
    <w:p w14:paraId="000000AD" w14:textId="579F7019" w:rsidR="00C02A62" w:rsidRDefault="747F5E27" w:rsidP="7184295A">
      <w:pPr>
        <w:rPr>
          <w:lang w:val="en-US"/>
        </w:rPr>
      </w:pPr>
      <w:r w:rsidRPr="2D73AD22">
        <w:rPr>
          <w:lang w:val="en-US"/>
        </w:rPr>
        <w:t>The non-current portion of long-term obligations (more than one year from the balance sheet date), such as installment purchases.</w:t>
      </w:r>
    </w:p>
    <w:p w14:paraId="3B08C3B9" w14:textId="6285F82E" w:rsidR="002511EB" w:rsidRPr="006A2A1A" w:rsidRDefault="006A2A1A" w:rsidP="002511EB">
      <w:pPr>
        <w:pStyle w:val="Heading4"/>
        <w:rPr>
          <w:lang w:val="en-US"/>
        </w:rPr>
      </w:pPr>
      <w:r>
        <w:t>Represents the total amount of the portion of long-term obligations (more than one year from the balance sheet date) such as annual leave accrual that is the liability of the PSU. </w:t>
      </w:r>
    </w:p>
    <w:p w14:paraId="3959CE84" w14:textId="16FE9D5A" w:rsidR="009C675A" w:rsidRDefault="747F5E27" w:rsidP="00DD5AA2">
      <w:pPr>
        <w:pStyle w:val="Heading4"/>
        <w:pBdr>
          <w:top w:val="none" w:sz="0" w:space="0" w:color="auto"/>
          <w:left w:val="none" w:sz="0" w:space="0" w:color="auto"/>
          <w:bottom w:val="none" w:sz="0" w:space="0" w:color="auto"/>
          <w:right w:val="none" w:sz="0" w:space="0" w:color="auto"/>
          <w:between w:val="none" w:sz="0" w:space="0" w:color="auto"/>
        </w:pBdr>
        <w:spacing w:before="0" w:after="0"/>
      </w:pPr>
      <w:r>
        <w:t xml:space="preserve">Pension or Other Post-Employment Benefits (OPEB) posted in this line, will affect </w:t>
      </w:r>
      <w:r w:rsidR="009D3516">
        <w:t>s</w:t>
      </w:r>
      <w:r>
        <w:t xml:space="preserve">chool </w:t>
      </w:r>
      <w:r w:rsidR="009D3516">
        <w:t>n</w:t>
      </w:r>
      <w:r w:rsidR="00847693">
        <w:t>utrition</w:t>
      </w:r>
      <w:r>
        <w:t xml:space="preserve">’s liability. </w:t>
      </w:r>
    </w:p>
    <w:p w14:paraId="000000B0" w14:textId="6DFBACEB" w:rsidR="00C02A62" w:rsidRPr="000257D8" w:rsidRDefault="000257D8" w:rsidP="00B87BED">
      <w:pPr>
        <w:pStyle w:val="Heading2"/>
      </w:pPr>
      <w:r w:rsidRPr="000257D8">
        <w:t>2610 Deferred Inflows (FC1-A Line #35)</w:t>
      </w:r>
    </w:p>
    <w:p w14:paraId="000000B1" w14:textId="77777777" w:rsidR="00C02A62" w:rsidRPr="00E0250F" w:rsidRDefault="000257D8" w:rsidP="00B87BED">
      <w:r w:rsidRPr="00E0250F">
        <w:t>Include entries related to GASB 67/68/75.</w:t>
      </w:r>
    </w:p>
    <w:p w14:paraId="1529E275" w14:textId="0EDAA809" w:rsidR="00824181" w:rsidRPr="00805D18" w:rsidRDefault="00824181" w:rsidP="00824181">
      <w:pPr>
        <w:pStyle w:val="Heading4"/>
        <w:rPr>
          <w:lang w:val="en-US"/>
        </w:rPr>
      </w:pPr>
      <w:r w:rsidRPr="2D73AD22">
        <w:rPr>
          <w:lang w:val="en-US"/>
        </w:rPr>
        <w:t xml:space="preserve">This entry is typically an auditor’s entry made as part of the annual financial statement adjustments. </w:t>
      </w:r>
    </w:p>
    <w:p w14:paraId="02E16844" w14:textId="77777777" w:rsidR="00824181" w:rsidRPr="00824181" w:rsidRDefault="00824181" w:rsidP="00824181">
      <w:pPr>
        <w:pStyle w:val="Heading4"/>
        <w:rPr>
          <w:lang w:val="en-US"/>
        </w:rPr>
      </w:pPr>
      <w:r w:rsidRPr="2D73AD22">
        <w:rPr>
          <w:lang w:val="en-US"/>
        </w:rPr>
        <w:t xml:space="preserve">It relates to pension or Other Post-Employment Benefits (OPEB) reporting requirements. </w:t>
      </w:r>
    </w:p>
    <w:p w14:paraId="000000B4" w14:textId="12FE30E1" w:rsidR="00152B67" w:rsidRDefault="00824181" w:rsidP="00DD5AA2">
      <w:pPr>
        <w:pStyle w:val="Heading4"/>
        <w:numPr>
          <w:ilvl w:val="0"/>
          <w:numId w:val="0"/>
        </w:numPr>
        <w:ind w:left="720"/>
        <w:rPr>
          <w:lang w:val="en-US"/>
        </w:rPr>
      </w:pPr>
      <w:r w:rsidRPr="00DD5AA2">
        <w:rPr>
          <w:lang w:val="en-US"/>
        </w:rPr>
        <w:t xml:space="preserve">The amount recorded is not included when calculating </w:t>
      </w:r>
      <w:r w:rsidR="00447800" w:rsidRPr="00DD5AA2">
        <w:rPr>
          <w:lang w:val="en-US"/>
        </w:rPr>
        <w:t>n</w:t>
      </w:r>
      <w:r w:rsidRPr="00DD5AA2">
        <w:rPr>
          <w:lang w:val="en-US"/>
        </w:rPr>
        <w:t xml:space="preserve">et </w:t>
      </w:r>
      <w:r w:rsidR="00447800" w:rsidRPr="00DD5AA2">
        <w:rPr>
          <w:lang w:val="en-US"/>
        </w:rPr>
        <w:t>c</w:t>
      </w:r>
      <w:r w:rsidRPr="00DD5AA2">
        <w:rPr>
          <w:lang w:val="en-US"/>
        </w:rPr>
        <w:t xml:space="preserve">ash </w:t>
      </w:r>
      <w:r w:rsidR="00447800" w:rsidRPr="00DD5AA2">
        <w:rPr>
          <w:lang w:val="en-US"/>
        </w:rPr>
        <w:t>r</w:t>
      </w:r>
      <w:r w:rsidRPr="00DD5AA2">
        <w:rPr>
          <w:lang w:val="en-US"/>
        </w:rPr>
        <w:t xml:space="preserve">esources for the </w:t>
      </w:r>
      <w:r w:rsidR="00447800" w:rsidRPr="00DD5AA2">
        <w:rPr>
          <w:lang w:val="en-US"/>
        </w:rPr>
        <w:t>s</w:t>
      </w:r>
      <w:r w:rsidRPr="00DD5AA2">
        <w:rPr>
          <w:lang w:val="en-US"/>
        </w:rPr>
        <w:t xml:space="preserve">chool </w:t>
      </w:r>
      <w:r w:rsidR="00447800" w:rsidRPr="00DD5AA2">
        <w:rPr>
          <w:lang w:val="en-US"/>
        </w:rPr>
        <w:t>n</w:t>
      </w:r>
      <w:r w:rsidRPr="00DD5AA2">
        <w:rPr>
          <w:lang w:val="en-US"/>
        </w:rPr>
        <w:t xml:space="preserve">utrition </w:t>
      </w:r>
      <w:r w:rsidR="00447800" w:rsidRPr="00DD5AA2">
        <w:rPr>
          <w:lang w:val="en-US"/>
        </w:rPr>
        <w:t>p</w:t>
      </w:r>
      <w:r w:rsidRPr="00DD5AA2">
        <w:rPr>
          <w:lang w:val="en-US"/>
        </w:rPr>
        <w:t>rogram.</w:t>
      </w:r>
    </w:p>
    <w:p w14:paraId="429835FD" w14:textId="77777777" w:rsidR="00DD5AA2" w:rsidRPr="00DD5AA2" w:rsidRDefault="00DD5AA2" w:rsidP="00DD5AA2">
      <w:pPr>
        <w:rPr>
          <w:highlight w:val="yellow"/>
          <w:lang w:val="en-US"/>
        </w:rPr>
      </w:pPr>
    </w:p>
    <w:p w14:paraId="000000B5" w14:textId="77777777" w:rsidR="00C02A62" w:rsidRPr="00152B67" w:rsidRDefault="000257D8" w:rsidP="00B87BED">
      <w:pPr>
        <w:pStyle w:val="Heading1"/>
      </w:pPr>
      <w:r w:rsidRPr="00152B67">
        <w:t>Other Liabilities and Reserves - Fund Equity</w:t>
      </w:r>
    </w:p>
    <w:p w14:paraId="000000B6" w14:textId="3BAE0F9D" w:rsidR="00C02A62" w:rsidRPr="00EF1EF0" w:rsidRDefault="00D372BE" w:rsidP="00B87BED">
      <w:r w:rsidRPr="2D73AD22">
        <w:rPr>
          <w:lang w:val="en-US"/>
        </w:rPr>
        <w:t xml:space="preserve">Fund balance represents </w:t>
      </w:r>
      <w:r w:rsidR="747F5E27" w:rsidRPr="2D73AD22">
        <w:rPr>
          <w:lang w:val="en-US"/>
        </w:rPr>
        <w:t xml:space="preserve">assets of a fund over its liabilities, encumbrances, and deferred revenues. Only that portion of the fund balance that represents the excess of cash and temporary investments over liability, deferred revenues, and encumbrances of that fund, as those figures stand at the end of the preceding fiscal year, is available for appropriations. </w:t>
      </w:r>
    </w:p>
    <w:p w14:paraId="000000B8" w14:textId="6B25A748" w:rsidR="00C02A62" w:rsidRPr="000257D8" w:rsidRDefault="000257D8" w:rsidP="00B87BED">
      <w:pPr>
        <w:pStyle w:val="Heading2"/>
      </w:pPr>
      <w:r w:rsidRPr="000257D8">
        <w:t>2910 Fund Equity – Available for Appropriation (FC1-A Line #36)</w:t>
      </w:r>
    </w:p>
    <w:p w14:paraId="4A2DFFD7" w14:textId="470B6EBF" w:rsidR="00152B67" w:rsidRPr="00F2736F" w:rsidRDefault="000257D8" w:rsidP="00B87BED">
      <w:r w:rsidRPr="4A0066BD">
        <w:rPr>
          <w:lang w:val="en-US"/>
        </w:rPr>
        <w:t xml:space="preserve">The portion of fund equity that is available at the end of the preceding fiscal year that is available for appropriation for current fiscal year obligations. </w:t>
      </w:r>
    </w:p>
    <w:p w14:paraId="000000BB" w14:textId="1E8F755C" w:rsidR="00C02A62" w:rsidRPr="000257D8" w:rsidRDefault="000257D8" w:rsidP="00B87BED">
      <w:pPr>
        <w:pStyle w:val="Heading2"/>
      </w:pPr>
      <w:r w:rsidRPr="000257D8">
        <w:t>2920 Fund Equity – Reserved by State Statute (FC1-A Line #37)</w:t>
      </w:r>
    </w:p>
    <w:p w14:paraId="000000BD" w14:textId="726C1A10" w:rsidR="00C02A62" w:rsidRPr="00F2736F" w:rsidRDefault="000257D8" w:rsidP="00B87BED">
      <w:r w:rsidRPr="4A0066BD">
        <w:rPr>
          <w:lang w:val="en-US"/>
        </w:rPr>
        <w:t xml:space="preserve">The portion of fund equity that is available at the end of the preceding fiscal year to be reserved for areas as required by State statute. </w:t>
      </w:r>
    </w:p>
    <w:p w14:paraId="000000BE" w14:textId="00961C2C" w:rsidR="00C02A62" w:rsidRPr="000257D8" w:rsidRDefault="000257D8" w:rsidP="00B87BED">
      <w:pPr>
        <w:pStyle w:val="Heading2"/>
      </w:pPr>
      <w:r w:rsidRPr="000257D8">
        <w:t>2930 Fund Equity – Reserved for Inventories (FC1-A Line #38)</w:t>
      </w:r>
    </w:p>
    <w:p w14:paraId="000000C0" w14:textId="60A4B620" w:rsidR="00C02A62" w:rsidRPr="00F2736F" w:rsidRDefault="000257D8" w:rsidP="00B87BED">
      <w:r w:rsidRPr="4A0066BD">
        <w:rPr>
          <w:lang w:val="en-US"/>
        </w:rPr>
        <w:t xml:space="preserve">The amount of fund equity that is available at the end of the preceding fiscal year to be reserved to represent the amount recorded in inventories in account 1410. </w:t>
      </w:r>
    </w:p>
    <w:p w14:paraId="000000C1" w14:textId="19C37DFB" w:rsidR="00C02A62" w:rsidRPr="000257D8" w:rsidRDefault="000257D8" w:rsidP="00B87BED">
      <w:pPr>
        <w:pStyle w:val="Heading2"/>
      </w:pPr>
      <w:r w:rsidRPr="000257D8">
        <w:t>2940 Fund Equity – Reserved for Encumbrances (FC1-A Line #39)</w:t>
      </w:r>
    </w:p>
    <w:p w14:paraId="000000C3" w14:textId="3EB0FE88" w:rsidR="00C02A62" w:rsidRPr="00F2736F" w:rsidRDefault="000257D8" w:rsidP="00B87BED">
      <w:r w:rsidRPr="4A0066BD">
        <w:rPr>
          <w:lang w:val="en-US"/>
        </w:rPr>
        <w:t xml:space="preserve">The amount of fund equity that is available at the end of the preceding fiscal year to be reserved for unliquidated obligations charged to appropriations for which a liability cannot yet be accrued. </w:t>
      </w:r>
    </w:p>
    <w:p w14:paraId="000000C4" w14:textId="7BC4D049" w:rsidR="00C02A62" w:rsidRPr="000257D8" w:rsidRDefault="000257D8" w:rsidP="00B87BED">
      <w:pPr>
        <w:pStyle w:val="Heading2"/>
      </w:pPr>
      <w:r w:rsidRPr="000257D8">
        <w:t>2950 Fund Equity – Contributed Capital (FC1-A Line #40)</w:t>
      </w:r>
    </w:p>
    <w:p w14:paraId="000000C5" w14:textId="77777777" w:rsidR="00C02A62" w:rsidRPr="00F2736F" w:rsidRDefault="000257D8" w:rsidP="00B87BED">
      <w:r w:rsidRPr="4A0066BD">
        <w:rPr>
          <w:lang w:val="en-US"/>
        </w:rPr>
        <w:t xml:space="preserve">The amount of fund equity that is available at the end of the preceding fiscal year to be reserved to represent contributed capital. </w:t>
      </w:r>
    </w:p>
    <w:p w14:paraId="3142A694" w14:textId="27BC52FD" w:rsidR="00372E25" w:rsidRPr="00255E0E" w:rsidRDefault="00372E25" w:rsidP="00372E25">
      <w:pPr>
        <w:pStyle w:val="Heading4"/>
        <w:rPr>
          <w:lang w:val="en-US"/>
        </w:rPr>
      </w:pPr>
      <w:r w:rsidRPr="2D73AD22">
        <w:rPr>
          <w:lang w:val="en-US"/>
        </w:rPr>
        <w:lastRenderedPageBreak/>
        <w:t xml:space="preserve">Used when the Public School Unit (PSU) provides funds to the </w:t>
      </w:r>
      <w:r w:rsidR="315F51FA" w:rsidRPr="2D73AD22">
        <w:rPr>
          <w:lang w:val="en-US"/>
        </w:rPr>
        <w:t xml:space="preserve">School </w:t>
      </w:r>
      <w:r w:rsidR="00847693" w:rsidRPr="2D73AD22">
        <w:rPr>
          <w:lang w:val="en-US"/>
        </w:rPr>
        <w:t>Nutrition</w:t>
      </w:r>
      <w:r w:rsidRPr="2D73AD22">
        <w:rPr>
          <w:lang w:val="en-US"/>
        </w:rPr>
        <w:t xml:space="preserve"> for capital projects. </w:t>
      </w:r>
    </w:p>
    <w:p w14:paraId="64FD457E" w14:textId="2F613B8C" w:rsidR="00372E25" w:rsidRPr="00255E0E" w:rsidRDefault="00372E25" w:rsidP="00372E25">
      <w:pPr>
        <w:pStyle w:val="Heading4"/>
        <w:rPr>
          <w:lang w:val="en-US"/>
        </w:rPr>
      </w:pPr>
      <w:r w:rsidRPr="2D73AD22">
        <w:rPr>
          <w:lang w:val="en-US"/>
        </w:rPr>
        <w:t xml:space="preserve">These funds are typically designated for equipment purchases or facility improvements related to the </w:t>
      </w:r>
      <w:r w:rsidR="009D3516" w:rsidRPr="2D73AD22">
        <w:rPr>
          <w:lang w:val="en-US"/>
        </w:rPr>
        <w:t>school nutrition programs</w:t>
      </w:r>
      <w:r w:rsidRPr="2D73AD22">
        <w:rPr>
          <w:lang w:val="en-US"/>
        </w:rPr>
        <w:t xml:space="preserve">. </w:t>
      </w:r>
    </w:p>
    <w:p w14:paraId="635FE8C9" w14:textId="77777777" w:rsidR="00372E25" w:rsidRPr="00255E0E" w:rsidRDefault="00372E25" w:rsidP="00372E25">
      <w:pPr>
        <w:pStyle w:val="Heading4"/>
        <w:rPr>
          <w:lang w:val="en-US"/>
        </w:rPr>
      </w:pPr>
      <w:r w:rsidRPr="2D73AD22">
        <w:rPr>
          <w:lang w:val="en-US"/>
        </w:rPr>
        <w:t>The contribution is recorded to reflect funds provided by the district rather than revenue generated by the program itself.</w:t>
      </w:r>
    </w:p>
    <w:p w14:paraId="000000C8" w14:textId="48777E83" w:rsidR="00C02A62" w:rsidRPr="000257D8" w:rsidRDefault="000257D8" w:rsidP="2D73AD22">
      <w:pPr>
        <w:pStyle w:val="Heading2"/>
      </w:pPr>
      <w:r>
        <w:t>2960 Fund Equity – Results of Operations (FC1-A Line #41)</w:t>
      </w:r>
    </w:p>
    <w:p w14:paraId="000000C9" w14:textId="77777777" w:rsidR="00C02A62" w:rsidRPr="00F2736F" w:rsidRDefault="000257D8" w:rsidP="00B87BED">
      <w:r w:rsidRPr="4A0066BD">
        <w:rPr>
          <w:lang w:val="en-US"/>
        </w:rPr>
        <w:t xml:space="preserve">The difference between revenues and expenditures for a given fiscal year. </w:t>
      </w:r>
    </w:p>
    <w:p w14:paraId="04A95E4B" w14:textId="4C9C40B7" w:rsidR="00F16AD4" w:rsidRPr="003552F2" w:rsidRDefault="00F16AD4" w:rsidP="00F16AD4">
      <w:pPr>
        <w:pStyle w:val="Heading4"/>
        <w:rPr>
          <w:lang w:val="en-US"/>
        </w:rPr>
      </w:pPr>
      <w:r w:rsidRPr="2D73AD22">
        <w:rPr>
          <w:lang w:val="en-US"/>
        </w:rPr>
        <w:t xml:space="preserve">Any profit or loss is recorded here to bring the account to balance. </w:t>
      </w:r>
    </w:p>
    <w:p w14:paraId="70930629" w14:textId="7995DF17" w:rsidR="00F16AD4" w:rsidRPr="003552F2" w:rsidRDefault="00F16AD4" w:rsidP="00F16AD4">
      <w:pPr>
        <w:pStyle w:val="Heading4"/>
        <w:rPr>
          <w:lang w:val="en-US"/>
        </w:rPr>
      </w:pPr>
      <w:r w:rsidRPr="2D73AD22">
        <w:rPr>
          <w:lang w:val="en-US"/>
        </w:rPr>
        <w:t>This line reflects the overall financial result of the</w:t>
      </w:r>
      <w:r w:rsidR="009D3516" w:rsidRPr="2D73AD22">
        <w:rPr>
          <w:lang w:val="en-US"/>
        </w:rPr>
        <w:t xml:space="preserve"> school nutrition program</w:t>
      </w:r>
      <w:r w:rsidRPr="2D73AD22">
        <w:rPr>
          <w:lang w:val="en-US"/>
        </w:rPr>
        <w:t xml:space="preserve"> for the period. </w:t>
      </w:r>
    </w:p>
    <w:p w14:paraId="536050F5" w14:textId="77777777" w:rsidR="00F16AD4" w:rsidRPr="003552F2" w:rsidRDefault="00F16AD4" w:rsidP="00F16AD4">
      <w:pPr>
        <w:pStyle w:val="Heading4"/>
        <w:rPr>
          <w:lang w:val="en-US"/>
        </w:rPr>
      </w:pPr>
      <w:r w:rsidRPr="2D73AD22">
        <w:rPr>
          <w:lang w:val="en-US"/>
        </w:rPr>
        <w:t>It ensures the accounting records balance after all revenues, expenses, and adjustments have been recorded.</w:t>
      </w:r>
    </w:p>
    <w:p w14:paraId="000000CC" w14:textId="2B3D3EBC" w:rsidR="00C02A62" w:rsidRPr="000257D8" w:rsidRDefault="000257D8" w:rsidP="00B87BED">
      <w:pPr>
        <w:pStyle w:val="Heading2"/>
      </w:pPr>
      <w:r>
        <w:t>2970 Reserve for Depreciation (FC1-A Line #42)</w:t>
      </w:r>
    </w:p>
    <w:p w14:paraId="000000CD" w14:textId="77777777" w:rsidR="00C02A62" w:rsidRPr="00F2736F" w:rsidRDefault="000257D8" w:rsidP="00B87BED">
      <w:r w:rsidRPr="4A0066BD">
        <w:rPr>
          <w:lang w:val="en-US"/>
        </w:rPr>
        <w:t xml:space="preserve">The amount of depreciation charged as an operating expense on fixed assets still owned by the local school administrative unit. </w:t>
      </w:r>
    </w:p>
    <w:p w14:paraId="40D71036" w14:textId="49565BF4" w:rsidR="00C15138" w:rsidRPr="00DA1ABC" w:rsidRDefault="00C15138" w:rsidP="00C15138">
      <w:pPr>
        <w:pStyle w:val="Heading4"/>
        <w:rPr>
          <w:lang w:val="en-US"/>
        </w:rPr>
      </w:pPr>
      <w:r w:rsidRPr="2D73AD22">
        <w:rPr>
          <w:lang w:val="en-US"/>
        </w:rPr>
        <w:t xml:space="preserve">The Public School Unit (PSU) depreciation schedule is used to determine the depreciation amount. This schedule is maintained in fixed asset module for the </w:t>
      </w:r>
      <w:r w:rsidR="00632682" w:rsidRPr="2D73AD22">
        <w:rPr>
          <w:lang w:val="en-US"/>
        </w:rPr>
        <w:t>s</w:t>
      </w:r>
      <w:r w:rsidRPr="2D73AD22">
        <w:rPr>
          <w:lang w:val="en-US"/>
        </w:rPr>
        <w:t xml:space="preserve">chool </w:t>
      </w:r>
      <w:r w:rsidR="00632682" w:rsidRPr="2D73AD22">
        <w:rPr>
          <w:lang w:val="en-US"/>
        </w:rPr>
        <w:t>n</w:t>
      </w:r>
      <w:r w:rsidRPr="2D73AD22">
        <w:rPr>
          <w:lang w:val="en-US"/>
        </w:rPr>
        <w:t xml:space="preserve">utrition </w:t>
      </w:r>
      <w:r w:rsidR="00632682" w:rsidRPr="2D73AD22">
        <w:rPr>
          <w:lang w:val="en-US"/>
        </w:rPr>
        <w:t>p</w:t>
      </w:r>
      <w:r w:rsidRPr="2D73AD22">
        <w:rPr>
          <w:lang w:val="en-US"/>
        </w:rPr>
        <w:t>rogram.</w:t>
      </w:r>
    </w:p>
    <w:p w14:paraId="1595C940" w14:textId="77777777" w:rsidR="00C15138" w:rsidRPr="00DA1ABC" w:rsidRDefault="00C15138" w:rsidP="00C15138">
      <w:pPr>
        <w:pStyle w:val="Heading4"/>
        <w:rPr>
          <w:lang w:val="en-US"/>
        </w:rPr>
      </w:pPr>
      <w:r w:rsidRPr="2D73AD22">
        <w:rPr>
          <w:lang w:val="en-US"/>
        </w:rPr>
        <w:t xml:space="preserve">This records the depreciation of purchased equipment over its useful life. </w:t>
      </w:r>
    </w:p>
    <w:p w14:paraId="2E5669BA" w14:textId="491C2F56" w:rsidR="00C15138" w:rsidRPr="00DA1ABC" w:rsidRDefault="00C15138" w:rsidP="00C15138">
      <w:pPr>
        <w:pStyle w:val="Heading4"/>
        <w:rPr>
          <w:lang w:val="en-US"/>
        </w:rPr>
      </w:pPr>
      <w:r w:rsidRPr="2D73AD22">
        <w:rPr>
          <w:lang w:val="en-US"/>
        </w:rPr>
        <w:t xml:space="preserve">Although the equipment was purchased and paid for from the </w:t>
      </w:r>
      <w:r w:rsidR="00632682" w:rsidRPr="2D73AD22">
        <w:rPr>
          <w:lang w:val="en-US"/>
        </w:rPr>
        <w:t>s</w:t>
      </w:r>
      <w:r w:rsidRPr="2D73AD22">
        <w:rPr>
          <w:lang w:val="en-US"/>
        </w:rPr>
        <w:t xml:space="preserve">chool </w:t>
      </w:r>
      <w:r w:rsidR="00632682" w:rsidRPr="2D73AD22">
        <w:rPr>
          <w:lang w:val="en-US"/>
        </w:rPr>
        <w:t>n</w:t>
      </w:r>
      <w:r w:rsidRPr="2D73AD22">
        <w:rPr>
          <w:lang w:val="en-US"/>
        </w:rPr>
        <w:t xml:space="preserve">utrition account, the depreciation entry does not impact the SFA’s operational bottom line for the year. </w:t>
      </w:r>
    </w:p>
    <w:p w14:paraId="2BC6D069" w14:textId="20C2A036" w:rsidR="00FC1F4F" w:rsidRDefault="00C15138" w:rsidP="00FC1F4F">
      <w:pPr>
        <w:pStyle w:val="Heading4"/>
        <w:rPr>
          <w:lang w:val="en-US"/>
        </w:rPr>
      </w:pPr>
      <w:r w:rsidRPr="2D73AD22">
        <w:rPr>
          <w:lang w:val="en-US"/>
        </w:rPr>
        <w:t>This is an accounting entry used for financial reporting to spread the cost of equipment over time rather than recording the full cost in one year.</w:t>
      </w:r>
    </w:p>
    <w:p w14:paraId="53CEE570" w14:textId="77777777" w:rsidR="00DD5AA2" w:rsidRPr="00DD5AA2" w:rsidRDefault="00DD5AA2" w:rsidP="00DD5AA2">
      <w:pPr>
        <w:rPr>
          <w:lang w:val="en-US"/>
        </w:rPr>
      </w:pPr>
    </w:p>
    <w:p w14:paraId="000000D1" w14:textId="679C6F49" w:rsidR="00C02A62" w:rsidRPr="000257D8" w:rsidRDefault="000257D8" w:rsidP="00B87BED">
      <w:pPr>
        <w:pStyle w:val="Heading2"/>
      </w:pPr>
      <w:r w:rsidRPr="000257D8">
        <w:t>2980 Fund Equity- Pension and OPEB Net Effects (FC1-A Line #43)</w:t>
      </w:r>
    </w:p>
    <w:p w14:paraId="5E19A717" w14:textId="7251274E" w:rsidR="00FC1F4F" w:rsidRDefault="000257D8" w:rsidP="00DD5AA2">
      <w:pPr>
        <w:rPr>
          <w:lang w:val="en-US"/>
        </w:rPr>
      </w:pPr>
      <w:r w:rsidRPr="4A0066BD">
        <w:rPr>
          <w:lang w:val="en-US"/>
        </w:rPr>
        <w:t>Record audit entries reflecting the net position change as a result of Pension, RHBF and DIPNC values.</w:t>
      </w:r>
    </w:p>
    <w:p w14:paraId="5E3B373A" w14:textId="77777777" w:rsidR="00DD5AA2" w:rsidRDefault="00DD5AA2" w:rsidP="00DD5AA2"/>
    <w:p w14:paraId="000000D4" w14:textId="03198F9A" w:rsidR="00C02A62" w:rsidRDefault="000257D8" w:rsidP="00B87BED">
      <w:pPr>
        <w:pStyle w:val="Heading1"/>
      </w:pPr>
      <w:r>
        <w:t xml:space="preserve">Revenue Codes </w:t>
      </w:r>
    </w:p>
    <w:p w14:paraId="000000D5" w14:textId="0D002F3F" w:rsidR="00C02A62" w:rsidRPr="007B07C8" w:rsidRDefault="747F5E27" w:rsidP="4A0066BD">
      <w:pPr>
        <w:rPr>
          <w:u w:val="single"/>
          <w:lang w:val="en-US"/>
        </w:rPr>
      </w:pPr>
      <w:r w:rsidRPr="2D73AD22">
        <w:rPr>
          <w:lang w:val="en-US"/>
        </w:rPr>
        <w:t xml:space="preserve">Revenue received by the </w:t>
      </w:r>
      <w:r w:rsidR="072B992A" w:rsidRPr="2D73AD22">
        <w:rPr>
          <w:lang w:val="en-US"/>
        </w:rPr>
        <w:t>SFA</w:t>
      </w:r>
      <w:r w:rsidRPr="2D73AD22">
        <w:rPr>
          <w:lang w:val="en-US"/>
        </w:rPr>
        <w:t xml:space="preserve"> </w:t>
      </w:r>
      <w:r w:rsidR="7796BF9E" w:rsidRPr="2D73AD22">
        <w:rPr>
          <w:lang w:val="en-US"/>
        </w:rPr>
        <w:t>is</w:t>
      </w:r>
      <w:r w:rsidRPr="2D73AD22">
        <w:rPr>
          <w:lang w:val="en-US"/>
        </w:rPr>
        <w:t xml:space="preserve"> classified by source of revenue by category and/or purpose within each source. The major source of revenue is Federal, State, and local. </w:t>
      </w:r>
    </w:p>
    <w:p w14:paraId="000000D7" w14:textId="58CBB238" w:rsidR="00C02A62" w:rsidRPr="000257D8" w:rsidRDefault="000257D8" w:rsidP="00B87BED">
      <w:pPr>
        <w:pStyle w:val="Heading2"/>
      </w:pPr>
      <w:r w:rsidRPr="000257D8">
        <w:t>3250 Sales and Use Tax Revenue (FC1-A Line #</w:t>
      </w:r>
      <w:r w:rsidR="0082323E">
        <w:t>4</w:t>
      </w:r>
      <w:r w:rsidRPr="000257D8">
        <w:t>4)</w:t>
      </w:r>
    </w:p>
    <w:p w14:paraId="641C517D" w14:textId="1C14F3CB" w:rsidR="00555BBF" w:rsidRDefault="000257D8" w:rsidP="2D73AD22">
      <w:pPr>
        <w:pStyle w:val="Heading3"/>
      </w:pPr>
      <w:r w:rsidRPr="2D73AD22">
        <w:rPr>
          <w:lang w:val="en-US"/>
        </w:rPr>
        <w:t xml:space="preserve">Include revenues received from the NC Department of Revenue for the reimbursement of sales and use tax expenditures from the previous fiscal year. (Local use) </w:t>
      </w:r>
    </w:p>
    <w:p w14:paraId="0D6A1FE7" w14:textId="2794937F" w:rsidR="00757A7B" w:rsidRPr="00757A7B" w:rsidRDefault="00757A7B" w:rsidP="00555BBF">
      <w:pPr>
        <w:pStyle w:val="Heading4"/>
        <w:rPr>
          <w:lang w:val="en-US"/>
        </w:rPr>
      </w:pPr>
      <w:r>
        <w:t>The PSU is responsible for ensuring the SFA receives its proportional share of sales and use tax revenue.</w:t>
      </w:r>
    </w:p>
    <w:p w14:paraId="000000DB" w14:textId="1980E736" w:rsidR="00C02A62" w:rsidRPr="000257D8" w:rsidRDefault="000257D8" w:rsidP="00B87BED">
      <w:pPr>
        <w:pStyle w:val="Heading2"/>
      </w:pPr>
      <w:r w:rsidRPr="000257D8">
        <w:t>3811 USDA Grants – Regular (FC1-A Line #45)</w:t>
      </w:r>
    </w:p>
    <w:p w14:paraId="3B177DB4" w14:textId="5B334765" w:rsidR="00A52202" w:rsidRDefault="000257D8" w:rsidP="2D73AD22">
      <w:r>
        <w:t xml:space="preserve">Include revenues received from the </w:t>
      </w:r>
      <w:r w:rsidR="00E46F36">
        <w:t xml:space="preserve">NC </w:t>
      </w:r>
      <w:r>
        <w:t xml:space="preserve">Department of Public Instruction for the United States Department of Agriculture Grants - Regular for school food services. </w:t>
      </w:r>
    </w:p>
    <w:p w14:paraId="3337C60A" w14:textId="260F7C12" w:rsidR="00A52202" w:rsidRPr="00A52202" w:rsidRDefault="00A52202" w:rsidP="00A52202">
      <w:pPr>
        <w:pStyle w:val="Heading4"/>
        <w:rPr>
          <w:lang w:val="en-US"/>
        </w:rPr>
      </w:pPr>
      <w:r w:rsidRPr="2D73AD22">
        <w:rPr>
          <w:lang w:val="en-US"/>
        </w:rPr>
        <w:t xml:space="preserve">USDA Grants include the National School Lunch Program (NSLP)/School Breakfast Program (SBP)/Afterschool Snack Program (ASSP)/Seamless Summer Option (SSO)/Special Milk Program (SMP) </w:t>
      </w:r>
    </w:p>
    <w:p w14:paraId="0E226CBD" w14:textId="5B8FB40B" w:rsidR="00A52202" w:rsidRPr="00A52202" w:rsidRDefault="00A52202" w:rsidP="00A52202">
      <w:pPr>
        <w:pStyle w:val="Heading4"/>
        <w:rPr>
          <w:lang w:val="en-US"/>
        </w:rPr>
      </w:pPr>
      <w:r w:rsidRPr="2D73AD22">
        <w:rPr>
          <w:lang w:val="en-US"/>
        </w:rPr>
        <w:lastRenderedPageBreak/>
        <w:t>At fiscal year-end reimbursement, amounts must reconcile with the reimbursement reported by DPI</w:t>
      </w:r>
    </w:p>
    <w:p w14:paraId="000000DF" w14:textId="0132C66E" w:rsidR="00C02A62" w:rsidRPr="000257D8" w:rsidRDefault="000257D8" w:rsidP="2D73AD22">
      <w:pPr>
        <w:pStyle w:val="Heading2"/>
        <w:rPr>
          <w:lang w:val="en-US"/>
        </w:rPr>
      </w:pPr>
      <w:r>
        <w:t>3812 USDA Grants – Cash in Lieu of Commodities (FC1-A Line #46)</w:t>
      </w:r>
    </w:p>
    <w:p w14:paraId="000000E1" w14:textId="47695437" w:rsidR="00C02A62" w:rsidRPr="008F3C2A" w:rsidRDefault="000257D8" w:rsidP="00B87BED">
      <w:r w:rsidRPr="008F3C2A">
        <w:t>Include revenues received from the NC Department of Health and Human Services (</w:t>
      </w:r>
      <w:r w:rsidR="008B6EF0">
        <w:t>NC</w:t>
      </w:r>
      <w:r w:rsidRPr="008F3C2A">
        <w:t>DHHS) for the United States Department of Agriculture in lieu of USDA commodity foods.</w:t>
      </w:r>
    </w:p>
    <w:p w14:paraId="000000E2" w14:textId="13F32C33" w:rsidR="00C02A62" w:rsidRPr="000257D8" w:rsidRDefault="000257D8" w:rsidP="00B87BED">
      <w:pPr>
        <w:pStyle w:val="Heading2"/>
      </w:pPr>
      <w:r w:rsidRPr="000257D8">
        <w:t>3814 USDA Grants - Summer Feeding Programs (FC1-A Line #47)</w:t>
      </w:r>
    </w:p>
    <w:p w14:paraId="000000E5" w14:textId="066D88C9" w:rsidR="00C02A62" w:rsidRDefault="000257D8" w:rsidP="2D73AD22">
      <w:r w:rsidRPr="2D73AD22">
        <w:rPr>
          <w:lang w:val="en-US"/>
        </w:rPr>
        <w:t xml:space="preserve">Include revenues received from </w:t>
      </w:r>
      <w:r w:rsidR="00CE62AC" w:rsidRPr="2D73AD22">
        <w:rPr>
          <w:lang w:val="en-US"/>
        </w:rPr>
        <w:t xml:space="preserve">the </w:t>
      </w:r>
      <w:r w:rsidR="4F83C4F3" w:rsidRPr="2D73AD22">
        <w:rPr>
          <w:lang w:val="en-US"/>
        </w:rPr>
        <w:t>NCDPI from</w:t>
      </w:r>
      <w:r w:rsidRPr="2D73AD22">
        <w:rPr>
          <w:lang w:val="en-US"/>
        </w:rPr>
        <w:t xml:space="preserve"> the United States Department of Agriculture Grants - Summer Feeding Program for school food service. This is for meals served through the Summer Food Service Program (SFSP).</w:t>
      </w:r>
    </w:p>
    <w:p w14:paraId="292B8027" w14:textId="77777777" w:rsidR="00495A15" w:rsidRPr="00FB026A" w:rsidRDefault="00495A15" w:rsidP="00495A15">
      <w:pPr>
        <w:pStyle w:val="Heading4"/>
        <w:rPr>
          <w:sz w:val="20"/>
          <w:szCs w:val="20"/>
          <w:lang w:val="en-US"/>
        </w:rPr>
      </w:pPr>
      <w:r w:rsidRPr="2D73AD22">
        <w:rPr>
          <w:lang w:val="en-US"/>
        </w:rPr>
        <w:t>This code is for USDA Grant SFSP Reimbursements.  USDA Grants Purpose Code 3811 should not be used</w:t>
      </w:r>
    </w:p>
    <w:p w14:paraId="04E02160" w14:textId="2888BB1A" w:rsidR="00495A15" w:rsidRPr="00FB026A" w:rsidRDefault="00495A15" w:rsidP="00495A15">
      <w:pPr>
        <w:pStyle w:val="Heading4"/>
        <w:rPr>
          <w:sz w:val="20"/>
          <w:szCs w:val="20"/>
          <w:lang w:val="en-US"/>
        </w:rPr>
      </w:pPr>
      <w:r w:rsidRPr="2D73AD22">
        <w:rPr>
          <w:lang w:val="en-US"/>
        </w:rPr>
        <w:t xml:space="preserve">At fiscal year-end, reimbursements must reconcile with the amounts reported by DPI. Since SFSP </w:t>
      </w:r>
      <w:r w:rsidR="0A42DCEB" w:rsidRPr="2D73AD22">
        <w:rPr>
          <w:lang w:val="en-US"/>
        </w:rPr>
        <w:t>operates</w:t>
      </w:r>
      <w:r w:rsidRPr="2D73AD22">
        <w:rPr>
          <w:lang w:val="en-US"/>
        </w:rPr>
        <w:t xml:space="preserve"> the federal fiscal year (October 1–September 30), reimbursements may span multiple fiscal years and should be reviewed accordingly.</w:t>
      </w:r>
    </w:p>
    <w:p w14:paraId="000000E7" w14:textId="72F369E1" w:rsidR="00C02A62" w:rsidRPr="000257D8" w:rsidRDefault="000257D8" w:rsidP="00B87BED">
      <w:pPr>
        <w:pStyle w:val="Heading2"/>
      </w:pPr>
      <w:r>
        <w:t>3815 USDA Grants - Commodities Used (FC1-A Line #48)</w:t>
      </w:r>
    </w:p>
    <w:p w14:paraId="000000E8" w14:textId="77777777" w:rsidR="00C02A62" w:rsidRPr="00E44562" w:rsidRDefault="000257D8" w:rsidP="00B87BED">
      <w:r w:rsidRPr="4A0066BD">
        <w:rPr>
          <w:lang w:val="en-US"/>
        </w:rPr>
        <w:t xml:space="preserve">This revenue represents the value of commodity foods used. </w:t>
      </w:r>
    </w:p>
    <w:p w14:paraId="000000E9" w14:textId="77777777" w:rsidR="00C02A62" w:rsidRPr="000257D8" w:rsidRDefault="000257D8" w:rsidP="00B87BED">
      <w:pPr>
        <w:pStyle w:val="Heading4"/>
      </w:pPr>
      <w:r w:rsidRPr="000257D8">
        <w:t>At the end of the fiscal year, it must match the NC Department of Agriculture (NCDA) 209 report</w:t>
      </w:r>
    </w:p>
    <w:p w14:paraId="000000EB" w14:textId="7F31E1C5" w:rsidR="00C02A62" w:rsidRPr="000257D8" w:rsidRDefault="000257D8" w:rsidP="00B87BED">
      <w:pPr>
        <w:pStyle w:val="Heading2"/>
      </w:pPr>
      <w:r w:rsidRPr="000257D8">
        <w:t>3816 USDA Grants – Fresh Fruit and Vegetable (FC1-A Line #49)</w:t>
      </w:r>
    </w:p>
    <w:p w14:paraId="1002663B" w14:textId="521847DA" w:rsidR="00495A15" w:rsidRDefault="000257D8" w:rsidP="2D73AD22">
      <w:r>
        <w:t xml:space="preserve">This revenue was received from </w:t>
      </w:r>
      <w:r w:rsidR="00CE62AC">
        <w:t xml:space="preserve">the </w:t>
      </w:r>
      <w:r w:rsidR="00D5566B">
        <w:t xml:space="preserve">NCDPI </w:t>
      </w:r>
      <w:r>
        <w:t>from the United States Department of Agriculture for the Fresh and Vegetable program in selected school food services.</w:t>
      </w:r>
    </w:p>
    <w:p w14:paraId="4DA4F3FA" w14:textId="6BF6EBFB" w:rsidR="00495A15" w:rsidRPr="00495A15" w:rsidRDefault="00495A15" w:rsidP="00495A15">
      <w:pPr>
        <w:pStyle w:val="Heading4"/>
      </w:pPr>
      <w:r>
        <w:t>At fiscal year- end, the revenue must reconcile with the NC Department of Agriculture (NCDA) 209 report</w:t>
      </w:r>
    </w:p>
    <w:p w14:paraId="000000F0" w14:textId="37AF42EB" w:rsidR="00C02A62" w:rsidRPr="000257D8" w:rsidRDefault="000257D8" w:rsidP="00B87BED">
      <w:pPr>
        <w:pStyle w:val="Heading2"/>
      </w:pPr>
      <w:r w:rsidRPr="000257D8">
        <w:t>3817 USDA Grants – CACFP (FC1-A Line #50)</w:t>
      </w:r>
    </w:p>
    <w:p w14:paraId="000000F1" w14:textId="06435D8B" w:rsidR="00C02A62" w:rsidRPr="00E44562" w:rsidRDefault="000257D8" w:rsidP="00B87BED">
      <w:r>
        <w:t>Include revenues received from the DHHS for the United States Department of Agriculture Grants – for meals service in the At-Risk Afterschool Meals Program</w:t>
      </w:r>
      <w:r w:rsidR="00EE42E9">
        <w:t xml:space="preserve"> through the Child and Adult Care Food Program (CACFP)</w:t>
      </w:r>
      <w:r>
        <w:t>.</w:t>
      </w:r>
    </w:p>
    <w:p w14:paraId="287B8F24" w14:textId="0418812D" w:rsidR="00FC1F4F" w:rsidRPr="00DD5AA2" w:rsidRDefault="6D1D8A5C" w:rsidP="00DD5AA2">
      <w:pPr>
        <w:pStyle w:val="Heading4"/>
        <w:pBdr>
          <w:top w:val="none" w:sz="0" w:space="0" w:color="auto"/>
          <w:left w:val="none" w:sz="0" w:space="0" w:color="auto"/>
          <w:bottom w:val="none" w:sz="0" w:space="0" w:color="auto"/>
          <w:right w:val="none" w:sz="0" w:space="0" w:color="auto"/>
          <w:between w:val="none" w:sz="0" w:space="0" w:color="auto"/>
        </w:pBdr>
        <w:spacing w:before="0" w:after="0"/>
        <w:rPr>
          <w:lang w:val="en-US"/>
        </w:rPr>
      </w:pPr>
      <w:r w:rsidRPr="00DD5AA2">
        <w:rPr>
          <w:lang w:val="en-US"/>
        </w:rPr>
        <w:t>This code is for USDA Grant CACFP Reimbursements.  USDA Grants Purpose Code 3811 should not be used</w:t>
      </w:r>
      <w:r w:rsidR="00DD5AA2">
        <w:rPr>
          <w:lang w:val="en-US"/>
        </w:rPr>
        <w:t>.</w:t>
      </w:r>
    </w:p>
    <w:p w14:paraId="000000F4" w14:textId="59A7110E" w:rsidR="00C02A62" w:rsidRPr="000257D8" w:rsidRDefault="000257D8" w:rsidP="00B87BED">
      <w:pPr>
        <w:pStyle w:val="Heading2"/>
      </w:pPr>
      <w:r w:rsidRPr="000257D8">
        <w:t>4110 County Appropriation (FC1-A Line #51)</w:t>
      </w:r>
    </w:p>
    <w:p w14:paraId="000000F5" w14:textId="7B3363E6" w:rsidR="00C02A62" w:rsidRPr="00E44562" w:rsidRDefault="000257D8" w:rsidP="00B87BED">
      <w:r w:rsidRPr="4A0066BD">
        <w:rPr>
          <w:lang w:val="en-US"/>
        </w:rPr>
        <w:t xml:space="preserve">Include revenues provided to the </w:t>
      </w:r>
      <w:r w:rsidR="00CE62AC" w:rsidRPr="4A0066BD">
        <w:rPr>
          <w:lang w:val="en-US"/>
        </w:rPr>
        <w:t>LSAU</w:t>
      </w:r>
      <w:r w:rsidR="000D68D6">
        <w:rPr>
          <w:lang w:val="en-US"/>
        </w:rPr>
        <w:t xml:space="preserve"> </w:t>
      </w:r>
      <w:r w:rsidRPr="4A0066BD">
        <w:rPr>
          <w:lang w:val="en-US"/>
        </w:rPr>
        <w:t xml:space="preserve">by the county for general purposes pursuant to </w:t>
      </w:r>
      <w:hyperlink r:id="rId10">
        <w:r w:rsidRPr="4A0066BD">
          <w:rPr>
            <w:rStyle w:val="Hyperlink"/>
            <w:lang w:val="en-US"/>
          </w:rPr>
          <w:t>G.S. 115C-429</w:t>
        </w:r>
      </w:hyperlink>
      <w:r w:rsidRPr="4A0066BD">
        <w:rPr>
          <w:lang w:val="en-US"/>
        </w:rPr>
        <w:t xml:space="preserve"> and </w:t>
      </w:r>
      <w:hyperlink r:id="rId11">
        <w:r w:rsidRPr="4A0066BD">
          <w:rPr>
            <w:rStyle w:val="Hyperlink"/>
            <w:lang w:val="en-US"/>
          </w:rPr>
          <w:t>G.S. 115C-437</w:t>
        </w:r>
      </w:hyperlink>
      <w:r w:rsidRPr="4A0066BD">
        <w:rPr>
          <w:lang w:val="en-US"/>
        </w:rPr>
        <w:t xml:space="preserve">. </w:t>
      </w:r>
    </w:p>
    <w:p w14:paraId="000000F6" w14:textId="449C4EDF" w:rsidR="00C02A62" w:rsidRPr="000257D8" w:rsidRDefault="000257D8" w:rsidP="00B87BED">
      <w:pPr>
        <w:pStyle w:val="Heading4"/>
      </w:pPr>
      <w:r>
        <w:t xml:space="preserve">Revenues provided by the </w:t>
      </w:r>
      <w:r w:rsidR="005F6731">
        <w:t>c</w:t>
      </w:r>
      <w:r>
        <w:t xml:space="preserve">ounty for </w:t>
      </w:r>
      <w:r w:rsidR="009D3516">
        <w:t>s</w:t>
      </w:r>
      <w:r>
        <w:t xml:space="preserve">chool </w:t>
      </w:r>
      <w:r w:rsidR="009D3516">
        <w:t>n</w:t>
      </w:r>
      <w:r w:rsidR="00847693">
        <w:t>utrition</w:t>
      </w:r>
      <w:r>
        <w:t xml:space="preserve"> operations</w:t>
      </w:r>
    </w:p>
    <w:p w14:paraId="000000F8" w14:textId="79461E33" w:rsidR="00C02A62" w:rsidRPr="000257D8" w:rsidRDefault="000257D8" w:rsidP="00B87BED">
      <w:pPr>
        <w:pStyle w:val="Heading2"/>
      </w:pPr>
      <w:r w:rsidRPr="000257D8">
        <w:t>4311 Sales - Breakfast - Full Pay (FC1-A Line #52)</w:t>
      </w:r>
    </w:p>
    <w:p w14:paraId="000000F9" w14:textId="1C940605" w:rsidR="00C02A62" w:rsidRPr="00E44562" w:rsidRDefault="000257D8" w:rsidP="00B87BED">
      <w:r w:rsidRPr="00E44562">
        <w:t>Include re</w:t>
      </w:r>
      <w:r w:rsidR="00AB122C">
        <w:t>v</w:t>
      </w:r>
      <w:r w:rsidRPr="00E44562">
        <w:t xml:space="preserve">enues received from full pay breakfasts. </w:t>
      </w:r>
    </w:p>
    <w:p w14:paraId="000000FA" w14:textId="1206BD6F" w:rsidR="00C02A62" w:rsidRPr="000257D8" w:rsidRDefault="747F5E27" w:rsidP="00B87BED">
      <w:pPr>
        <w:pStyle w:val="Heading4"/>
      </w:pPr>
      <w:r>
        <w:t>For C</w:t>
      </w:r>
      <w:r w:rsidR="44D0F4FB">
        <w:t xml:space="preserve">ommunity </w:t>
      </w:r>
      <w:r>
        <w:t>E</w:t>
      </w:r>
      <w:r w:rsidR="44D0F4FB">
        <w:t xml:space="preserve">ligibility </w:t>
      </w:r>
      <w:r>
        <w:t>P</w:t>
      </w:r>
      <w:r w:rsidR="44D0F4FB">
        <w:t>rovision (CEP)</w:t>
      </w:r>
      <w:r>
        <w:t xml:space="preserve"> or Universal free sites, no</w:t>
      </w:r>
      <w:r w:rsidR="4782A9D8">
        <w:t xml:space="preserve"> amounts</w:t>
      </w:r>
      <w:r>
        <w:t xml:space="preserve"> should be recorded in this </w:t>
      </w:r>
      <w:r w:rsidR="25E3C027">
        <w:t>purpose code</w:t>
      </w:r>
      <w:r>
        <w:t xml:space="preserve">. </w:t>
      </w:r>
    </w:p>
    <w:p w14:paraId="000000FB" w14:textId="1D4DD72A" w:rsidR="00C02A62" w:rsidRPr="000257D8" w:rsidRDefault="747F5E27" w:rsidP="7184295A">
      <w:pPr>
        <w:pStyle w:val="Heading4"/>
        <w:rPr>
          <w:lang w:val="en-US"/>
        </w:rPr>
      </w:pPr>
      <w:r w:rsidRPr="7184295A">
        <w:rPr>
          <w:lang w:val="en-US"/>
        </w:rPr>
        <w:t xml:space="preserve">This purpose code is only for sites that accept household </w:t>
      </w:r>
      <w:r w:rsidR="4063D3EA" w:rsidRPr="7184295A">
        <w:rPr>
          <w:lang w:val="en-US"/>
        </w:rPr>
        <w:t>meal applications</w:t>
      </w:r>
      <w:r w:rsidR="3F9F6744" w:rsidRPr="7184295A">
        <w:rPr>
          <w:lang w:val="en-US"/>
        </w:rPr>
        <w:t xml:space="preserve"> where</w:t>
      </w:r>
      <w:r w:rsidRPr="7184295A">
        <w:rPr>
          <w:lang w:val="en-US"/>
        </w:rPr>
        <w:t xml:space="preserve"> students pay </w:t>
      </w:r>
      <w:r w:rsidR="11A068B4" w:rsidRPr="7184295A">
        <w:rPr>
          <w:lang w:val="en-US"/>
        </w:rPr>
        <w:t xml:space="preserve">a copayment </w:t>
      </w:r>
      <w:r w:rsidRPr="7184295A">
        <w:rPr>
          <w:lang w:val="en-US"/>
        </w:rPr>
        <w:t>for their breakfast meals.</w:t>
      </w:r>
    </w:p>
    <w:p w14:paraId="000000FD" w14:textId="12017BBF" w:rsidR="00C02A62" w:rsidRPr="000257D8" w:rsidRDefault="000257D8" w:rsidP="00B87BED">
      <w:pPr>
        <w:pStyle w:val="Heading2"/>
      </w:pPr>
      <w:r w:rsidRPr="000257D8">
        <w:t>4312 Sales - Breakfast - Reduced (FC1-A Line #53)</w:t>
      </w:r>
    </w:p>
    <w:p w14:paraId="000000FE" w14:textId="77777777" w:rsidR="00C02A62" w:rsidRPr="00E44562" w:rsidRDefault="000257D8" w:rsidP="00B87BED">
      <w:r w:rsidRPr="00E44562">
        <w:t xml:space="preserve">Include revenues received from reduced breakfasts. </w:t>
      </w:r>
    </w:p>
    <w:p w14:paraId="000000FF" w14:textId="4A60566A" w:rsidR="00C02A62" w:rsidRPr="000257D8" w:rsidRDefault="747F5E27" w:rsidP="7184295A">
      <w:pPr>
        <w:pStyle w:val="Heading4"/>
        <w:rPr>
          <w:lang w:val="en-US"/>
        </w:rPr>
      </w:pPr>
      <w:r w:rsidRPr="2D73AD22">
        <w:rPr>
          <w:lang w:val="en-US"/>
        </w:rPr>
        <w:t>No</w:t>
      </w:r>
      <w:r w:rsidR="651B6D8A" w:rsidRPr="2D73AD22">
        <w:rPr>
          <w:lang w:val="en-US"/>
        </w:rPr>
        <w:t xml:space="preserve"> amounts</w:t>
      </w:r>
      <w:r w:rsidRPr="2D73AD22">
        <w:rPr>
          <w:lang w:val="en-US"/>
        </w:rPr>
        <w:t xml:space="preserve"> should be recorded in this </w:t>
      </w:r>
      <w:bookmarkStart w:id="4" w:name="_Int_3oGWVncn"/>
      <w:r w:rsidR="25E3C027" w:rsidRPr="2D73AD22">
        <w:rPr>
          <w:lang w:val="en-US"/>
        </w:rPr>
        <w:t>purpose</w:t>
      </w:r>
      <w:bookmarkEnd w:id="4"/>
      <w:r w:rsidR="25E3C027" w:rsidRPr="2D73AD22">
        <w:rPr>
          <w:lang w:val="en-US"/>
        </w:rPr>
        <w:t xml:space="preserve"> code</w:t>
      </w:r>
      <w:r w:rsidRPr="2D73AD22">
        <w:rPr>
          <w:lang w:val="en-US"/>
        </w:rPr>
        <w:t xml:space="preserve">.  </w:t>
      </w:r>
    </w:p>
    <w:p w14:paraId="00000100" w14:textId="1BA8D802" w:rsidR="00C02A62" w:rsidRPr="000257D8" w:rsidRDefault="000257D8" w:rsidP="00B87BED">
      <w:pPr>
        <w:pStyle w:val="Heading4"/>
      </w:pPr>
      <w:r w:rsidRPr="2D73AD22">
        <w:rPr>
          <w:lang w:val="en-US"/>
        </w:rPr>
        <w:lastRenderedPageBreak/>
        <w:t>State</w:t>
      </w:r>
      <w:r w:rsidR="0097028C" w:rsidRPr="2D73AD22">
        <w:rPr>
          <w:lang w:val="en-US"/>
        </w:rPr>
        <w:t xml:space="preserve"> funds</w:t>
      </w:r>
      <w:r w:rsidRPr="2D73AD22">
        <w:rPr>
          <w:lang w:val="en-US"/>
        </w:rPr>
        <w:t xml:space="preserve"> reimburse the reduced breakfast copay</w:t>
      </w:r>
      <w:r w:rsidR="41FB79DE" w:rsidRPr="2D73AD22">
        <w:rPr>
          <w:lang w:val="en-US"/>
        </w:rPr>
        <w:t>.</w:t>
      </w:r>
      <w:r w:rsidRPr="2D73AD22">
        <w:rPr>
          <w:lang w:val="en-US"/>
        </w:rPr>
        <w:t xml:space="preserve"> </w:t>
      </w:r>
      <w:r w:rsidR="4A60B9F1">
        <w:t>Community Eligibility Provision (</w:t>
      </w:r>
      <w:r w:rsidRPr="2D73AD22">
        <w:rPr>
          <w:lang w:val="en-US"/>
        </w:rPr>
        <w:t>CEP</w:t>
      </w:r>
      <w:r w:rsidR="1770D83B" w:rsidRPr="2D73AD22">
        <w:rPr>
          <w:lang w:val="en-US"/>
        </w:rPr>
        <w:t>)</w:t>
      </w:r>
      <w:r w:rsidRPr="2D73AD22">
        <w:rPr>
          <w:lang w:val="en-US"/>
        </w:rPr>
        <w:t xml:space="preserve"> or Universal free sites collect no copayment.</w:t>
      </w:r>
    </w:p>
    <w:p w14:paraId="00000102" w14:textId="5DF5138B" w:rsidR="00C02A62" w:rsidRPr="000257D8" w:rsidRDefault="000257D8" w:rsidP="00B87BED">
      <w:pPr>
        <w:pStyle w:val="Heading2"/>
      </w:pPr>
      <w:r w:rsidRPr="000257D8">
        <w:t>4313 Sales - Breakfast - Adults (FC1-A Line #54)</w:t>
      </w:r>
    </w:p>
    <w:p w14:paraId="00000103" w14:textId="77777777" w:rsidR="00C02A62" w:rsidRPr="00E44562" w:rsidRDefault="000257D8" w:rsidP="00B87BED">
      <w:r w:rsidRPr="00E44562">
        <w:t xml:space="preserve">Include revenues received from adult breakfasts. </w:t>
      </w:r>
    </w:p>
    <w:p w14:paraId="00000104" w14:textId="0CF46556" w:rsidR="00C02A62" w:rsidRPr="000257D8" w:rsidRDefault="000257D8" w:rsidP="00B87BED">
      <w:pPr>
        <w:pStyle w:val="Heading4"/>
      </w:pPr>
      <w:r>
        <w:t xml:space="preserve">This </w:t>
      </w:r>
      <w:r w:rsidR="0097028C">
        <w:t xml:space="preserve">purpose </w:t>
      </w:r>
      <w:r>
        <w:t>code is only used if there is an adult breakfast meal price. If charging a la carte pricing, th</w:t>
      </w:r>
      <w:r w:rsidR="0097028C">
        <w:t>at</w:t>
      </w:r>
      <w:r>
        <w:t xml:space="preserve"> revenue will go into </w:t>
      </w:r>
      <w:r w:rsidR="0097028C">
        <w:t>p</w:t>
      </w:r>
      <w:r>
        <w:t xml:space="preserve">urpose </w:t>
      </w:r>
      <w:r w:rsidR="0097028C">
        <w:t>c</w:t>
      </w:r>
      <w:r>
        <w:t>ode 4318</w:t>
      </w:r>
    </w:p>
    <w:p w14:paraId="00000106" w14:textId="1DFBAE70" w:rsidR="00C02A62" w:rsidRPr="000257D8" w:rsidRDefault="000257D8" w:rsidP="00B87BED">
      <w:pPr>
        <w:pStyle w:val="Heading2"/>
      </w:pPr>
      <w:r w:rsidRPr="000257D8">
        <w:t>4314 Sales - Lunch - Full Pay (FC1-A Line #55)</w:t>
      </w:r>
    </w:p>
    <w:p w14:paraId="00000107" w14:textId="61E54BA6" w:rsidR="00C02A62" w:rsidRPr="00E44562" w:rsidRDefault="000257D8" w:rsidP="00B87BED">
      <w:r w:rsidRPr="00E44562">
        <w:t xml:space="preserve">Include revenues received from full pay lunches. </w:t>
      </w:r>
    </w:p>
    <w:p w14:paraId="00000108" w14:textId="193CC8DA" w:rsidR="00C02A62" w:rsidRPr="000257D8" w:rsidRDefault="747F5E27" w:rsidP="00B87BED">
      <w:pPr>
        <w:pStyle w:val="Heading4"/>
      </w:pPr>
      <w:r w:rsidRPr="2D73AD22">
        <w:rPr>
          <w:lang w:val="en-US"/>
        </w:rPr>
        <w:t xml:space="preserve">For </w:t>
      </w:r>
      <w:r w:rsidR="0C7266A9" w:rsidRPr="2D73AD22">
        <w:rPr>
          <w:lang w:val="en-US"/>
        </w:rPr>
        <w:t xml:space="preserve">Community </w:t>
      </w:r>
      <w:r w:rsidR="51E082C5" w:rsidRPr="2D73AD22">
        <w:rPr>
          <w:lang w:val="en-US"/>
        </w:rPr>
        <w:t>Eligibility</w:t>
      </w:r>
      <w:r w:rsidR="0C7266A9" w:rsidRPr="2D73AD22">
        <w:rPr>
          <w:lang w:val="en-US"/>
        </w:rPr>
        <w:t xml:space="preserve"> Provision (</w:t>
      </w:r>
      <w:r w:rsidR="047FFA91" w:rsidRPr="2D73AD22">
        <w:rPr>
          <w:lang w:val="en-US"/>
        </w:rPr>
        <w:t>CEP) or</w:t>
      </w:r>
      <w:r w:rsidRPr="2D73AD22">
        <w:rPr>
          <w:lang w:val="en-US"/>
        </w:rPr>
        <w:t xml:space="preserve"> Universal free sites, no</w:t>
      </w:r>
      <w:r w:rsidR="028DDE30" w:rsidRPr="2D73AD22">
        <w:rPr>
          <w:lang w:val="en-US"/>
        </w:rPr>
        <w:t xml:space="preserve"> amounts</w:t>
      </w:r>
      <w:r w:rsidRPr="2D73AD22">
        <w:rPr>
          <w:lang w:val="en-US"/>
        </w:rPr>
        <w:t xml:space="preserve"> should be recorded in this </w:t>
      </w:r>
      <w:r w:rsidR="2C670427" w:rsidRPr="2D73AD22">
        <w:rPr>
          <w:lang w:val="en-US"/>
        </w:rPr>
        <w:t>purpose code</w:t>
      </w:r>
      <w:r w:rsidRPr="2D73AD22">
        <w:rPr>
          <w:lang w:val="en-US"/>
        </w:rPr>
        <w:t xml:space="preserve"> </w:t>
      </w:r>
    </w:p>
    <w:p w14:paraId="00000109" w14:textId="3433DD3F" w:rsidR="00C02A62" w:rsidRPr="000257D8" w:rsidRDefault="747F5E27" w:rsidP="7184295A">
      <w:pPr>
        <w:pStyle w:val="Heading4"/>
        <w:rPr>
          <w:lang w:val="en-US"/>
        </w:rPr>
      </w:pPr>
      <w:r w:rsidRPr="7184295A">
        <w:rPr>
          <w:lang w:val="en-US"/>
        </w:rPr>
        <w:t xml:space="preserve">This purpose code is only for sites that accept household </w:t>
      </w:r>
      <w:r w:rsidR="5D3BFC1D" w:rsidRPr="7184295A">
        <w:rPr>
          <w:lang w:val="en-US"/>
        </w:rPr>
        <w:t xml:space="preserve">meal </w:t>
      </w:r>
      <w:r w:rsidRPr="7184295A">
        <w:rPr>
          <w:lang w:val="en-US"/>
        </w:rPr>
        <w:t>applications</w:t>
      </w:r>
      <w:r w:rsidR="695E5A94" w:rsidRPr="7184295A">
        <w:rPr>
          <w:lang w:val="en-US"/>
        </w:rPr>
        <w:t xml:space="preserve"> where</w:t>
      </w:r>
      <w:r w:rsidRPr="7184295A">
        <w:rPr>
          <w:lang w:val="en-US"/>
        </w:rPr>
        <w:t xml:space="preserve"> students pay </w:t>
      </w:r>
      <w:r w:rsidR="336015AA" w:rsidRPr="7184295A">
        <w:rPr>
          <w:lang w:val="en-US"/>
        </w:rPr>
        <w:t xml:space="preserve">a copayment </w:t>
      </w:r>
      <w:r w:rsidRPr="7184295A">
        <w:rPr>
          <w:lang w:val="en-US"/>
        </w:rPr>
        <w:t>for their lunch meals.</w:t>
      </w:r>
    </w:p>
    <w:p w14:paraId="0000010B" w14:textId="5B5FCA97" w:rsidR="00C02A62" w:rsidRPr="000257D8" w:rsidRDefault="000257D8" w:rsidP="00B87BED">
      <w:pPr>
        <w:pStyle w:val="Heading2"/>
      </w:pPr>
      <w:r w:rsidRPr="000257D8">
        <w:t>4315 Sales - Lunch - Reduced (FC1-A Line #56)</w:t>
      </w:r>
    </w:p>
    <w:p w14:paraId="0000010C" w14:textId="77777777" w:rsidR="00C02A62" w:rsidRPr="00E44562" w:rsidRDefault="000257D8" w:rsidP="00B87BED">
      <w:r w:rsidRPr="00E44562">
        <w:t xml:space="preserve">Include revenues received from reduced lunches. </w:t>
      </w:r>
    </w:p>
    <w:p w14:paraId="05943322" w14:textId="1AF80F1A" w:rsidR="00530B88" w:rsidRPr="000257D8" w:rsidRDefault="2C670427" w:rsidP="4A0066BD">
      <w:pPr>
        <w:pStyle w:val="Heading4"/>
        <w:rPr>
          <w:lang w:val="en-US"/>
        </w:rPr>
      </w:pPr>
      <w:r w:rsidRPr="7184295A">
        <w:rPr>
          <w:lang w:val="en-US"/>
        </w:rPr>
        <w:t>No</w:t>
      </w:r>
      <w:r w:rsidR="19177784" w:rsidRPr="7184295A">
        <w:rPr>
          <w:lang w:val="en-US"/>
        </w:rPr>
        <w:t xml:space="preserve"> amounts</w:t>
      </w:r>
      <w:r w:rsidRPr="7184295A">
        <w:rPr>
          <w:lang w:val="en-US"/>
        </w:rPr>
        <w:t xml:space="preserve"> should be recorded in this purpose code.  </w:t>
      </w:r>
    </w:p>
    <w:p w14:paraId="217A402C" w14:textId="22427681" w:rsidR="00530B88" w:rsidRPr="000257D8" w:rsidRDefault="00530B88" w:rsidP="4A0066BD">
      <w:pPr>
        <w:pStyle w:val="Heading4"/>
        <w:rPr>
          <w:lang w:val="en-US"/>
        </w:rPr>
      </w:pPr>
      <w:r w:rsidRPr="2D73AD22">
        <w:rPr>
          <w:lang w:val="en-US"/>
        </w:rPr>
        <w:t>State funds reimburse the reduced lunch copay</w:t>
      </w:r>
      <w:r w:rsidR="71962885" w:rsidRPr="2D73AD22">
        <w:rPr>
          <w:lang w:val="en-US"/>
        </w:rPr>
        <w:t xml:space="preserve">. Community </w:t>
      </w:r>
      <w:r w:rsidR="20FFCD0C" w:rsidRPr="2D73AD22">
        <w:rPr>
          <w:lang w:val="en-US"/>
        </w:rPr>
        <w:t>Eligibility</w:t>
      </w:r>
      <w:r w:rsidR="71962885" w:rsidRPr="2D73AD22">
        <w:rPr>
          <w:lang w:val="en-US"/>
        </w:rPr>
        <w:t xml:space="preserve"> Provision (</w:t>
      </w:r>
      <w:r w:rsidRPr="2D73AD22">
        <w:rPr>
          <w:lang w:val="en-US"/>
        </w:rPr>
        <w:t>CEP</w:t>
      </w:r>
      <w:r w:rsidR="2A8E25CD" w:rsidRPr="2D73AD22">
        <w:rPr>
          <w:lang w:val="en-US"/>
        </w:rPr>
        <w:t>)</w:t>
      </w:r>
      <w:r w:rsidRPr="2D73AD22">
        <w:rPr>
          <w:lang w:val="en-US"/>
        </w:rPr>
        <w:t xml:space="preserve"> or Universal free sites collect no copayment.</w:t>
      </w:r>
    </w:p>
    <w:p w14:paraId="00000110" w14:textId="04EBDCC6" w:rsidR="00C02A62" w:rsidRPr="000257D8" w:rsidRDefault="000257D8" w:rsidP="00B87BED">
      <w:pPr>
        <w:pStyle w:val="Heading2"/>
      </w:pPr>
      <w:r w:rsidRPr="000257D8">
        <w:t>4316 Sales - Lunch - Adults (FC1-A Line #57)</w:t>
      </w:r>
    </w:p>
    <w:p w14:paraId="00000111" w14:textId="77777777" w:rsidR="00C02A62" w:rsidRPr="006C28D6" w:rsidRDefault="000257D8" w:rsidP="00B87BED">
      <w:r w:rsidRPr="006C28D6">
        <w:t xml:space="preserve">Include revenues received from adult lunches. </w:t>
      </w:r>
    </w:p>
    <w:p w14:paraId="00000112" w14:textId="2E513508" w:rsidR="00C02A62" w:rsidRPr="000257D8" w:rsidRDefault="000257D8" w:rsidP="00B87BED">
      <w:pPr>
        <w:pStyle w:val="Heading4"/>
      </w:pPr>
      <w:r>
        <w:t xml:space="preserve">This code is only used if there is an adult lunch meal price. If charging a la carte pricing, this revenue will go into </w:t>
      </w:r>
      <w:r w:rsidR="00FE2CBA">
        <w:t>p</w:t>
      </w:r>
      <w:r>
        <w:t xml:space="preserve">urpose </w:t>
      </w:r>
      <w:r w:rsidR="00FE2CBA">
        <w:t>c</w:t>
      </w:r>
      <w:r>
        <w:t>ode 4318</w:t>
      </w:r>
    </w:p>
    <w:p w14:paraId="00000114" w14:textId="67814A34" w:rsidR="00C02A62" w:rsidRPr="006C28D6" w:rsidRDefault="000257D8" w:rsidP="00B87BED">
      <w:pPr>
        <w:pStyle w:val="Heading2"/>
      </w:pPr>
      <w:r w:rsidRPr="006C28D6">
        <w:t>4317 Sales - Special Milk Program (FC1-A Line #58)</w:t>
      </w:r>
    </w:p>
    <w:p w14:paraId="00000115" w14:textId="77777777" w:rsidR="00C02A62" w:rsidRPr="006C28D6" w:rsidRDefault="000257D8" w:rsidP="00B87BED">
      <w:r w:rsidRPr="4A0066BD">
        <w:rPr>
          <w:lang w:val="en-US"/>
        </w:rPr>
        <w:t xml:space="preserve">Include revenues received from special milk program. </w:t>
      </w:r>
    </w:p>
    <w:p w14:paraId="5413B51A" w14:textId="4FD0EACC" w:rsidR="00FC1F4F" w:rsidRPr="00DD5AA2" w:rsidRDefault="000257D8" w:rsidP="00DD5AA2">
      <w:pPr>
        <w:pStyle w:val="Heading4"/>
        <w:pBdr>
          <w:top w:val="none" w:sz="0" w:space="0" w:color="auto"/>
          <w:left w:val="none" w:sz="0" w:space="0" w:color="auto"/>
          <w:bottom w:val="none" w:sz="0" w:space="0" w:color="auto"/>
          <w:right w:val="none" w:sz="0" w:space="0" w:color="auto"/>
          <w:between w:val="none" w:sz="0" w:space="0" w:color="auto"/>
        </w:pBdr>
        <w:spacing w:before="0" w:after="0"/>
        <w:rPr>
          <w:lang w:val="en-US"/>
        </w:rPr>
      </w:pPr>
      <w:r w:rsidRPr="00DD5AA2">
        <w:rPr>
          <w:lang w:val="en-US"/>
        </w:rPr>
        <w:t>Record copay revenues from paid students for special milk program.</w:t>
      </w:r>
    </w:p>
    <w:p w14:paraId="00000118" w14:textId="6608A885" w:rsidR="00C02A62" w:rsidRPr="000257D8" w:rsidRDefault="000257D8" w:rsidP="00B87BED">
      <w:pPr>
        <w:pStyle w:val="Heading2"/>
      </w:pPr>
      <w:r w:rsidRPr="000257D8">
        <w:t>4318 Sales - Supplemental Sales (FC1-A Line #59)</w:t>
      </w:r>
    </w:p>
    <w:p w14:paraId="00000119" w14:textId="308E5277" w:rsidR="00C02A62" w:rsidRDefault="747F5E27" w:rsidP="00B87BED">
      <w:r>
        <w:t>Include revenues received from supplemental sales</w:t>
      </w:r>
      <w:r w:rsidR="55ED349D">
        <w:t xml:space="preserve"> (a la carte sales)</w:t>
      </w:r>
      <w:r>
        <w:t xml:space="preserve">. </w:t>
      </w:r>
    </w:p>
    <w:p w14:paraId="135D0F5F" w14:textId="5F59CEDF" w:rsidR="00BE4D00" w:rsidRPr="00E50507" w:rsidRDefault="00BE4D00" w:rsidP="00BE4D00">
      <w:pPr>
        <w:pStyle w:val="Heading4"/>
      </w:pPr>
      <w:r w:rsidRPr="00BE4D00">
        <w:t>A la carte - Revenue from individual food or beverage items sold outside of the reimbursable meal program.</w:t>
      </w:r>
    </w:p>
    <w:p w14:paraId="0000011C" w14:textId="7535EB47" w:rsidR="00C02A62" w:rsidRPr="000257D8" w:rsidRDefault="000257D8" w:rsidP="00B87BED">
      <w:pPr>
        <w:pStyle w:val="Heading2"/>
      </w:pPr>
      <w:r>
        <w:t>4319 Sales - Other (FC1-A Line #60)</w:t>
      </w:r>
    </w:p>
    <w:p w14:paraId="0000011D" w14:textId="77777777" w:rsidR="00C02A62" w:rsidRPr="00E50507" w:rsidRDefault="000257D8" w:rsidP="00B87BED">
      <w:r w:rsidRPr="00E50507">
        <w:t xml:space="preserve">Include other revenues received from sales not elsewhere classified. </w:t>
      </w:r>
    </w:p>
    <w:p w14:paraId="53006EC2" w14:textId="7AA75BC0" w:rsidR="00B5709B" w:rsidRPr="00B5709B" w:rsidRDefault="00B5709B" w:rsidP="2D73AD22">
      <w:pPr>
        <w:pStyle w:val="Heading4"/>
        <w:rPr>
          <w:lang w:val="en-US"/>
        </w:rPr>
      </w:pPr>
      <w:r>
        <w:t xml:space="preserve">This code </w:t>
      </w:r>
      <w:r w:rsidR="403871AE">
        <w:t>is rarely</w:t>
      </w:r>
      <w:r>
        <w:t xml:space="preserve"> used and should be reviewed </w:t>
      </w:r>
      <w:r w:rsidR="06E0D1B2">
        <w:t>investigated</w:t>
      </w:r>
      <w:r>
        <w:t xml:space="preserve"> to see if it could possibly go into another appropriate code.</w:t>
      </w:r>
    </w:p>
    <w:p w14:paraId="00000120" w14:textId="308FF163" w:rsidR="00C02A62" w:rsidRPr="000257D8" w:rsidRDefault="000257D8" w:rsidP="00B87BED">
      <w:pPr>
        <w:pStyle w:val="Heading2"/>
      </w:pPr>
      <w:r>
        <w:t>4321 Catered Breakfasts (FC1-A Line #61)</w:t>
      </w:r>
    </w:p>
    <w:p w14:paraId="6F16CA64" w14:textId="2C6D8F73" w:rsidR="00E36F81" w:rsidRPr="00B12E98" w:rsidRDefault="000257D8" w:rsidP="00B87BED">
      <w:r w:rsidRPr="00B12E98">
        <w:t xml:space="preserve">Include revenues received from catered breakfasts. </w:t>
      </w:r>
    </w:p>
    <w:p w14:paraId="00000123" w14:textId="6FFBA4D9" w:rsidR="00C02A62" w:rsidRPr="00E36F81" w:rsidRDefault="000257D8" w:rsidP="00B87BED">
      <w:pPr>
        <w:pStyle w:val="Heading4"/>
      </w:pPr>
      <w:r>
        <w:t xml:space="preserve">Sales from breakfast meals that are catered and </w:t>
      </w:r>
      <w:r w:rsidR="0450A3D3">
        <w:t xml:space="preserve">are </w:t>
      </w:r>
      <w:r>
        <w:t>not eligible for USDA reimbursement.</w:t>
      </w:r>
    </w:p>
    <w:p w14:paraId="00000124" w14:textId="1D2C40B4" w:rsidR="00C02A62" w:rsidRPr="000257D8" w:rsidRDefault="000257D8" w:rsidP="00B87BED">
      <w:pPr>
        <w:pStyle w:val="Heading2"/>
      </w:pPr>
      <w:r w:rsidRPr="000257D8">
        <w:t>4322 Catered Lunches (FC1-A Line #62)</w:t>
      </w:r>
    </w:p>
    <w:p w14:paraId="00000125" w14:textId="77777777" w:rsidR="00C02A62" w:rsidRPr="00E36F81" w:rsidRDefault="000257D8" w:rsidP="00B87BED">
      <w:r w:rsidRPr="00E36F81">
        <w:t xml:space="preserve">Include revenues received from catered lunches. </w:t>
      </w:r>
    </w:p>
    <w:p w14:paraId="00000126" w14:textId="0A49AB40" w:rsidR="00C02A62" w:rsidRPr="000257D8" w:rsidRDefault="000257D8" w:rsidP="00B87BED">
      <w:pPr>
        <w:pStyle w:val="Heading4"/>
      </w:pPr>
      <w:r>
        <w:t xml:space="preserve">Sales from lunch meals that are catered and </w:t>
      </w:r>
      <w:r w:rsidR="269412DE">
        <w:t xml:space="preserve">are </w:t>
      </w:r>
      <w:r>
        <w:t>not eligible for USDA reimbursement.</w:t>
      </w:r>
    </w:p>
    <w:p w14:paraId="00000128" w14:textId="45BAF5C8" w:rsidR="00C02A62" w:rsidRPr="000257D8" w:rsidRDefault="000257D8" w:rsidP="00B87BED">
      <w:pPr>
        <w:pStyle w:val="Heading2"/>
      </w:pPr>
      <w:r w:rsidRPr="000257D8">
        <w:lastRenderedPageBreak/>
        <w:t>4323 Suppers and Banquets (FC1-A Line #63)</w:t>
      </w:r>
    </w:p>
    <w:p w14:paraId="00000129" w14:textId="77777777" w:rsidR="00C02A62" w:rsidRPr="00874B68" w:rsidRDefault="000257D8" w:rsidP="00B87BED">
      <w:r w:rsidRPr="00874B68">
        <w:t xml:space="preserve">Include revenues received from suppers and banquets. </w:t>
      </w:r>
    </w:p>
    <w:p w14:paraId="0000012A" w14:textId="269DD534" w:rsidR="00C02A62" w:rsidRPr="000257D8" w:rsidRDefault="000257D8" w:rsidP="00B87BED">
      <w:pPr>
        <w:pStyle w:val="Heading4"/>
      </w:pPr>
      <w:r w:rsidRPr="2D73AD22">
        <w:rPr>
          <w:lang w:val="en-US"/>
        </w:rPr>
        <w:t xml:space="preserve">Sales from suppers and banquets that are catered and </w:t>
      </w:r>
      <w:r w:rsidR="1012F3EE" w:rsidRPr="2D73AD22">
        <w:rPr>
          <w:lang w:val="en-US"/>
        </w:rPr>
        <w:t>are not</w:t>
      </w:r>
      <w:r w:rsidRPr="2D73AD22">
        <w:rPr>
          <w:lang w:val="en-US"/>
        </w:rPr>
        <w:t xml:space="preserve"> eligible for USDA reimbursement.</w:t>
      </w:r>
    </w:p>
    <w:p w14:paraId="0000012C" w14:textId="3073E2EF" w:rsidR="00C02A62" w:rsidRPr="000257D8" w:rsidRDefault="000257D8" w:rsidP="00B87BED">
      <w:pPr>
        <w:pStyle w:val="Heading2"/>
      </w:pPr>
      <w:r w:rsidRPr="000257D8">
        <w:t>4324 Catered Supplements (FC1-A Line #64)</w:t>
      </w:r>
    </w:p>
    <w:p w14:paraId="0000012D" w14:textId="069FF9B2" w:rsidR="00C02A62" w:rsidRPr="00874B68" w:rsidRDefault="000257D8" w:rsidP="00B87BED">
      <w:r w:rsidRPr="00874B68">
        <w:t xml:space="preserve">Include revenues received from catered supplements. This would include snacks, etc., (other than breakfast, lunch, or supper). </w:t>
      </w:r>
    </w:p>
    <w:p w14:paraId="0000012E" w14:textId="53749EF3" w:rsidR="00C02A62" w:rsidRPr="000257D8" w:rsidRDefault="000257D8" w:rsidP="00B87BED">
      <w:pPr>
        <w:pStyle w:val="Heading4"/>
      </w:pPr>
      <w:r>
        <w:t xml:space="preserve">Sales from a la carte that are catered and </w:t>
      </w:r>
      <w:r w:rsidR="3405A0AC">
        <w:t xml:space="preserve">are </w:t>
      </w:r>
      <w:r>
        <w:t>not eligible for USDA reimbursement.</w:t>
      </w:r>
    </w:p>
    <w:p w14:paraId="00000130" w14:textId="68D5A62A" w:rsidR="00C02A62" w:rsidRPr="000257D8" w:rsidRDefault="000257D8" w:rsidP="00B87BED">
      <w:pPr>
        <w:pStyle w:val="Heading2"/>
      </w:pPr>
      <w:r w:rsidRPr="000257D8">
        <w:t>4331 Paid Student Meal Supplement (FC1-A Line #65)</w:t>
      </w:r>
    </w:p>
    <w:p w14:paraId="00000131" w14:textId="77777777" w:rsidR="00C02A62" w:rsidRPr="00874B68" w:rsidRDefault="000257D8" w:rsidP="00B87BED">
      <w:r w:rsidRPr="00874B68">
        <w:t xml:space="preserve">Include revenues received from full pay supplements. </w:t>
      </w:r>
    </w:p>
    <w:p w14:paraId="00000132" w14:textId="77777777" w:rsidR="00C02A62" w:rsidRPr="000257D8" w:rsidRDefault="000257D8" w:rsidP="00B87BED">
      <w:pPr>
        <w:pStyle w:val="Heading4"/>
      </w:pPr>
      <w:r w:rsidRPr="000257D8">
        <w:t xml:space="preserve">Record copay revenues from paid students for afterschool snack </w:t>
      </w:r>
    </w:p>
    <w:p w14:paraId="00000134" w14:textId="67549410" w:rsidR="00C02A62" w:rsidRPr="000257D8" w:rsidRDefault="000257D8" w:rsidP="00B87BED">
      <w:pPr>
        <w:pStyle w:val="Heading2"/>
      </w:pPr>
      <w:r w:rsidRPr="000257D8">
        <w:t>4332 Reduced Student Meal Supplement (FC1-A Line #66)</w:t>
      </w:r>
    </w:p>
    <w:p w14:paraId="00000135" w14:textId="77777777" w:rsidR="00C02A62" w:rsidRPr="00874B68" w:rsidRDefault="000257D8" w:rsidP="00B87BED">
      <w:r w:rsidRPr="00874B68">
        <w:t xml:space="preserve">Include revenues received from reduced supplements. </w:t>
      </w:r>
    </w:p>
    <w:p w14:paraId="00000136" w14:textId="77777777" w:rsidR="00C02A62" w:rsidRPr="000257D8" w:rsidRDefault="000257D8" w:rsidP="00B87BED">
      <w:pPr>
        <w:pStyle w:val="Heading4"/>
      </w:pPr>
      <w:r w:rsidRPr="000257D8">
        <w:t xml:space="preserve">Record copay revenues from reduced students for afterschool snack </w:t>
      </w:r>
    </w:p>
    <w:p w14:paraId="00000138" w14:textId="32C11EDA" w:rsidR="00C02A62" w:rsidRPr="000257D8" w:rsidRDefault="000257D8" w:rsidP="00B87BED">
      <w:pPr>
        <w:pStyle w:val="Heading2"/>
        <w:rPr>
          <w:color w:val="595959"/>
        </w:rPr>
      </w:pPr>
      <w:r w:rsidRPr="000257D8">
        <w:t>4341 State Reimbursement – Reduced Price Breakfast (FC1-A Line #67)</w:t>
      </w:r>
    </w:p>
    <w:p w14:paraId="00000139" w14:textId="77777777" w:rsidR="00C02A62" w:rsidRPr="00874B68" w:rsidRDefault="000257D8" w:rsidP="00B87BED">
      <w:pPr>
        <w:rPr>
          <w:b/>
          <w:bCs/>
          <w:color w:val="595959"/>
        </w:rPr>
      </w:pPr>
      <w:r w:rsidRPr="00874B68">
        <w:t xml:space="preserve">Include revenues received from state funds for reduced price breakfasts. </w:t>
      </w:r>
    </w:p>
    <w:p w14:paraId="0000013A" w14:textId="3F155F5C" w:rsidR="00C02A62" w:rsidRPr="000257D8" w:rsidRDefault="3EBB44D9" w:rsidP="00B87BED">
      <w:pPr>
        <w:pStyle w:val="Heading4"/>
      </w:pPr>
      <w:r>
        <w:t xml:space="preserve">Record </w:t>
      </w:r>
      <w:r w:rsidR="000257D8">
        <w:t xml:space="preserve">State reimbursement for reduced price student’s breakfast copay </w:t>
      </w:r>
    </w:p>
    <w:p w14:paraId="0000013B" w14:textId="3D4FE313" w:rsidR="00C02A62" w:rsidRPr="000257D8" w:rsidRDefault="72FC6A64" w:rsidP="00B87BED">
      <w:pPr>
        <w:pStyle w:val="Heading4"/>
      </w:pPr>
      <w:r w:rsidRPr="2D73AD22">
        <w:rPr>
          <w:lang w:val="en-US"/>
        </w:rPr>
        <w:t xml:space="preserve">Record Community </w:t>
      </w:r>
      <w:r w:rsidR="458D70A0" w:rsidRPr="2D73AD22">
        <w:rPr>
          <w:lang w:val="en-US"/>
        </w:rPr>
        <w:t>Eligibility</w:t>
      </w:r>
      <w:r w:rsidRPr="2D73AD22">
        <w:rPr>
          <w:lang w:val="en-US"/>
        </w:rPr>
        <w:t xml:space="preserve"> Provision (</w:t>
      </w:r>
      <w:r w:rsidR="000257D8" w:rsidRPr="2D73AD22">
        <w:rPr>
          <w:lang w:val="en-US"/>
        </w:rPr>
        <w:t>CEP</w:t>
      </w:r>
      <w:r w:rsidR="04CB2C8E" w:rsidRPr="2D73AD22">
        <w:rPr>
          <w:lang w:val="en-US"/>
        </w:rPr>
        <w:t>)</w:t>
      </w:r>
      <w:r w:rsidR="000257D8" w:rsidRPr="2D73AD22">
        <w:rPr>
          <w:lang w:val="en-US"/>
        </w:rPr>
        <w:t>Incentive payments for breakfast meals</w:t>
      </w:r>
    </w:p>
    <w:p w14:paraId="25DE2698" w14:textId="5EA9B0FD" w:rsidR="00854460" w:rsidRPr="00854460" w:rsidRDefault="00854460" w:rsidP="2D73AD22">
      <w:pPr>
        <w:pStyle w:val="Heading4"/>
        <w:rPr>
          <w:lang w:val="en-US"/>
        </w:rPr>
      </w:pPr>
      <w:r w:rsidRPr="2D73AD22">
        <w:rPr>
          <w:lang w:val="en-US"/>
        </w:rPr>
        <w:t>If the PSU description states” Kindergarten breakfast” the description should be updated to reflect the correct program classification.</w:t>
      </w:r>
    </w:p>
    <w:p w14:paraId="0000013E" w14:textId="35C96065" w:rsidR="00C02A62" w:rsidRPr="000257D8" w:rsidRDefault="000257D8" w:rsidP="00B87BED">
      <w:pPr>
        <w:pStyle w:val="Heading2"/>
        <w:rPr>
          <w:color w:val="595959"/>
        </w:rPr>
      </w:pPr>
      <w:r w:rsidRPr="000257D8">
        <w:t xml:space="preserve">4342 State Reimbursement – Reduced Price Lunch </w:t>
      </w:r>
      <w:r w:rsidRPr="000257D8">
        <w:rPr>
          <w:u w:val="single"/>
        </w:rPr>
        <w:t>(</w:t>
      </w:r>
      <w:r w:rsidRPr="000257D8">
        <w:t>FC1-A Line #68)</w:t>
      </w:r>
    </w:p>
    <w:p w14:paraId="0000013F" w14:textId="77777777" w:rsidR="00C02A62" w:rsidRPr="002A3843" w:rsidRDefault="000257D8" w:rsidP="00B87BED">
      <w:pPr>
        <w:rPr>
          <w:b/>
          <w:bCs/>
          <w:color w:val="0070C0"/>
        </w:rPr>
      </w:pPr>
      <w:r w:rsidRPr="002A3843">
        <w:t xml:space="preserve">Include revenues received from state funds for reduced price lunch. </w:t>
      </w:r>
    </w:p>
    <w:p w14:paraId="00000140" w14:textId="68B7BC30" w:rsidR="00C02A62" w:rsidRPr="000257D8" w:rsidRDefault="3A110DF1" w:rsidP="00B87BED">
      <w:pPr>
        <w:pStyle w:val="Heading4"/>
      </w:pPr>
      <w:r>
        <w:t xml:space="preserve">Record </w:t>
      </w:r>
      <w:r w:rsidR="000257D8">
        <w:t xml:space="preserve">State reimbursement for reduced price student’s lunch copay </w:t>
      </w:r>
    </w:p>
    <w:p w14:paraId="7E068230" w14:textId="4C05934D" w:rsidR="00FC1F4F" w:rsidRDefault="7D256D50" w:rsidP="00DD5AA2">
      <w:pPr>
        <w:pStyle w:val="Heading4"/>
        <w:pBdr>
          <w:top w:val="none" w:sz="0" w:space="0" w:color="auto"/>
          <w:left w:val="none" w:sz="0" w:space="0" w:color="auto"/>
          <w:bottom w:val="none" w:sz="0" w:space="0" w:color="auto"/>
          <w:right w:val="none" w:sz="0" w:space="0" w:color="auto"/>
          <w:between w:val="none" w:sz="0" w:space="0" w:color="auto"/>
        </w:pBdr>
        <w:spacing w:before="0" w:after="0"/>
        <w:rPr>
          <w:lang w:val="en-US"/>
        </w:rPr>
      </w:pPr>
      <w:r w:rsidRPr="00DD5AA2">
        <w:rPr>
          <w:lang w:val="en-US"/>
        </w:rPr>
        <w:t xml:space="preserve">Record Community </w:t>
      </w:r>
      <w:r w:rsidR="7DBB39A5" w:rsidRPr="00DD5AA2">
        <w:rPr>
          <w:lang w:val="en-US"/>
        </w:rPr>
        <w:t>Eligibility</w:t>
      </w:r>
      <w:r w:rsidRPr="00DD5AA2">
        <w:rPr>
          <w:lang w:val="en-US"/>
        </w:rPr>
        <w:t xml:space="preserve"> Provision (</w:t>
      </w:r>
      <w:r w:rsidR="000257D8" w:rsidRPr="00DD5AA2">
        <w:rPr>
          <w:lang w:val="en-US"/>
        </w:rPr>
        <w:t>CEP</w:t>
      </w:r>
      <w:r w:rsidR="45589A83" w:rsidRPr="00DD5AA2">
        <w:rPr>
          <w:lang w:val="en-US"/>
        </w:rPr>
        <w:t>)</w:t>
      </w:r>
      <w:r w:rsidR="000257D8" w:rsidRPr="00DD5AA2">
        <w:rPr>
          <w:lang w:val="en-US"/>
        </w:rPr>
        <w:t xml:space="preserve"> Incentive payments for lunch</w:t>
      </w:r>
      <w:r w:rsidR="00826CC8" w:rsidRPr="00DD5AA2">
        <w:rPr>
          <w:lang w:val="en-US"/>
        </w:rPr>
        <w:t xml:space="preserve"> provided by state funds</w:t>
      </w:r>
    </w:p>
    <w:p w14:paraId="0D61F693" w14:textId="77777777" w:rsidR="00DD5AA2" w:rsidRPr="00DD5AA2" w:rsidRDefault="00DD5AA2" w:rsidP="00DD5AA2">
      <w:pPr>
        <w:rPr>
          <w:lang w:val="en-US"/>
        </w:rPr>
      </w:pPr>
    </w:p>
    <w:p w14:paraId="00000143" w14:textId="0983DC4F" w:rsidR="00C02A62" w:rsidRPr="000257D8" w:rsidRDefault="000257D8" w:rsidP="00B87BED">
      <w:pPr>
        <w:pStyle w:val="Heading2"/>
      </w:pPr>
      <w:r w:rsidRPr="000257D8">
        <w:t>4350 Local Revenue for Paid Lunch Equity (FC1-A Line #69)</w:t>
      </w:r>
    </w:p>
    <w:p w14:paraId="00000145" w14:textId="2C785814" w:rsidR="00C02A62" w:rsidRPr="002A3843" w:rsidRDefault="000257D8" w:rsidP="00B87BED">
      <w:r w:rsidRPr="002A3843">
        <w:t>Include revenue received from local funds to support the paid lunch equity.</w:t>
      </w:r>
    </w:p>
    <w:p w14:paraId="00000146" w14:textId="22A77F78" w:rsidR="00C02A62" w:rsidRPr="000257D8" w:rsidRDefault="000257D8" w:rsidP="00B87BED">
      <w:pPr>
        <w:pStyle w:val="Heading2"/>
      </w:pPr>
      <w:r w:rsidRPr="000257D8">
        <w:t>4420 Rental of School Property (FC1-A Line #70)</w:t>
      </w:r>
    </w:p>
    <w:p w14:paraId="00000149" w14:textId="4C25FC09" w:rsidR="00C02A62" w:rsidRPr="002A3843" w:rsidRDefault="000257D8" w:rsidP="00B87BED">
      <w:r>
        <w:t>Include revenues received for the use of school property by anyone other than the local school administrative unit</w:t>
      </w:r>
      <w:r w:rsidR="00F617A2">
        <w:t xml:space="preserve"> (LSAU)</w:t>
      </w:r>
      <w:r>
        <w:t xml:space="preserve">. This includes fees received for use of school buildings for elections or other civic and public meetings as well as for rents received on longer-term leases of school real property. </w:t>
      </w:r>
    </w:p>
    <w:p w14:paraId="0000014A" w14:textId="0ED1DDFD" w:rsidR="00C02A62" w:rsidRPr="000257D8" w:rsidRDefault="000257D8" w:rsidP="00B87BED">
      <w:pPr>
        <w:pStyle w:val="Heading2"/>
      </w:pPr>
      <w:r w:rsidRPr="000257D8">
        <w:t>4430 Contributions and Donations (FC1-A Line #71)</w:t>
      </w:r>
    </w:p>
    <w:p w14:paraId="0000014B" w14:textId="77777777" w:rsidR="00C02A62" w:rsidRPr="002A3843" w:rsidRDefault="000257D8" w:rsidP="00B87BED">
      <w:r w:rsidRPr="002A3843">
        <w:t xml:space="preserve">Include gifts, contributions, and donations received from private, non-governmental sources. </w:t>
      </w:r>
    </w:p>
    <w:p w14:paraId="0000014C" w14:textId="1CCC71D9" w:rsidR="00C02A62" w:rsidRDefault="000257D8" w:rsidP="00B87BED">
      <w:pPr>
        <w:pStyle w:val="Heading4"/>
      </w:pPr>
      <w:r w:rsidRPr="000257D8">
        <w:t>Donations from outside sources to pay off student meal debt</w:t>
      </w:r>
      <w:r w:rsidR="00DD5AA2">
        <w:t>.</w:t>
      </w:r>
    </w:p>
    <w:p w14:paraId="0D1DC9FC" w14:textId="77777777" w:rsidR="00DD5AA2" w:rsidRDefault="00DD5AA2" w:rsidP="00DD5AA2"/>
    <w:p w14:paraId="3C029646" w14:textId="77777777" w:rsidR="00DD5AA2" w:rsidRDefault="00DD5AA2" w:rsidP="00DD5AA2"/>
    <w:p w14:paraId="58953D02" w14:textId="77777777" w:rsidR="00DD5AA2" w:rsidRPr="00DD5AA2" w:rsidRDefault="00DD5AA2" w:rsidP="00DD5AA2"/>
    <w:p w14:paraId="0000014E" w14:textId="243DD9A6" w:rsidR="00C02A62" w:rsidRPr="000257D8" w:rsidRDefault="000257D8" w:rsidP="00B87BED">
      <w:pPr>
        <w:pStyle w:val="Heading2"/>
      </w:pPr>
      <w:r w:rsidRPr="000257D8">
        <w:lastRenderedPageBreak/>
        <w:t>4450 Interest Earned on Investments (FC1-A Line #72)</w:t>
      </w:r>
    </w:p>
    <w:p w14:paraId="0000014F" w14:textId="189D2831" w:rsidR="00C02A62" w:rsidRPr="002A3843" w:rsidRDefault="000257D8" w:rsidP="00B87BED">
      <w:r w:rsidRPr="4A0066BD">
        <w:rPr>
          <w:lang w:val="en-US"/>
        </w:rPr>
        <w:t xml:space="preserve">Include interest or other revenues received from the investment of idle funds pursuant to </w:t>
      </w:r>
      <w:hyperlink r:id="rId12">
        <w:r w:rsidRPr="4A0066BD">
          <w:rPr>
            <w:rStyle w:val="Hyperlink"/>
            <w:lang w:val="en-US"/>
          </w:rPr>
          <w:t>G.S. 115C-443</w:t>
        </w:r>
      </w:hyperlink>
      <w:r w:rsidRPr="4A0066BD">
        <w:rPr>
          <w:lang w:val="en-US"/>
        </w:rPr>
        <w:t xml:space="preserve">. </w:t>
      </w:r>
    </w:p>
    <w:p w14:paraId="49EAA3A9" w14:textId="0125B322" w:rsidR="00854460" w:rsidRPr="00854460" w:rsidRDefault="00854460" w:rsidP="2D73AD22">
      <w:pPr>
        <w:pStyle w:val="Heading4"/>
        <w:rPr>
          <w:lang w:val="en-US"/>
        </w:rPr>
      </w:pPr>
      <w:r w:rsidRPr="2D73AD22">
        <w:rPr>
          <w:lang w:val="en-US"/>
        </w:rPr>
        <w:t xml:space="preserve">Record Interest from purpose code 1080 Temporary Investments. This represents interest revenue generated from short-term investments of </w:t>
      </w:r>
      <w:r w:rsidR="009D3516" w:rsidRPr="2D73AD22">
        <w:rPr>
          <w:lang w:val="en-US"/>
        </w:rPr>
        <w:t>school nutrition funds</w:t>
      </w:r>
      <w:r w:rsidRPr="2D73AD22">
        <w:rPr>
          <w:lang w:val="en-US"/>
        </w:rPr>
        <w:t>. The amount recorded should match the interest credited by the bank or investment account for those temporary investments.</w:t>
      </w:r>
    </w:p>
    <w:p w14:paraId="00000152" w14:textId="73D38B9F" w:rsidR="00C02A62" w:rsidRPr="000257D8" w:rsidRDefault="000257D8" w:rsidP="00B87BED">
      <w:pPr>
        <w:pStyle w:val="Heading2"/>
      </w:pPr>
      <w:r>
        <w:t>4490 Other Local Operating Revenues (FC1-A Line #73)</w:t>
      </w:r>
    </w:p>
    <w:p w14:paraId="00000153" w14:textId="77777777" w:rsidR="00C02A62" w:rsidRPr="002A3843" w:rsidRDefault="000257D8" w:rsidP="00B87BED">
      <w:r w:rsidRPr="002A3843">
        <w:t xml:space="preserve">Include operating revenues from local sources not elsewhere classified, such as restitutions. </w:t>
      </w:r>
    </w:p>
    <w:p w14:paraId="00000154" w14:textId="77777777" w:rsidR="00C02A62" w:rsidRPr="000257D8" w:rsidRDefault="000257D8" w:rsidP="00B87BED">
      <w:pPr>
        <w:pStyle w:val="Heading4"/>
      </w:pPr>
      <w:r w:rsidRPr="000257D8">
        <w:t>Miscellaneous revenues</w:t>
      </w:r>
    </w:p>
    <w:p w14:paraId="00000156" w14:textId="15A03632" w:rsidR="00C02A62" w:rsidRPr="000257D8" w:rsidRDefault="000257D8" w:rsidP="00B87BED">
      <w:pPr>
        <w:pStyle w:val="Heading2"/>
      </w:pPr>
      <w:r w:rsidRPr="000257D8">
        <w:t>4820 Disposition of School Fixed Assets (FC1-A Line #74)</w:t>
      </w:r>
    </w:p>
    <w:p w14:paraId="00000157" w14:textId="60C230B9" w:rsidR="00C02A62" w:rsidRPr="002A3843" w:rsidRDefault="000257D8" w:rsidP="00B87BED">
      <w:r w:rsidRPr="52315117">
        <w:rPr>
          <w:lang w:val="en-US"/>
        </w:rPr>
        <w:t xml:space="preserve">Include revenues received from the sale or other disposition of school </w:t>
      </w:r>
      <w:r w:rsidR="00847693">
        <w:rPr>
          <w:lang w:val="en-US"/>
        </w:rPr>
        <w:t>nutrition</w:t>
      </w:r>
      <w:r w:rsidR="3FD2E6DC" w:rsidRPr="52315117">
        <w:rPr>
          <w:lang w:val="en-US"/>
        </w:rPr>
        <w:t xml:space="preserve"> </w:t>
      </w:r>
      <w:r w:rsidRPr="52315117">
        <w:rPr>
          <w:lang w:val="en-US"/>
        </w:rPr>
        <w:t xml:space="preserve">fixed assets. Includes the proceeds of the sale of school </w:t>
      </w:r>
      <w:r w:rsidR="00847693">
        <w:rPr>
          <w:lang w:val="en-US"/>
        </w:rPr>
        <w:t>nutrition</w:t>
      </w:r>
      <w:r w:rsidR="00025D1C" w:rsidRPr="52315117">
        <w:rPr>
          <w:lang w:val="en-US"/>
        </w:rPr>
        <w:t xml:space="preserve"> </w:t>
      </w:r>
      <w:r w:rsidRPr="52315117">
        <w:rPr>
          <w:lang w:val="en-US"/>
        </w:rPr>
        <w:t xml:space="preserve">fixed assets, and revenues from the sale of scrap or salvage from school </w:t>
      </w:r>
      <w:r w:rsidR="00847693">
        <w:rPr>
          <w:lang w:val="en-US"/>
        </w:rPr>
        <w:t>nutrition</w:t>
      </w:r>
      <w:r w:rsidR="00025D1C" w:rsidRPr="52315117">
        <w:rPr>
          <w:lang w:val="en-US"/>
        </w:rPr>
        <w:t xml:space="preserve"> </w:t>
      </w:r>
      <w:r w:rsidRPr="52315117">
        <w:rPr>
          <w:lang w:val="en-US"/>
        </w:rPr>
        <w:t xml:space="preserve">fixed assets. </w:t>
      </w:r>
    </w:p>
    <w:p w14:paraId="00000158" w14:textId="16345F34" w:rsidR="00C02A62" w:rsidRPr="000257D8" w:rsidRDefault="000257D8" w:rsidP="00B87BED">
      <w:pPr>
        <w:pStyle w:val="Heading4"/>
      </w:pPr>
      <w:r w:rsidRPr="000257D8">
        <w:t xml:space="preserve">Revenues received from the sale of </w:t>
      </w:r>
      <w:r w:rsidR="00847693">
        <w:t>s</w:t>
      </w:r>
      <w:r w:rsidRPr="000257D8">
        <w:t xml:space="preserve">chool </w:t>
      </w:r>
      <w:r w:rsidR="00847693">
        <w:t>nutrition</w:t>
      </w:r>
      <w:r w:rsidRPr="000257D8">
        <w:t xml:space="preserve"> equipment or vehicles, including scrap and insurance claim settlement for equipment losses.</w:t>
      </w:r>
    </w:p>
    <w:p w14:paraId="00000159" w14:textId="31C1681E" w:rsidR="00C02A62" w:rsidRPr="000257D8" w:rsidRDefault="000257D8" w:rsidP="00B87BED">
      <w:pPr>
        <w:pStyle w:val="Heading4"/>
      </w:pPr>
      <w:r w:rsidRPr="000257D8">
        <w:t xml:space="preserve">All sales of </w:t>
      </w:r>
      <w:r w:rsidR="00847693">
        <w:t>s</w:t>
      </w:r>
      <w:r w:rsidRPr="000257D8">
        <w:t xml:space="preserve">chool </w:t>
      </w:r>
      <w:r w:rsidR="00847693">
        <w:t>nutrition</w:t>
      </w:r>
      <w:r w:rsidRPr="000257D8">
        <w:t xml:space="preserve"> equipment, which were paid by </w:t>
      </w:r>
      <w:r w:rsidR="00847693">
        <w:t>s</w:t>
      </w:r>
      <w:r w:rsidRPr="000257D8">
        <w:t xml:space="preserve">chool </w:t>
      </w:r>
      <w:r w:rsidR="00847693">
        <w:t>n</w:t>
      </w:r>
      <w:r w:rsidRPr="000257D8">
        <w:t xml:space="preserve">utrition funds or grants, must be returned to the </w:t>
      </w:r>
      <w:r w:rsidR="00847693">
        <w:t>s</w:t>
      </w:r>
      <w:r w:rsidRPr="000257D8">
        <w:t xml:space="preserve">chool </w:t>
      </w:r>
      <w:r w:rsidR="00847693">
        <w:t>n</w:t>
      </w:r>
      <w:r w:rsidRPr="000257D8">
        <w:t>utrition account.</w:t>
      </w:r>
    </w:p>
    <w:p w14:paraId="0000015B" w14:textId="3E4BD124" w:rsidR="00C02A62" w:rsidRPr="000257D8" w:rsidRDefault="000257D8" w:rsidP="00B87BED">
      <w:pPr>
        <w:pStyle w:val="Heading2"/>
      </w:pPr>
      <w:r w:rsidRPr="000257D8">
        <w:t>4880 Indirect Cost Allocated (FC1-A Line #75)</w:t>
      </w:r>
    </w:p>
    <w:p w14:paraId="0000015C" w14:textId="27E62A23" w:rsidR="00C02A62" w:rsidRPr="002A3843" w:rsidRDefault="000257D8" w:rsidP="00B87BED">
      <w:r w:rsidRPr="52315117">
        <w:rPr>
          <w:lang w:val="en-US"/>
        </w:rPr>
        <w:t xml:space="preserve">Include in the Local Current Expense Fund the amounts received from indirect cost allocations. Include in the </w:t>
      </w:r>
      <w:r w:rsidR="002346C2">
        <w:rPr>
          <w:lang w:val="en-US"/>
        </w:rPr>
        <w:t>School</w:t>
      </w:r>
      <w:r w:rsidRPr="52315117">
        <w:rPr>
          <w:lang w:val="en-US"/>
        </w:rPr>
        <w:t xml:space="preserve"> </w:t>
      </w:r>
      <w:r w:rsidR="002346C2">
        <w:rPr>
          <w:lang w:val="en-US"/>
        </w:rPr>
        <w:t>n</w:t>
      </w:r>
      <w:r w:rsidRPr="52315117">
        <w:rPr>
          <w:lang w:val="en-US"/>
        </w:rPr>
        <w:t xml:space="preserve">utrition </w:t>
      </w:r>
      <w:r w:rsidR="002346C2">
        <w:rPr>
          <w:lang w:val="en-US"/>
        </w:rPr>
        <w:t>f</w:t>
      </w:r>
      <w:r w:rsidRPr="52315117">
        <w:rPr>
          <w:lang w:val="en-US"/>
        </w:rPr>
        <w:t xml:space="preserve">und the amount of indirect cost charged to a Federal </w:t>
      </w:r>
      <w:r w:rsidR="00043792" w:rsidRPr="52315117">
        <w:rPr>
          <w:lang w:val="en-US"/>
        </w:rPr>
        <w:t>Grant but</w:t>
      </w:r>
      <w:r w:rsidRPr="52315117">
        <w:rPr>
          <w:lang w:val="en-US"/>
        </w:rPr>
        <w:t xml:space="preserve"> not reimbursed to Local Current Expense Fund. </w:t>
      </w:r>
    </w:p>
    <w:p w14:paraId="00000161" w14:textId="7DA315A9" w:rsidR="00C02A62" w:rsidRDefault="00A544F1" w:rsidP="2D73AD22">
      <w:pPr>
        <w:pStyle w:val="Heading2"/>
      </w:pPr>
      <w:r w:rsidRPr="2D73AD22">
        <w:rPr>
          <w:lang w:val="en-US"/>
        </w:rPr>
        <w:t>Includes any allowable indirect costs whether full or partial, that will not be collected by the PSU.</w:t>
      </w:r>
      <w:r w:rsidR="000257D8">
        <w:t>4921 Transfer from the State Public School Fund (FC1-A Line #76)</w:t>
      </w:r>
    </w:p>
    <w:p w14:paraId="6CD27A41" w14:textId="7EFC8599" w:rsidR="008D350C" w:rsidRPr="008D350C" w:rsidRDefault="008D350C" w:rsidP="008D350C">
      <w:pPr>
        <w:pStyle w:val="Heading4"/>
      </w:pPr>
      <w:r>
        <w:t xml:space="preserve">Amount of State Public School Fund monies transferred to </w:t>
      </w:r>
      <w:r w:rsidR="002346C2">
        <w:t>s</w:t>
      </w:r>
      <w:r>
        <w:t xml:space="preserve">chool </w:t>
      </w:r>
      <w:r w:rsidR="002346C2">
        <w:t>n</w:t>
      </w:r>
      <w:r>
        <w:t>utrition by the PSU to support supervisory salaries and related fringe benefits.</w:t>
      </w:r>
    </w:p>
    <w:p w14:paraId="5EA276BF" w14:textId="7482EE73" w:rsidR="00C54DE2" w:rsidRDefault="000257D8" w:rsidP="2D73AD22">
      <w:pPr>
        <w:pStyle w:val="Heading2"/>
      </w:pPr>
      <w:r>
        <w:t>4922 Transfer from the Local Current Expense Fund (FC1-A Line #77)</w:t>
      </w:r>
    </w:p>
    <w:p w14:paraId="2BB1655B" w14:textId="3FED5EDA" w:rsidR="002A3843" w:rsidRDefault="008D350C" w:rsidP="00B87BED">
      <w:pPr>
        <w:pStyle w:val="Heading4"/>
        <w:rPr>
          <w:lang w:val="en-US"/>
        </w:rPr>
      </w:pPr>
      <w:r w:rsidRPr="00DD5AA2">
        <w:rPr>
          <w:lang w:val="en-US"/>
        </w:rPr>
        <w:t xml:space="preserve">Amount of local district </w:t>
      </w:r>
      <w:r w:rsidR="001F0654" w:rsidRPr="00DD5AA2">
        <w:rPr>
          <w:lang w:val="en-US"/>
        </w:rPr>
        <w:t xml:space="preserve">funds </w:t>
      </w:r>
      <w:r w:rsidRPr="00DD5AA2">
        <w:rPr>
          <w:lang w:val="en-US"/>
        </w:rPr>
        <w:t xml:space="preserve">transferred to </w:t>
      </w:r>
      <w:r w:rsidR="00C54DE2" w:rsidRPr="00DD5AA2">
        <w:rPr>
          <w:lang w:val="en-US"/>
        </w:rPr>
        <w:t>s</w:t>
      </w:r>
      <w:r w:rsidRPr="00DD5AA2">
        <w:rPr>
          <w:lang w:val="en-US"/>
        </w:rPr>
        <w:t xml:space="preserve">chool </w:t>
      </w:r>
      <w:r w:rsidR="00C54DE2" w:rsidRPr="00DD5AA2">
        <w:rPr>
          <w:lang w:val="en-US"/>
        </w:rPr>
        <w:t>n</w:t>
      </w:r>
      <w:r w:rsidRPr="00DD5AA2">
        <w:rPr>
          <w:lang w:val="en-US"/>
        </w:rPr>
        <w:t xml:space="preserve">utrition services by the PSU. These funds represent local financial support provided by the PSU to the </w:t>
      </w:r>
      <w:r w:rsidR="00C54DE2" w:rsidRPr="00DD5AA2">
        <w:rPr>
          <w:lang w:val="en-US"/>
        </w:rPr>
        <w:t>s</w:t>
      </w:r>
      <w:r w:rsidRPr="00DD5AA2">
        <w:rPr>
          <w:lang w:val="en-US"/>
        </w:rPr>
        <w:t xml:space="preserve">chool </w:t>
      </w:r>
      <w:r w:rsidR="00C54DE2" w:rsidRPr="00DD5AA2">
        <w:rPr>
          <w:lang w:val="en-US"/>
        </w:rPr>
        <w:t>n</w:t>
      </w:r>
      <w:r w:rsidRPr="00DD5AA2">
        <w:rPr>
          <w:lang w:val="en-US"/>
        </w:rPr>
        <w:t xml:space="preserve">utrition </w:t>
      </w:r>
      <w:r w:rsidR="00C54DE2" w:rsidRPr="00DD5AA2">
        <w:rPr>
          <w:lang w:val="en-US"/>
        </w:rPr>
        <w:t>p</w:t>
      </w:r>
      <w:r w:rsidRPr="00DD5AA2">
        <w:rPr>
          <w:lang w:val="en-US"/>
        </w:rPr>
        <w:t>rogram</w:t>
      </w:r>
      <w:r w:rsidRPr="00DD5AA2">
        <w:rPr>
          <w:b/>
          <w:bCs/>
          <w:lang w:val="en-US"/>
        </w:rPr>
        <w:t>.</w:t>
      </w:r>
      <w:r w:rsidRPr="00DD5AA2">
        <w:rPr>
          <w:lang w:val="en-US"/>
        </w:rPr>
        <w:t xml:space="preserve"> </w:t>
      </w:r>
    </w:p>
    <w:p w14:paraId="1D11E614" w14:textId="77777777" w:rsidR="00DD5AA2" w:rsidRPr="00DD5AA2" w:rsidRDefault="00DD5AA2" w:rsidP="00DD5AA2">
      <w:pPr>
        <w:rPr>
          <w:lang w:val="en-US"/>
        </w:rPr>
      </w:pPr>
    </w:p>
    <w:p w14:paraId="00000166" w14:textId="0F53D800" w:rsidR="00C02A62" w:rsidRDefault="000257D8" w:rsidP="00B87BED">
      <w:pPr>
        <w:pStyle w:val="Heading1"/>
      </w:pPr>
      <w:r>
        <w:t>Ex</w:t>
      </w:r>
      <w:r w:rsidR="00F3324D">
        <w:t>p</w:t>
      </w:r>
      <w:r>
        <w:t xml:space="preserve">ense Codes </w:t>
      </w:r>
    </w:p>
    <w:p w14:paraId="00000169" w14:textId="78A8DE7A" w:rsidR="00C02A62" w:rsidRPr="002A3843" w:rsidRDefault="000257D8" w:rsidP="4A0066BD">
      <w:pPr>
        <w:rPr>
          <w:color w:val="0070C0"/>
          <w:u w:val="single"/>
          <w:lang w:val="en-US"/>
        </w:rPr>
      </w:pPr>
      <w:r w:rsidRPr="2D73AD22">
        <w:rPr>
          <w:lang w:val="en-US"/>
        </w:rPr>
        <w:t xml:space="preserve">Object means the service or commodity obtained </w:t>
      </w:r>
      <w:bookmarkStart w:id="5" w:name="_Int_Z9wYBWLc"/>
      <w:r w:rsidRPr="2D73AD22">
        <w:rPr>
          <w:lang w:val="en-US"/>
        </w:rPr>
        <w:t>as a result of</w:t>
      </w:r>
      <w:bookmarkEnd w:id="5"/>
      <w:r w:rsidRPr="2D73AD22">
        <w:rPr>
          <w:lang w:val="en-US"/>
        </w:rPr>
        <w:t xml:space="preserve"> a specific expenditure. There are five (5) major object categories used in </w:t>
      </w:r>
      <w:r w:rsidR="42A06ADD" w:rsidRPr="2D73AD22">
        <w:rPr>
          <w:lang w:val="en-US"/>
        </w:rPr>
        <w:t>the School</w:t>
      </w:r>
      <w:r w:rsidRPr="2D73AD22">
        <w:rPr>
          <w:lang w:val="en-US"/>
        </w:rPr>
        <w:t xml:space="preserve"> Nutrition Chart of Accounts. 100: Salaries, 200: Employer Provided Benefits, 300 Purchased Services, 400 Supplies &amp; Materials, 500 Capital Outlay. </w:t>
      </w:r>
    </w:p>
    <w:p w14:paraId="0000016C" w14:textId="0C34524B" w:rsidR="00C02A62" w:rsidRPr="00176DF9" w:rsidRDefault="000257D8" w:rsidP="4A0066BD">
      <w:pPr>
        <w:pStyle w:val="Heading1"/>
        <w:rPr>
          <w:u w:val="single"/>
          <w:lang w:val="en-US"/>
        </w:rPr>
      </w:pPr>
      <w:r w:rsidRPr="4A0066BD">
        <w:rPr>
          <w:lang w:val="en-US"/>
        </w:rPr>
        <w:t xml:space="preserve">In-Direct Cost Rate </w:t>
      </w:r>
      <w:r w:rsidR="006055A2" w:rsidRPr="4A0066BD">
        <w:rPr>
          <w:lang w:val="en-US"/>
        </w:rPr>
        <w:t>A</w:t>
      </w:r>
      <w:r w:rsidRPr="4A0066BD">
        <w:rPr>
          <w:lang w:val="en-US"/>
        </w:rPr>
        <w:t xml:space="preserve">pplied </w:t>
      </w:r>
      <w:r w:rsidR="14A845EE" w:rsidRPr="4A0066BD">
        <w:rPr>
          <w:lang w:val="en-US"/>
        </w:rPr>
        <w:t>from</w:t>
      </w:r>
      <w:r w:rsidRPr="4A0066BD">
        <w:rPr>
          <w:lang w:val="en-US"/>
        </w:rPr>
        <w:t xml:space="preserve"> </w:t>
      </w:r>
      <w:r w:rsidR="552371F6" w:rsidRPr="4A0066BD">
        <w:rPr>
          <w:lang w:val="en-US"/>
        </w:rPr>
        <w:t>t</w:t>
      </w:r>
      <w:r w:rsidRPr="4A0066BD">
        <w:rPr>
          <w:lang w:val="en-US"/>
        </w:rPr>
        <w:t xml:space="preserve">he </w:t>
      </w:r>
      <w:r w:rsidR="006055A2" w:rsidRPr="4A0066BD">
        <w:rPr>
          <w:lang w:val="en-US"/>
        </w:rPr>
        <w:t>A</w:t>
      </w:r>
      <w:r w:rsidRPr="4A0066BD">
        <w:rPr>
          <w:lang w:val="en-US"/>
        </w:rPr>
        <w:t>ccount</w:t>
      </w:r>
      <w:r w:rsidR="00A57F13" w:rsidRPr="4A0066BD">
        <w:rPr>
          <w:lang w:val="en-US"/>
        </w:rPr>
        <w:t>s</w:t>
      </w:r>
      <w:r w:rsidR="006055A2" w:rsidRPr="4A0066BD">
        <w:rPr>
          <w:lang w:val="en-US"/>
        </w:rPr>
        <w:t xml:space="preserve"> Marked </w:t>
      </w:r>
      <w:r w:rsidR="3A8A66F2" w:rsidRPr="4A0066BD">
        <w:rPr>
          <w:lang w:val="en-US"/>
        </w:rPr>
        <w:t>with</w:t>
      </w:r>
      <w:r w:rsidR="006055A2" w:rsidRPr="4A0066BD">
        <w:rPr>
          <w:lang w:val="en-US"/>
        </w:rPr>
        <w:t xml:space="preserve"> An</w:t>
      </w:r>
      <w:r w:rsidR="00DF7C5A" w:rsidRPr="4A0066BD">
        <w:rPr>
          <w:lang w:val="en-US"/>
        </w:rPr>
        <w:t xml:space="preserve"> </w:t>
      </w:r>
      <w:r w:rsidR="00DF7C5A">
        <w:rPr>
          <w:noProof/>
        </w:rPr>
        <mc:AlternateContent>
          <mc:Choice Requires="wps">
            <w:drawing>
              <wp:inline distT="0" distB="0" distL="0" distR="0" wp14:anchorId="637E4D74" wp14:editId="2BF80979">
                <wp:extent cx="158750" cy="206375"/>
                <wp:effectExtent l="0" t="0" r="0" b="0"/>
                <wp:docPr id="2053529646" name="Explosion: 8 Points 205352964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6612784D" w14:textId="77777777" w:rsidR="00DF7C5A" w:rsidRDefault="00DF7C5A" w:rsidP="00B87BED"/>
                        </w:txbxContent>
                      </wps:txbx>
                      <wps:bodyPr spcFirstLastPara="1" wrap="square" lIns="91425" tIns="91425" rIns="91425" bIns="91425" anchor="ctr" anchorCtr="0">
                        <a:noAutofit/>
                      </wps:bodyPr>
                    </wps:wsp>
                  </a:graphicData>
                </a:graphic>
              </wp:inline>
            </w:drawing>
          </mc:Choice>
          <mc:Fallback>
            <w:pict>
              <v:shapetype w14:anchorId="637E4D74"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8 Points 2053529646" o:spid="_x0000_s1026"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" fillcolor="#4f81bd [3204]" strokecolor="#21364f" strokeweight="2pt">
                <v:stroke startarrowwidth="narrow" startarrowlength="short" endarrowwidth="narrow" endarrowlength="short" joinstyle="round"/>
                <v:textbox inset="2.53958mm,2.53958mm,2.53958mm,2.53958mm">
                  <w:txbxContent>
                    <w:p w14:paraId="6612784D" w14:textId="77777777" w:rsidR="00DF7C5A" w:rsidRDefault="00DF7C5A" w:rsidP="00B87BED"/>
                  </w:txbxContent>
                </v:textbox>
                <w10:anchorlock/>
              </v:shape>
            </w:pict>
          </mc:Fallback>
        </mc:AlternateContent>
      </w:r>
    </w:p>
    <w:p w14:paraId="0000016D" w14:textId="5E02ADEF" w:rsidR="00C02A62" w:rsidRPr="000257D8" w:rsidRDefault="000257D8" w:rsidP="4A0066BD">
      <w:pPr>
        <w:pStyle w:val="Heading2"/>
        <w:rPr>
          <w:lang w:val="en-US"/>
        </w:rPr>
      </w:pPr>
      <w:r w:rsidRPr="4A0066BD">
        <w:rPr>
          <w:lang w:val="en-US"/>
        </w:rPr>
        <w:t>113 Director and/or Supervisor (FC1-A Line #78)</w:t>
      </w:r>
      <w:r w:rsidR="00105FF7">
        <w:rPr>
          <w:noProof/>
        </w:rPr>
        <mc:AlternateContent>
          <mc:Choice Requires="wps">
            <w:drawing>
              <wp:inline distT="0" distB="0" distL="0" distR="0" wp14:anchorId="22AA93B2" wp14:editId="04F0D71A">
                <wp:extent cx="158750" cy="206375"/>
                <wp:effectExtent l="0" t="0" r="0" b="0"/>
                <wp:docPr id="391188934" name="Explosion: 8 Points 3911889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56C73EBF"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22AA93B2" id="Explosion: 8 Points 391188934" o:spid="_x0000_s1027"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" fillcolor="#4f81bd [3204]" strokecolor="#21364f" strokeweight="2pt">
                <v:stroke startarrowwidth="narrow" startarrowlength="short" endarrowwidth="narrow" endarrowlength="short" joinstyle="round"/>
                <v:textbox inset="2.53958mm,2.53958mm,2.53958mm,2.53958mm">
                  <w:txbxContent>
                    <w:p w14:paraId="56C73EBF" w14:textId="77777777" w:rsidR="00105FF7" w:rsidRDefault="00105FF7" w:rsidP="00B87BED"/>
                  </w:txbxContent>
                </v:textbox>
                <w10:anchorlock/>
              </v:shape>
            </w:pict>
          </mc:Fallback>
        </mc:AlternateContent>
      </w:r>
    </w:p>
    <w:p w14:paraId="0000016E" w14:textId="112617D7" w:rsidR="00C02A62" w:rsidRPr="006C6352" w:rsidRDefault="000257D8" w:rsidP="00B87BED">
      <w:r>
        <w:t xml:space="preserve">Include the salary of the person assigned to direct or supervise staff members, a function, a program, or a supporting service. This code can be used for instructional support as well as central </w:t>
      </w:r>
      <w:r w:rsidR="002B0F10">
        <w:t xml:space="preserve">office </w:t>
      </w:r>
      <w:r>
        <w:t xml:space="preserve">support </w:t>
      </w:r>
      <w:r w:rsidR="002B0F10">
        <w:t xml:space="preserve">of </w:t>
      </w:r>
      <w:r>
        <w:t xml:space="preserve">directors and supervisors. </w:t>
      </w:r>
    </w:p>
    <w:p w14:paraId="55BC2850" w14:textId="5381176C" w:rsidR="00C02A62" w:rsidRPr="000257D8" w:rsidRDefault="747F5E27" w:rsidP="4A0066BD">
      <w:pPr>
        <w:pStyle w:val="Heading4"/>
        <w:rPr>
          <w:lang w:val="en-US"/>
        </w:rPr>
      </w:pPr>
      <w:r>
        <w:t xml:space="preserve">Include </w:t>
      </w:r>
      <w:r w:rsidR="072B992A">
        <w:t>SFA</w:t>
      </w:r>
      <w:r>
        <w:t xml:space="preserve"> central office staff who supervise staff </w:t>
      </w:r>
    </w:p>
    <w:p w14:paraId="00000170" w14:textId="67DED37A" w:rsidR="00C02A62" w:rsidRPr="000257D8" w:rsidRDefault="63F41D03" w:rsidP="4A0066BD">
      <w:pPr>
        <w:pStyle w:val="Heading4"/>
        <w:rPr>
          <w:lang w:val="en-US"/>
        </w:rPr>
      </w:pPr>
      <w:r w:rsidRPr="7184295A">
        <w:rPr>
          <w:lang w:val="en-US"/>
        </w:rPr>
        <w:lastRenderedPageBreak/>
        <w:t xml:space="preserve">Positions may include </w:t>
      </w:r>
      <w:r w:rsidR="747F5E27" w:rsidRPr="7184295A">
        <w:rPr>
          <w:lang w:val="en-US"/>
        </w:rPr>
        <w:t>Executive Director, Director, Administrator, Supervisor, Coordinator, Assistant Director, Field Manager, Specialist, Dietitian, Executive Chef</w:t>
      </w:r>
      <w:r w:rsidR="7630A4E2" w:rsidRPr="7184295A">
        <w:rPr>
          <w:lang w:val="en-US"/>
        </w:rPr>
        <w:t xml:space="preserve">, </w:t>
      </w:r>
      <w:r w:rsidR="5F7597EC" w:rsidRPr="7184295A">
        <w:rPr>
          <w:lang w:val="en-US"/>
        </w:rPr>
        <w:t>etc.</w:t>
      </w:r>
    </w:p>
    <w:p w14:paraId="00000172" w14:textId="27D782EA" w:rsidR="00C02A62" w:rsidRPr="000257D8" w:rsidRDefault="000257D8" w:rsidP="4A0066BD">
      <w:pPr>
        <w:pStyle w:val="Heading2"/>
        <w:rPr>
          <w:lang w:val="en-US"/>
        </w:rPr>
      </w:pPr>
      <w:r w:rsidRPr="4A0066BD">
        <w:rPr>
          <w:lang w:val="en-US"/>
        </w:rPr>
        <w:t>151 Office Support (FC1-A Line #79)</w:t>
      </w:r>
      <w:r w:rsidR="00105FF7">
        <w:rPr>
          <w:noProof/>
        </w:rPr>
        <mc:AlternateContent>
          <mc:Choice Requires="wps">
            <w:drawing>
              <wp:inline distT="0" distB="0" distL="0" distR="0" wp14:anchorId="37D8C087" wp14:editId="115EBEA2">
                <wp:extent cx="158750" cy="206375"/>
                <wp:effectExtent l="0" t="0" r="0" b="0"/>
                <wp:docPr id="594558507" name="Explosion: 8 Points 59455850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7604047B"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37D8C087" id="Explosion: 8 Points 594558507" o:spid="_x0000_s1028"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" fillcolor="#4f81bd [3204]" strokecolor="#21364f" strokeweight="2pt">
                <v:stroke startarrowwidth="narrow" startarrowlength="short" endarrowwidth="narrow" endarrowlength="short" joinstyle="round"/>
                <v:textbox inset="2.53958mm,2.53958mm,2.53958mm,2.53958mm">
                  <w:txbxContent>
                    <w:p w14:paraId="7604047B" w14:textId="77777777" w:rsidR="00105FF7" w:rsidRDefault="00105FF7" w:rsidP="00B87BED"/>
                  </w:txbxContent>
                </v:textbox>
                <w10:anchorlock/>
              </v:shape>
            </w:pict>
          </mc:Fallback>
        </mc:AlternateContent>
      </w:r>
    </w:p>
    <w:p w14:paraId="00000173" w14:textId="435E85A2" w:rsidR="00C02A62" w:rsidRPr="006C6352" w:rsidRDefault="000257D8" w:rsidP="52315117">
      <w:pPr>
        <w:rPr>
          <w:lang w:val="en-US"/>
        </w:rPr>
      </w:pPr>
      <w:r w:rsidRPr="52315117">
        <w:rPr>
          <w:lang w:val="en-US"/>
        </w:rPr>
        <w:t xml:space="preserve">Include the salary of the person assigned to perform activities concerned with preparing, transferring, transcribing, systemizing, or filing written communications and records. This assignment includes the positions of secretary, accounting personnel, administrative assistant, photocopy clerk, file clerk, </w:t>
      </w:r>
      <w:r w:rsidR="53722D7D" w:rsidRPr="52315117">
        <w:rPr>
          <w:lang w:val="en-US"/>
        </w:rPr>
        <w:t xml:space="preserve">student information </w:t>
      </w:r>
      <w:r w:rsidRPr="52315117">
        <w:rPr>
          <w:lang w:val="en-US"/>
        </w:rPr>
        <w:t xml:space="preserve">specialist, clerical specialist in a central office role, cost clerk, and school-based office personnel. </w:t>
      </w:r>
    </w:p>
    <w:p w14:paraId="00000174" w14:textId="026BD6D0" w:rsidR="00C02A62" w:rsidRPr="000257D8" w:rsidRDefault="747F5E27" w:rsidP="00B87BED">
      <w:pPr>
        <w:pStyle w:val="Heading4"/>
      </w:pPr>
      <w:r>
        <w:t xml:space="preserve">Include </w:t>
      </w:r>
      <w:r w:rsidR="072B992A">
        <w:t>SFA</w:t>
      </w:r>
      <w:r>
        <w:t xml:space="preserve"> central office staff who do not supervise staff</w:t>
      </w:r>
    </w:p>
    <w:p w14:paraId="00000175" w14:textId="61A77368" w:rsidR="00C02A62" w:rsidRPr="000257D8" w:rsidRDefault="13741104" w:rsidP="4A0066BD">
      <w:pPr>
        <w:pStyle w:val="Heading4"/>
        <w:rPr>
          <w:lang w:val="en-US"/>
        </w:rPr>
      </w:pPr>
      <w:r w:rsidRPr="7184295A">
        <w:rPr>
          <w:lang w:val="en-US"/>
        </w:rPr>
        <w:t xml:space="preserve">Positions may include </w:t>
      </w:r>
      <w:r w:rsidR="747F5E27" w:rsidRPr="7184295A">
        <w:rPr>
          <w:lang w:val="en-US"/>
        </w:rPr>
        <w:t>Bookkeeper, Reception, Administrative Assistant, Secretary, Meal Benefit Specialist, Accounts Payable</w:t>
      </w:r>
      <w:r w:rsidR="7372802C" w:rsidRPr="7184295A">
        <w:rPr>
          <w:lang w:val="en-US"/>
        </w:rPr>
        <w:t xml:space="preserve">, </w:t>
      </w:r>
      <w:r w:rsidR="5BE26BCB" w:rsidRPr="7184295A">
        <w:rPr>
          <w:lang w:val="en-US"/>
        </w:rPr>
        <w:t>etc.</w:t>
      </w:r>
    </w:p>
    <w:p w14:paraId="00000177" w14:textId="11C623BA" w:rsidR="00C02A62" w:rsidRPr="000257D8" w:rsidRDefault="000257D8" w:rsidP="4A0066BD">
      <w:pPr>
        <w:pStyle w:val="Heading2"/>
        <w:rPr>
          <w:lang w:val="en-US"/>
        </w:rPr>
      </w:pPr>
      <w:r w:rsidRPr="4A0066BD">
        <w:rPr>
          <w:lang w:val="en-US"/>
        </w:rPr>
        <w:t>152 Technician (FC1-A Line #80)</w:t>
      </w:r>
      <w:r w:rsidR="00105FF7">
        <w:rPr>
          <w:noProof/>
        </w:rPr>
        <mc:AlternateContent>
          <mc:Choice Requires="wps">
            <w:drawing>
              <wp:inline distT="0" distB="0" distL="0" distR="0" wp14:anchorId="6966C1F1" wp14:editId="262B246D">
                <wp:extent cx="158750" cy="206375"/>
                <wp:effectExtent l="0" t="0" r="0" b="0"/>
                <wp:docPr id="1440080690" name="Explosion: 8 Points 144008069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4B3FA876"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6966C1F1" id="Explosion: 8 Points 1440080690" o:spid="_x0000_s1029"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" fillcolor="#4f81bd [3204]" strokecolor="#21364f" strokeweight="2pt">
                <v:stroke startarrowwidth="narrow" startarrowlength="short" endarrowwidth="narrow" endarrowlength="short" joinstyle="round"/>
                <v:textbox inset="2.53958mm,2.53958mm,2.53958mm,2.53958mm">
                  <w:txbxContent>
                    <w:p w14:paraId="4B3FA876" w14:textId="77777777" w:rsidR="00105FF7" w:rsidRDefault="00105FF7" w:rsidP="00B87BED"/>
                  </w:txbxContent>
                </v:textbox>
                <w10:anchorlock/>
              </v:shape>
            </w:pict>
          </mc:Fallback>
        </mc:AlternateContent>
      </w:r>
    </w:p>
    <w:p w14:paraId="0000017A" w14:textId="7C40EDCC" w:rsidR="00C02A62" w:rsidRPr="006C6352" w:rsidRDefault="000257D8" w:rsidP="00B87BED">
      <w:r w:rsidRPr="006C6352">
        <w:t xml:space="preserve">Include the salary of the person assigned to perform activities concerned with the technical responsibilities of a school system. This assignment includes the positions of programmer, analyst, testing specialist, statistician, help desk personnel, and system operator. </w:t>
      </w:r>
    </w:p>
    <w:p w14:paraId="0000017B" w14:textId="79554C71" w:rsidR="00C02A62" w:rsidRPr="000257D8" w:rsidRDefault="000257D8" w:rsidP="4A0066BD">
      <w:pPr>
        <w:pStyle w:val="Heading2"/>
        <w:rPr>
          <w:lang w:val="en-US"/>
        </w:rPr>
      </w:pPr>
      <w:r w:rsidRPr="4A0066BD">
        <w:rPr>
          <w:lang w:val="en-US"/>
        </w:rPr>
        <w:t>153 Administrative Specialist (Central Support) (FC1-A Line #81)</w:t>
      </w:r>
      <w:r w:rsidR="00105FF7">
        <w:rPr>
          <w:noProof/>
        </w:rPr>
        <mc:AlternateContent>
          <mc:Choice Requires="wps">
            <w:drawing>
              <wp:inline distT="0" distB="0" distL="0" distR="0" wp14:anchorId="1651AB75" wp14:editId="562B7175">
                <wp:extent cx="158750" cy="206375"/>
                <wp:effectExtent l="0" t="0" r="0" b="0"/>
                <wp:docPr id="1787824610" name="Explosion: 8 Points 17878246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2285362D"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1651AB75" id="Explosion: 8 Points 1787824610" o:spid="_x0000_s1030"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" fillcolor="#4f81bd [3204]" strokecolor="#21364f" strokeweight="2pt">
                <v:stroke startarrowwidth="narrow" startarrowlength="short" endarrowwidth="narrow" endarrowlength="short" joinstyle="round"/>
                <v:textbox inset="2.53958mm,2.53958mm,2.53958mm,2.53958mm">
                  <w:txbxContent>
                    <w:p w14:paraId="2285362D" w14:textId="77777777" w:rsidR="00105FF7" w:rsidRDefault="00105FF7" w:rsidP="00B87BED"/>
                  </w:txbxContent>
                </v:textbox>
                <w10:anchorlock/>
              </v:shape>
            </w:pict>
          </mc:Fallback>
        </mc:AlternateContent>
      </w:r>
    </w:p>
    <w:p w14:paraId="0000017D" w14:textId="501F4D9D" w:rsidR="00C02A62" w:rsidRPr="00DB6FE9" w:rsidRDefault="000257D8" w:rsidP="00B87BED">
      <w:r>
        <w:t xml:space="preserve">Include the salary of the person assigned to perform activities concerned with the administrative specialties of a school system. This assignment includes the positions of internal auditor, budget specialist, administrative support, HR specialist, public relation personnel, energy and safety monitor, central office specialist, nutritional specialist, and specialists who manage a program area. </w:t>
      </w:r>
      <w:r w:rsidR="00DB0267">
        <w:t>NC</w:t>
      </w:r>
      <w:r>
        <w:t xml:space="preserve">DPI licensed supervisory personnel would be coded to object code 113. </w:t>
      </w:r>
    </w:p>
    <w:p w14:paraId="0000017F" w14:textId="3CDD36B0" w:rsidR="00C02A62" w:rsidRPr="000257D8" w:rsidRDefault="58901DCE" w:rsidP="00B87BED">
      <w:pPr>
        <w:pStyle w:val="Heading4"/>
      </w:pPr>
      <w:r>
        <w:t>Positions may include</w:t>
      </w:r>
      <w:r w:rsidR="747F5E27">
        <w:t xml:space="preserve"> </w:t>
      </w:r>
      <w:r w:rsidR="005F12BD">
        <w:t>r</w:t>
      </w:r>
      <w:r w:rsidR="747F5E27">
        <w:t xml:space="preserve">egistered </w:t>
      </w:r>
      <w:r w:rsidR="005F12BD">
        <w:t>d</w:t>
      </w:r>
      <w:r w:rsidR="747F5E27">
        <w:t xml:space="preserve">ietitian, </w:t>
      </w:r>
      <w:r w:rsidR="005F12BD">
        <w:t>n</w:t>
      </w:r>
      <w:r w:rsidR="747F5E27">
        <w:t xml:space="preserve">utrition </w:t>
      </w:r>
      <w:r w:rsidR="005F12BD">
        <w:t>s</w:t>
      </w:r>
      <w:r w:rsidR="747F5E27">
        <w:t xml:space="preserve">pecialists </w:t>
      </w:r>
    </w:p>
    <w:p w14:paraId="00000181" w14:textId="58627BE4" w:rsidR="00C02A62" w:rsidRPr="000257D8" w:rsidRDefault="000257D8" w:rsidP="4A0066BD">
      <w:pPr>
        <w:pStyle w:val="Heading2"/>
        <w:rPr>
          <w:lang w:val="en-US"/>
        </w:rPr>
      </w:pPr>
      <w:r w:rsidRPr="4A0066BD">
        <w:rPr>
          <w:lang w:val="en-US"/>
        </w:rPr>
        <w:t>165 Substitute – Non-Teaching (FC1-A Line #82)</w:t>
      </w:r>
      <w:r w:rsidR="00105FF7">
        <w:rPr>
          <w:noProof/>
        </w:rPr>
        <mc:AlternateContent>
          <mc:Choice Requires="wps">
            <w:drawing>
              <wp:inline distT="0" distB="0" distL="0" distR="0" wp14:anchorId="19D901C1" wp14:editId="35250D4D">
                <wp:extent cx="158750" cy="206375"/>
                <wp:effectExtent l="0" t="0" r="0" b="0"/>
                <wp:docPr id="1521092414" name="Explosion: 8 Points 15210924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43989E75"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19D901C1" id="Explosion: 8 Points 1521092414" o:spid="_x0000_s1031"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" fillcolor="#4f81bd [3204]" strokecolor="#21364f" strokeweight="2pt">
                <v:stroke startarrowwidth="narrow" startarrowlength="short" endarrowwidth="narrow" endarrowlength="short" joinstyle="round"/>
                <v:textbox inset="2.53958mm,2.53958mm,2.53958mm,2.53958mm">
                  <w:txbxContent>
                    <w:p w14:paraId="43989E75" w14:textId="77777777" w:rsidR="00105FF7" w:rsidRDefault="00105FF7" w:rsidP="00B87BED"/>
                  </w:txbxContent>
                </v:textbox>
                <w10:anchorlock/>
              </v:shape>
            </w:pict>
          </mc:Fallback>
        </mc:AlternateContent>
      </w:r>
    </w:p>
    <w:p w14:paraId="00000182" w14:textId="0CEF09BB" w:rsidR="00C02A62" w:rsidRPr="000257D8" w:rsidRDefault="000257D8" w:rsidP="00B87BED">
      <w:r w:rsidRPr="2D73AD22">
        <w:rPr>
          <w:lang w:val="en-US"/>
        </w:rPr>
        <w:t xml:space="preserve">Include the salary of the person employed to provide continuity of services in non-teaching areas when an absence occurs. This assignment would include the positions of bus drivers, teacher assistants, </w:t>
      </w:r>
      <w:r w:rsidR="196961FB" w:rsidRPr="2D73AD22">
        <w:rPr>
          <w:lang w:val="en-US"/>
        </w:rPr>
        <w:t>school nutrition</w:t>
      </w:r>
      <w:r w:rsidRPr="2D73AD22">
        <w:rPr>
          <w:lang w:val="en-US"/>
        </w:rPr>
        <w:t xml:space="preserve"> </w:t>
      </w:r>
      <w:bookmarkStart w:id="6" w:name="_Int_OH7CExHQ"/>
      <w:r w:rsidRPr="2D73AD22">
        <w:rPr>
          <w:lang w:val="en-US"/>
        </w:rPr>
        <w:t>personnel</w:t>
      </w:r>
      <w:bookmarkEnd w:id="6"/>
      <w:r w:rsidRPr="2D73AD22">
        <w:rPr>
          <w:lang w:val="en-US"/>
        </w:rPr>
        <w:t xml:space="preserve"> and other non-teaching areas. </w:t>
      </w:r>
    </w:p>
    <w:p w14:paraId="00000183" w14:textId="083A8368" w:rsidR="00C02A62" w:rsidRPr="000257D8" w:rsidRDefault="000257D8" w:rsidP="00B87BED">
      <w:pPr>
        <w:pStyle w:val="Heading4"/>
      </w:pPr>
      <w:r w:rsidRPr="000257D8">
        <w:t xml:space="preserve">Substitute employees that perform </w:t>
      </w:r>
      <w:r w:rsidR="002346C2">
        <w:t>s</w:t>
      </w:r>
      <w:r w:rsidRPr="000257D8">
        <w:t xml:space="preserve">chool </w:t>
      </w:r>
      <w:r w:rsidR="002346C2">
        <w:t>n</w:t>
      </w:r>
      <w:r w:rsidRPr="000257D8">
        <w:t>utrition operations only</w:t>
      </w:r>
    </w:p>
    <w:p w14:paraId="00000185" w14:textId="5537C8F2" w:rsidR="00C02A62" w:rsidRPr="000257D8" w:rsidRDefault="000257D8" w:rsidP="4A0066BD">
      <w:pPr>
        <w:pStyle w:val="Heading2"/>
        <w:rPr>
          <w:lang w:val="en-US"/>
        </w:rPr>
      </w:pPr>
      <w:r w:rsidRPr="4A0066BD">
        <w:rPr>
          <w:lang w:val="en-US"/>
        </w:rPr>
        <w:t>171 Driver (FC1-A Line #83)</w:t>
      </w:r>
      <w:r w:rsidR="00105FF7">
        <w:rPr>
          <w:noProof/>
        </w:rPr>
        <mc:AlternateContent>
          <mc:Choice Requires="wps">
            <w:drawing>
              <wp:inline distT="0" distB="0" distL="0" distR="0" wp14:anchorId="74114CDC" wp14:editId="56BE916D">
                <wp:extent cx="158750" cy="206375"/>
                <wp:effectExtent l="0" t="0" r="0" b="0"/>
                <wp:docPr id="125841794" name="Explosion: 8 Points 12584179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4CACBC8B"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74114CDC" id="Explosion: 8 Points 125841794" o:spid="_x0000_s1032"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" fillcolor="#4f81bd [3204]" strokecolor="#21364f" strokeweight="2pt">
                <v:stroke startarrowwidth="narrow" startarrowlength="short" endarrowwidth="narrow" endarrowlength="short" joinstyle="round"/>
                <v:textbox inset="2.53958mm,2.53958mm,2.53958mm,2.53958mm">
                  <w:txbxContent>
                    <w:p w14:paraId="4CACBC8B" w14:textId="77777777" w:rsidR="00105FF7" w:rsidRDefault="00105FF7" w:rsidP="00B87BED"/>
                  </w:txbxContent>
                </v:textbox>
                <w10:anchorlock/>
              </v:shape>
            </w:pict>
          </mc:Fallback>
        </mc:AlternateContent>
      </w:r>
    </w:p>
    <w:p w14:paraId="052FDDFA" w14:textId="37E254CF" w:rsidR="00FC1F4F" w:rsidRDefault="000257D8" w:rsidP="00DD5AA2">
      <w:r w:rsidRPr="00C5485B">
        <w:t>Include the salary of the person whose assignment consists primarily of driving a vehicle, such as a bus, truck, or automobile.</w:t>
      </w:r>
    </w:p>
    <w:p w14:paraId="00000188" w14:textId="5824D410" w:rsidR="00C02A62" w:rsidRPr="000257D8" w:rsidRDefault="000257D8" w:rsidP="4A0066BD">
      <w:pPr>
        <w:pStyle w:val="Heading2"/>
        <w:rPr>
          <w:lang w:val="en-US"/>
        </w:rPr>
      </w:pPr>
      <w:r w:rsidRPr="4A0066BD">
        <w:rPr>
          <w:lang w:val="en-US"/>
        </w:rPr>
        <w:t>174 Cafeteria Worker (FC1-A Line #84)</w:t>
      </w:r>
      <w:r w:rsidR="00105FF7">
        <w:rPr>
          <w:noProof/>
        </w:rPr>
        <mc:AlternateContent>
          <mc:Choice Requires="wps">
            <w:drawing>
              <wp:inline distT="0" distB="0" distL="0" distR="0" wp14:anchorId="46290B22" wp14:editId="2F9CEBCC">
                <wp:extent cx="158750" cy="206375"/>
                <wp:effectExtent l="0" t="0" r="0" b="0"/>
                <wp:docPr id="1158647767" name="Explosion: 8 Points 11586477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054F6288"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46290B22" id="Explosion: 8 Points 1158647767" o:spid="_x0000_s1033"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" fillcolor="#4f81bd [3204]" strokecolor="#21364f" strokeweight="2pt">
                <v:stroke startarrowwidth="narrow" startarrowlength="short" endarrowwidth="narrow" endarrowlength="short" joinstyle="round"/>
                <v:textbox inset="2.53958mm,2.53958mm,2.53958mm,2.53958mm">
                  <w:txbxContent>
                    <w:p w14:paraId="054F6288" w14:textId="77777777" w:rsidR="00105FF7" w:rsidRDefault="00105FF7" w:rsidP="00B87BED"/>
                  </w:txbxContent>
                </v:textbox>
                <w10:anchorlock/>
              </v:shape>
            </w:pict>
          </mc:Fallback>
        </mc:AlternateContent>
      </w:r>
    </w:p>
    <w:p w14:paraId="00000189" w14:textId="77777777" w:rsidR="00C02A62" w:rsidRPr="00C5485B" w:rsidRDefault="000257D8" w:rsidP="00B87BED">
      <w:r w:rsidRPr="00C5485B">
        <w:t xml:space="preserve">Include the salary of the person assigned to perform the activities of preparing and serving food, as well as the salary of the person assigned to collect cash in the cafeteria. </w:t>
      </w:r>
    </w:p>
    <w:p w14:paraId="0000018A" w14:textId="36A205DF" w:rsidR="00C02A62" w:rsidRPr="000257D8" w:rsidRDefault="4C6D8A9D" w:rsidP="4A0066BD">
      <w:pPr>
        <w:pStyle w:val="Heading4"/>
        <w:rPr>
          <w:lang w:val="en-US"/>
        </w:rPr>
      </w:pPr>
      <w:r w:rsidRPr="2D73AD22">
        <w:rPr>
          <w:lang w:val="en-US"/>
        </w:rPr>
        <w:t xml:space="preserve">Positions may include </w:t>
      </w:r>
      <w:r w:rsidR="002346C2" w:rsidRPr="2D73AD22">
        <w:rPr>
          <w:lang w:val="en-US"/>
        </w:rPr>
        <w:t>school n</w:t>
      </w:r>
      <w:r w:rsidR="747F5E27" w:rsidRPr="2D73AD22">
        <w:rPr>
          <w:lang w:val="en-US"/>
        </w:rPr>
        <w:t xml:space="preserve">utrition </w:t>
      </w:r>
      <w:r w:rsidR="75A68C33" w:rsidRPr="2D73AD22">
        <w:rPr>
          <w:lang w:val="en-US"/>
        </w:rPr>
        <w:t>employees</w:t>
      </w:r>
      <w:r w:rsidR="747F5E27" w:rsidRPr="2D73AD22">
        <w:rPr>
          <w:lang w:val="en-US"/>
        </w:rPr>
        <w:t xml:space="preserve">, </w:t>
      </w:r>
      <w:r w:rsidR="2CB5E428" w:rsidRPr="2D73AD22">
        <w:rPr>
          <w:lang w:val="en-US"/>
        </w:rPr>
        <w:t>assistants</w:t>
      </w:r>
      <w:r w:rsidR="747F5E27" w:rsidRPr="2D73AD22">
        <w:rPr>
          <w:lang w:val="en-US"/>
        </w:rPr>
        <w:t xml:space="preserve">, </w:t>
      </w:r>
      <w:r w:rsidR="4AEA2939" w:rsidRPr="2D73AD22">
        <w:rPr>
          <w:lang w:val="en-US"/>
        </w:rPr>
        <w:t>technicians</w:t>
      </w:r>
      <w:r w:rsidR="747F5E27" w:rsidRPr="2D73AD22">
        <w:rPr>
          <w:lang w:val="en-US"/>
        </w:rPr>
        <w:t xml:space="preserve">, </w:t>
      </w:r>
      <w:r w:rsidR="49833458" w:rsidRPr="2D73AD22">
        <w:rPr>
          <w:lang w:val="en-US"/>
        </w:rPr>
        <w:t>cooks</w:t>
      </w:r>
      <w:r w:rsidR="747F5E27" w:rsidRPr="2D73AD22">
        <w:rPr>
          <w:lang w:val="en-US"/>
        </w:rPr>
        <w:t xml:space="preserve">, </w:t>
      </w:r>
      <w:r w:rsidR="128849BA" w:rsidRPr="2D73AD22">
        <w:rPr>
          <w:lang w:val="en-US"/>
        </w:rPr>
        <w:t>cashiers</w:t>
      </w:r>
      <w:r w:rsidR="1E83BE45" w:rsidRPr="2D73AD22">
        <w:rPr>
          <w:lang w:val="en-US"/>
        </w:rPr>
        <w:t xml:space="preserve">, </w:t>
      </w:r>
      <w:r w:rsidR="3690F04D" w:rsidRPr="2D73AD22">
        <w:rPr>
          <w:lang w:val="en-US"/>
        </w:rPr>
        <w:t>etc.</w:t>
      </w:r>
    </w:p>
    <w:p w14:paraId="0000018C" w14:textId="17E85616" w:rsidR="00C02A62" w:rsidRPr="000257D8" w:rsidRDefault="000257D8" w:rsidP="4A0066BD">
      <w:pPr>
        <w:pStyle w:val="Heading2"/>
        <w:rPr>
          <w:lang w:val="en-US"/>
        </w:rPr>
      </w:pPr>
      <w:r w:rsidRPr="4A0066BD">
        <w:rPr>
          <w:lang w:val="en-US"/>
        </w:rPr>
        <w:t>175 Skilled Trades (FC1-A Line #85)</w:t>
      </w:r>
      <w:r w:rsidR="00105FF7">
        <w:rPr>
          <w:noProof/>
        </w:rPr>
        <mc:AlternateContent>
          <mc:Choice Requires="wps">
            <w:drawing>
              <wp:inline distT="0" distB="0" distL="0" distR="0" wp14:anchorId="1B409514" wp14:editId="17A3D518">
                <wp:extent cx="158750" cy="206375"/>
                <wp:effectExtent l="0" t="0" r="0" b="0"/>
                <wp:docPr id="359759650" name="Explosion: 8 Points 3597596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5D137D01"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1B409514" id="Explosion: 8 Points 359759650" o:spid="_x0000_s1034"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" fillcolor="#4f81bd [3204]" strokecolor="#21364f" strokeweight="2pt">
                <v:stroke startarrowwidth="narrow" startarrowlength="short" endarrowwidth="narrow" endarrowlength="short" joinstyle="round"/>
                <v:textbox inset="2.53958mm,2.53958mm,2.53958mm,2.53958mm">
                  <w:txbxContent>
                    <w:p w14:paraId="5D137D01" w14:textId="77777777" w:rsidR="00105FF7" w:rsidRDefault="00105FF7" w:rsidP="00B87BED"/>
                  </w:txbxContent>
                </v:textbox>
                <w10:anchorlock/>
              </v:shape>
            </w:pict>
          </mc:Fallback>
        </mc:AlternateContent>
      </w:r>
    </w:p>
    <w:p w14:paraId="0000018D" w14:textId="52B44A42" w:rsidR="00C02A62" w:rsidRDefault="747F5E27" w:rsidP="7184295A">
      <w:pPr>
        <w:rPr>
          <w:lang w:val="en-US"/>
        </w:rPr>
      </w:pPr>
      <w:r w:rsidRPr="7184295A">
        <w:rPr>
          <w:lang w:val="en-US"/>
        </w:rPr>
        <w:t>Include the salary of the person assigned to perform activities requiring a degree of skilled training or expertise. This assignment includes the areas of warehouse responsibilities, mechanics, maintenance, groundskeepers, and other skilled tradesmen (such as transportation cost clerk and transportation route specialist (TIMS)</w:t>
      </w:r>
      <w:r w:rsidR="56D546DC" w:rsidRPr="7184295A">
        <w:rPr>
          <w:lang w:val="en-US"/>
        </w:rPr>
        <w:t>)</w:t>
      </w:r>
      <w:r w:rsidR="00DD5AA2">
        <w:rPr>
          <w:lang w:val="en-US"/>
        </w:rPr>
        <w:t>.</w:t>
      </w:r>
    </w:p>
    <w:p w14:paraId="11D8302C" w14:textId="77777777" w:rsidR="00DD5AA2" w:rsidRPr="00C5485B" w:rsidRDefault="00DD5AA2" w:rsidP="7184295A">
      <w:pPr>
        <w:rPr>
          <w:lang w:val="en-US"/>
        </w:rPr>
      </w:pPr>
    </w:p>
    <w:p w14:paraId="0000018F" w14:textId="473B4F87" w:rsidR="00C02A62" w:rsidRPr="000257D8" w:rsidRDefault="000257D8" w:rsidP="4A0066BD">
      <w:pPr>
        <w:pStyle w:val="Heading2"/>
        <w:rPr>
          <w:lang w:val="en-US"/>
        </w:rPr>
      </w:pPr>
      <w:r w:rsidRPr="4A0066BD">
        <w:rPr>
          <w:lang w:val="en-US"/>
        </w:rPr>
        <w:lastRenderedPageBreak/>
        <w:t>176 Manager (FC1-A Line #86)</w:t>
      </w:r>
      <w:r w:rsidR="00105FF7">
        <w:rPr>
          <w:noProof/>
        </w:rPr>
        <mc:AlternateContent>
          <mc:Choice Requires="wps">
            <w:drawing>
              <wp:inline distT="0" distB="0" distL="0" distR="0" wp14:anchorId="27257FC3" wp14:editId="64A313F6">
                <wp:extent cx="158750" cy="206375"/>
                <wp:effectExtent l="0" t="0" r="0" b="0"/>
                <wp:docPr id="722576757" name="Explosion: 8 Points 72257675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14820E0C"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27257FC3" id="Explosion: 8 Points 722576757" o:spid="_x0000_s1035"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" fillcolor="#4f81bd [3204]" strokecolor="#21364f" strokeweight="2pt">
                <v:stroke startarrowwidth="narrow" startarrowlength="short" endarrowwidth="narrow" endarrowlength="short" joinstyle="round"/>
                <v:textbox inset="2.53958mm,2.53958mm,2.53958mm,2.53958mm">
                  <w:txbxContent>
                    <w:p w14:paraId="14820E0C" w14:textId="77777777" w:rsidR="00105FF7" w:rsidRDefault="00105FF7" w:rsidP="00B87BED"/>
                  </w:txbxContent>
                </v:textbox>
                <w10:anchorlock/>
              </v:shape>
            </w:pict>
          </mc:Fallback>
        </mc:AlternateContent>
      </w:r>
    </w:p>
    <w:p w14:paraId="00000190" w14:textId="080839CA" w:rsidR="00C02A62" w:rsidRPr="00C5485B" w:rsidRDefault="000257D8" w:rsidP="00B87BED">
      <w:r w:rsidRPr="4A0066BD">
        <w:rPr>
          <w:lang w:val="en-US"/>
        </w:rPr>
        <w:t xml:space="preserve">Include the salary of the person assigned to direct the day-to-day operations of a group of skilled, semi-skilled, or unskilled workers. Examples would include </w:t>
      </w:r>
      <w:r w:rsidR="005F12BD">
        <w:rPr>
          <w:lang w:val="en-US"/>
        </w:rPr>
        <w:t>school</w:t>
      </w:r>
      <w:r w:rsidRPr="4A0066BD">
        <w:rPr>
          <w:lang w:val="en-US"/>
        </w:rPr>
        <w:t xml:space="preserve"> nutrition manager, and maintenance foreman. </w:t>
      </w:r>
    </w:p>
    <w:p w14:paraId="0859C63F" w14:textId="54B48FC0" w:rsidR="00E933CE" w:rsidRPr="00D15993" w:rsidRDefault="2EFEB1C1" w:rsidP="00B87BED">
      <w:pPr>
        <w:pStyle w:val="Heading4"/>
      </w:pPr>
      <w:r>
        <w:t>Positions may include</w:t>
      </w:r>
      <w:r w:rsidR="005F12BD">
        <w:t xml:space="preserve"> school n</w:t>
      </w:r>
      <w:r w:rsidR="747F5E27">
        <w:t xml:space="preserve">utrition </w:t>
      </w:r>
      <w:r w:rsidR="005F12BD">
        <w:t>m</w:t>
      </w:r>
      <w:r w:rsidR="747F5E27">
        <w:t xml:space="preserve">anager, </w:t>
      </w:r>
      <w:r w:rsidR="005F12BD">
        <w:t>a</w:t>
      </w:r>
      <w:r w:rsidR="747F5E27">
        <w:t>s</w:t>
      </w:r>
      <w:r w:rsidR="55AA2378">
        <w:t>sistant</w:t>
      </w:r>
      <w:r w:rsidR="747F5E27">
        <w:t xml:space="preserve"> </w:t>
      </w:r>
      <w:r w:rsidR="005F12BD">
        <w:t>m</w:t>
      </w:r>
      <w:r w:rsidR="747F5E27">
        <w:t>anager</w:t>
      </w:r>
    </w:p>
    <w:p w14:paraId="00000193" w14:textId="4966B719" w:rsidR="00C02A62" w:rsidRPr="000257D8" w:rsidRDefault="000257D8" w:rsidP="4A0066BD">
      <w:pPr>
        <w:pStyle w:val="Heading2"/>
        <w:rPr>
          <w:lang w:val="en-US"/>
        </w:rPr>
      </w:pPr>
      <w:r w:rsidRPr="4A0066BD">
        <w:rPr>
          <w:lang w:val="en-US"/>
        </w:rPr>
        <w:t>177 Work Study Student (FC1-A Line #87)</w:t>
      </w:r>
      <w:r w:rsidR="00105FF7">
        <w:rPr>
          <w:noProof/>
        </w:rPr>
        <mc:AlternateContent>
          <mc:Choice Requires="wps">
            <w:drawing>
              <wp:inline distT="0" distB="0" distL="0" distR="0" wp14:anchorId="5C533497" wp14:editId="7F156B94">
                <wp:extent cx="158750" cy="206375"/>
                <wp:effectExtent l="0" t="0" r="0" b="0"/>
                <wp:docPr id="1626471451" name="Explosion: 8 Points 16264714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4539AB86"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5C533497" id="Explosion: 8 Points 1626471451" o:spid="_x0000_s1036"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" fillcolor="#4f81bd [3204]" strokecolor="#21364f" strokeweight="2pt">
                <v:stroke startarrowwidth="narrow" startarrowlength="short" endarrowwidth="narrow" endarrowlength="short" joinstyle="round"/>
                <v:textbox inset="2.53958mm,2.53958mm,2.53958mm,2.53958mm">
                  <w:txbxContent>
                    <w:p w14:paraId="4539AB86" w14:textId="77777777" w:rsidR="00105FF7" w:rsidRDefault="00105FF7" w:rsidP="00B87BED"/>
                  </w:txbxContent>
                </v:textbox>
                <w10:anchorlock/>
              </v:shape>
            </w:pict>
          </mc:Fallback>
        </mc:AlternateContent>
      </w:r>
    </w:p>
    <w:p w14:paraId="00000195" w14:textId="175B9C16" w:rsidR="00C02A62" w:rsidRPr="00D15993" w:rsidRDefault="00E933CE" w:rsidP="00B87BED">
      <w:pPr>
        <w:rPr>
          <w:b/>
          <w:bCs/>
          <w:u w:val="single"/>
        </w:rPr>
      </w:pPr>
      <w:r w:rsidRPr="006511FC">
        <w:t>Include the salary of a student in school, working part-time under a work-study program, regardless of</w:t>
      </w:r>
      <w:r w:rsidR="00D15993" w:rsidRPr="006511FC">
        <w:t xml:space="preserve"> </w:t>
      </w:r>
      <w:r w:rsidRPr="006511FC">
        <w:t>funding source</w:t>
      </w:r>
    </w:p>
    <w:p w14:paraId="00000196" w14:textId="048B17BF" w:rsidR="00C02A62" w:rsidRPr="000257D8" w:rsidRDefault="000257D8" w:rsidP="4A0066BD">
      <w:pPr>
        <w:pStyle w:val="Heading2"/>
        <w:rPr>
          <w:lang w:val="en-US"/>
        </w:rPr>
      </w:pPr>
      <w:r w:rsidRPr="4A0066BD">
        <w:rPr>
          <w:lang w:val="en-US"/>
        </w:rPr>
        <w:t>180 Bonus Pay (Not Subject to Retirement) (FC1-A Line #88)</w:t>
      </w:r>
      <w:r w:rsidR="00105FF7">
        <w:rPr>
          <w:noProof/>
        </w:rPr>
        <mc:AlternateContent>
          <mc:Choice Requires="wps">
            <w:drawing>
              <wp:inline distT="0" distB="0" distL="0" distR="0" wp14:anchorId="2D0C1EF2" wp14:editId="450BFA16">
                <wp:extent cx="158750" cy="206375"/>
                <wp:effectExtent l="0" t="0" r="0" b="0"/>
                <wp:docPr id="549456330" name="Explosion: 8 Points 5494563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41DD0084"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2D0C1EF2" id="Explosion: 8 Points 549456330" o:spid="_x0000_s1037"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" fillcolor="#4f81bd [3204]" strokecolor="#21364f" strokeweight="2pt">
                <v:stroke startarrowwidth="narrow" startarrowlength="short" endarrowwidth="narrow" endarrowlength="short" joinstyle="round"/>
                <v:textbox inset="2.53958mm,2.53958mm,2.53958mm,2.53958mm">
                  <w:txbxContent>
                    <w:p w14:paraId="41DD0084" w14:textId="77777777" w:rsidR="00105FF7" w:rsidRDefault="00105FF7" w:rsidP="00B87BED"/>
                  </w:txbxContent>
                </v:textbox>
                <w10:anchorlock/>
              </v:shape>
            </w:pict>
          </mc:Fallback>
        </mc:AlternateContent>
      </w:r>
    </w:p>
    <w:p w14:paraId="00000198" w14:textId="709B7C64" w:rsidR="00C02A62" w:rsidRPr="006511FC" w:rsidRDefault="000257D8" w:rsidP="00B87BED">
      <w:r w:rsidRPr="006511FC">
        <w:t xml:space="preserve">Include legislated and other bonus payments made to eligible employees. </w:t>
      </w:r>
    </w:p>
    <w:p w14:paraId="00000199" w14:textId="671AAFCF" w:rsidR="00C02A62" w:rsidRPr="00105FF7" w:rsidRDefault="000257D8" w:rsidP="4A0066BD">
      <w:pPr>
        <w:pStyle w:val="Heading2"/>
        <w:rPr>
          <w:lang w:val="en-US"/>
        </w:rPr>
      </w:pPr>
      <w:r w:rsidRPr="4A0066BD">
        <w:rPr>
          <w:lang w:val="en-US"/>
        </w:rPr>
        <w:t>181 Supplement/Supplementary Pay (FC1-A Line #89)</w:t>
      </w:r>
      <w:r w:rsidR="00105FF7">
        <w:rPr>
          <w:noProof/>
        </w:rPr>
        <mc:AlternateContent>
          <mc:Choice Requires="wps">
            <w:drawing>
              <wp:inline distT="0" distB="0" distL="0" distR="0" wp14:anchorId="56D08D98" wp14:editId="19D4F21D">
                <wp:extent cx="158750" cy="206375"/>
                <wp:effectExtent l="0" t="0" r="0" b="0"/>
                <wp:docPr id="1075516059" name="Explosion: 8 Points 107551605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3B90FED0"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56D08D98" id="Explosion: 8 Points 1075516059" o:spid="_x0000_s1038"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" fillcolor="#4f81bd [3204]" strokecolor="#21364f" strokeweight="2pt">
                <v:stroke startarrowwidth="narrow" startarrowlength="short" endarrowwidth="narrow" endarrowlength="short" joinstyle="round"/>
                <v:textbox inset="2.53958mm,2.53958mm,2.53958mm,2.53958mm">
                  <w:txbxContent>
                    <w:p w14:paraId="3B90FED0" w14:textId="77777777" w:rsidR="00105FF7" w:rsidRDefault="00105FF7" w:rsidP="00B87BED"/>
                  </w:txbxContent>
                </v:textbox>
                <w10:anchorlock/>
              </v:shape>
            </w:pict>
          </mc:Fallback>
        </mc:AlternateContent>
      </w:r>
    </w:p>
    <w:p w14:paraId="0000019B" w14:textId="3DAC3242" w:rsidR="00C02A62" w:rsidRPr="00F16133" w:rsidRDefault="000257D8" w:rsidP="00B87BED">
      <w:r w:rsidRPr="00F16133">
        <w:t>Include supplements paid to employees from local, federal, and/or certain State funds that are determined to be amounts in addition to salary paid for the individual. When paid as a supplement from</w:t>
      </w:r>
      <w:r w:rsidR="00D15993" w:rsidRPr="00F16133">
        <w:t xml:space="preserve"> </w:t>
      </w:r>
      <w:r w:rsidRPr="00F16133">
        <w:t xml:space="preserve">local funds, the salary supplement is based on a local board approved salary scale. </w:t>
      </w:r>
    </w:p>
    <w:p w14:paraId="0000019C" w14:textId="05D78599" w:rsidR="00C02A62" w:rsidRPr="000257D8" w:rsidRDefault="000257D8" w:rsidP="00B87BED">
      <w:pPr>
        <w:pStyle w:val="Heading2"/>
      </w:pPr>
      <w:r w:rsidRPr="4A0066BD">
        <w:rPr>
          <w:lang w:val="en-US"/>
        </w:rPr>
        <w:t>182 Employee Allowances Taxable (FC1-A Line #90)</w:t>
      </w:r>
      <w:r w:rsidR="00105FF7">
        <w:rPr>
          <w:noProof/>
        </w:rPr>
        <mc:AlternateContent>
          <mc:Choice Requires="wps">
            <w:drawing>
              <wp:inline distT="0" distB="0" distL="0" distR="0" wp14:anchorId="7F36A94A" wp14:editId="6F097F3B">
                <wp:extent cx="158750" cy="206375"/>
                <wp:effectExtent l="0" t="0" r="0" b="0"/>
                <wp:docPr id="1958661862" name="Explosion: 8 Points 19586618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3DA86119"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7F36A94A" id="Explosion: 8 Points 1958661862" o:spid="_x0000_s1039"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" fillcolor="#4f81bd [3204]" strokecolor="#21364f" strokeweight="2pt">
                <v:stroke startarrowwidth="narrow" startarrowlength="short" endarrowwidth="narrow" endarrowlength="short" joinstyle="round"/>
                <v:textbox inset="2.53958mm,2.53958mm,2.53958mm,2.53958mm">
                  <w:txbxContent>
                    <w:p w14:paraId="3DA86119" w14:textId="77777777" w:rsidR="00105FF7" w:rsidRDefault="00105FF7" w:rsidP="00B87BED"/>
                  </w:txbxContent>
                </v:textbox>
                <w10:anchorlock/>
              </v:shape>
            </w:pict>
          </mc:Fallback>
        </mc:AlternateContent>
      </w:r>
      <w:r w:rsidRPr="4A0066BD">
        <w:rPr>
          <w:lang w:val="en-US"/>
        </w:rPr>
        <w:t xml:space="preserve"> </w:t>
      </w:r>
    </w:p>
    <w:p w14:paraId="0000019E" w14:textId="509C0775" w:rsidR="00C02A62" w:rsidRPr="00F16133" w:rsidRDefault="000257D8" w:rsidP="00B87BED">
      <w:r w:rsidRPr="00F16133">
        <w:t xml:space="preserve">Include payments to an employee (other than salaries) which would be considered by IRS as taxable. (i.e., travel allowance, cell phone stipend, etc.) </w:t>
      </w:r>
    </w:p>
    <w:p w14:paraId="0000019F" w14:textId="382CF98D" w:rsidR="00C02A62" w:rsidRPr="000257D8" w:rsidRDefault="000257D8" w:rsidP="4A0066BD">
      <w:pPr>
        <w:pStyle w:val="Heading2"/>
        <w:rPr>
          <w:lang w:val="en-US"/>
        </w:rPr>
      </w:pPr>
      <w:r w:rsidRPr="4A0066BD">
        <w:rPr>
          <w:lang w:val="en-US"/>
        </w:rPr>
        <w:t>183 Bonus Pay (FC1-A Line #91)</w:t>
      </w:r>
      <w:r w:rsidR="00105FF7">
        <w:rPr>
          <w:noProof/>
        </w:rPr>
        <mc:AlternateContent>
          <mc:Choice Requires="wps">
            <w:drawing>
              <wp:inline distT="0" distB="0" distL="0" distR="0" wp14:anchorId="6D683988" wp14:editId="52740FB7">
                <wp:extent cx="158750" cy="206375"/>
                <wp:effectExtent l="0" t="0" r="0" b="0"/>
                <wp:docPr id="1089547924" name="Explosion: 8 Points 10895479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30A237FA"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6D683988" id="Explosion: 8 Points 1089547924" o:spid="_x0000_s1040"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" fillcolor="#4f81bd [3204]" strokecolor="#21364f" strokeweight="2pt">
                <v:stroke startarrowwidth="narrow" startarrowlength="short" endarrowwidth="narrow" endarrowlength="short" joinstyle="round"/>
                <v:textbox inset="2.53958mm,2.53958mm,2.53958mm,2.53958mm">
                  <w:txbxContent>
                    <w:p w14:paraId="30A237FA" w14:textId="77777777" w:rsidR="00105FF7" w:rsidRDefault="00105FF7" w:rsidP="00B87BED"/>
                  </w:txbxContent>
                </v:textbox>
                <w10:anchorlock/>
              </v:shape>
            </w:pict>
          </mc:Fallback>
        </mc:AlternateContent>
      </w:r>
    </w:p>
    <w:p w14:paraId="611B51F4" w14:textId="1F216431" w:rsidR="000C0126" w:rsidRDefault="000257D8" w:rsidP="2D73AD22">
      <w:r>
        <w:t xml:space="preserve">Include legislated and other bonus payments made to eligible employees. </w:t>
      </w:r>
    </w:p>
    <w:p w14:paraId="79B9A4FD" w14:textId="655DF8B6" w:rsidR="006761BC" w:rsidRPr="006761BC" w:rsidRDefault="006761BC" w:rsidP="2D73AD22">
      <w:pPr>
        <w:pStyle w:val="Heading4"/>
        <w:rPr>
          <w:lang w:val="en-US"/>
        </w:rPr>
      </w:pPr>
      <w:r w:rsidRPr="2D73AD22">
        <w:rPr>
          <w:lang w:val="en-US"/>
        </w:rPr>
        <w:t>Follow Legislative guidelines regarding retirement eligibility. </w:t>
      </w:r>
    </w:p>
    <w:p w14:paraId="000001A3" w14:textId="306E6E31" w:rsidR="00C02A62" w:rsidRPr="000257D8" w:rsidRDefault="000257D8" w:rsidP="4A0066BD">
      <w:pPr>
        <w:pStyle w:val="Heading2"/>
        <w:rPr>
          <w:lang w:val="en-US"/>
        </w:rPr>
      </w:pPr>
      <w:r w:rsidRPr="4A0066BD">
        <w:rPr>
          <w:lang w:val="en-US"/>
        </w:rPr>
        <w:t>184 Longevity Pay (FC1-A Line #92)</w:t>
      </w:r>
      <w:r w:rsidR="00105FF7">
        <w:rPr>
          <w:noProof/>
        </w:rPr>
        <mc:AlternateContent>
          <mc:Choice Requires="wps">
            <w:drawing>
              <wp:inline distT="0" distB="0" distL="0" distR="0" wp14:anchorId="78A57B92" wp14:editId="7F828ED0">
                <wp:extent cx="158750" cy="206375"/>
                <wp:effectExtent l="0" t="0" r="0" b="0"/>
                <wp:docPr id="1970629641" name="Explosion: 8 Points 19706296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68DEFD6A"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78A57B92" id="Explosion: 8 Points 1970629641" o:spid="_x0000_s1041"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" fillcolor="#4f81bd [3204]" strokecolor="#21364f" strokeweight="2pt">
                <v:stroke startarrowwidth="narrow" startarrowlength="short" endarrowwidth="narrow" endarrowlength="short" joinstyle="round"/>
                <v:textbox inset="2.53958mm,2.53958mm,2.53958mm,2.53958mm">
                  <w:txbxContent>
                    <w:p w14:paraId="68DEFD6A" w14:textId="77777777" w:rsidR="00105FF7" w:rsidRDefault="00105FF7" w:rsidP="00B87BED"/>
                  </w:txbxContent>
                </v:textbox>
                <w10:anchorlock/>
              </v:shape>
            </w:pict>
          </mc:Fallback>
        </mc:AlternateContent>
      </w:r>
    </w:p>
    <w:p w14:paraId="000001A5" w14:textId="1EEF2F07" w:rsidR="00C02A62" w:rsidRPr="00F16133" w:rsidRDefault="000257D8" w:rsidP="00B87BED">
      <w:r w:rsidRPr="4A0066BD">
        <w:rPr>
          <w:lang w:val="en-US"/>
        </w:rPr>
        <w:t xml:space="preserve">Include only the additional salary payment for longevity pay to those employees that qualify for longevity. </w:t>
      </w:r>
    </w:p>
    <w:p w14:paraId="000001A6" w14:textId="17860AB8" w:rsidR="00C02A62" w:rsidRPr="000257D8" w:rsidRDefault="000257D8" w:rsidP="4A0066BD">
      <w:pPr>
        <w:pStyle w:val="Heading2"/>
        <w:rPr>
          <w:lang w:val="en-US"/>
        </w:rPr>
      </w:pPr>
      <w:r w:rsidRPr="4A0066BD">
        <w:rPr>
          <w:lang w:val="en-US"/>
        </w:rPr>
        <w:t>185 Bonus Leave Payoff (FC1-A Line #93)</w:t>
      </w:r>
      <w:r w:rsidR="00105FF7">
        <w:rPr>
          <w:noProof/>
        </w:rPr>
        <mc:AlternateContent>
          <mc:Choice Requires="wps">
            <w:drawing>
              <wp:inline distT="0" distB="0" distL="0" distR="0" wp14:anchorId="7B658E4F" wp14:editId="0211699C">
                <wp:extent cx="158750" cy="206375"/>
                <wp:effectExtent l="0" t="0" r="0" b="0"/>
                <wp:docPr id="2020442053" name="Explosion: 8 Points 20204420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1F03B6BE"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7B658E4F" id="Explosion: 8 Points 2020442053" o:spid="_x0000_s1042"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" fillcolor="#4f81bd [3204]" strokecolor="#21364f" strokeweight="2pt">
                <v:stroke startarrowwidth="narrow" startarrowlength="short" endarrowwidth="narrow" endarrowlength="short" joinstyle="round"/>
                <v:textbox inset="2.53958mm,2.53958mm,2.53958mm,2.53958mm">
                  <w:txbxContent>
                    <w:p w14:paraId="1F03B6BE" w14:textId="77777777" w:rsidR="00105FF7" w:rsidRDefault="00105FF7" w:rsidP="00B87BED"/>
                  </w:txbxContent>
                </v:textbox>
                <w10:anchorlock/>
              </v:shape>
            </w:pict>
          </mc:Fallback>
        </mc:AlternateContent>
      </w:r>
    </w:p>
    <w:p w14:paraId="000001A8" w14:textId="5AC062AE" w:rsidR="00C02A62" w:rsidRPr="00F16133" w:rsidRDefault="000257D8" w:rsidP="00B87BED">
      <w:pPr>
        <w:rPr>
          <w:b/>
          <w:bCs/>
          <w:color w:val="0070C0"/>
        </w:rPr>
      </w:pPr>
      <w:r w:rsidRPr="00F16133">
        <w:t>Include the bonus leave payoff amount paid to an eligible employee who has separated from service.</w:t>
      </w:r>
    </w:p>
    <w:p w14:paraId="000001A9" w14:textId="0C56022C" w:rsidR="00C02A62" w:rsidRPr="000257D8" w:rsidRDefault="000257D8" w:rsidP="4A0066BD">
      <w:pPr>
        <w:pStyle w:val="Heading2"/>
        <w:rPr>
          <w:lang w:val="en-US"/>
        </w:rPr>
      </w:pPr>
      <w:r w:rsidRPr="4A0066BD">
        <w:rPr>
          <w:lang w:val="en-US"/>
        </w:rPr>
        <w:t>187 Salary Differential (FC1-A Line #94)</w:t>
      </w:r>
      <w:r w:rsidR="00105FF7">
        <w:rPr>
          <w:noProof/>
        </w:rPr>
        <mc:AlternateContent>
          <mc:Choice Requires="wps">
            <w:drawing>
              <wp:inline distT="0" distB="0" distL="0" distR="0" wp14:anchorId="6789736D" wp14:editId="1F1E0294">
                <wp:extent cx="158750" cy="206375"/>
                <wp:effectExtent l="0" t="0" r="0" b="0"/>
                <wp:docPr id="229089401" name="Explosion: 8 Points 22908940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433F9298"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6789736D" id="Explosion: 8 Points 229089401" o:spid="_x0000_s1043"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" fillcolor="#4f81bd [3204]" strokecolor="#21364f" strokeweight="2pt">
                <v:stroke startarrowwidth="narrow" startarrowlength="short" endarrowwidth="narrow" endarrowlength="short" joinstyle="round"/>
                <v:textbox inset="2.53958mm,2.53958mm,2.53958mm,2.53958mm">
                  <w:txbxContent>
                    <w:p w14:paraId="433F9298" w14:textId="77777777" w:rsidR="00105FF7" w:rsidRDefault="00105FF7" w:rsidP="00B87BED"/>
                  </w:txbxContent>
                </v:textbox>
                <w10:anchorlock/>
              </v:shape>
            </w:pict>
          </mc:Fallback>
        </mc:AlternateContent>
      </w:r>
    </w:p>
    <w:p w14:paraId="31C5B530" w14:textId="34AE2016" w:rsidR="0068634A" w:rsidRDefault="000257D8" w:rsidP="0068634A">
      <w:pPr>
        <w:rPr>
          <w:lang w:val="en-US"/>
        </w:rPr>
      </w:pPr>
      <w:r w:rsidRPr="2D73AD22">
        <w:rPr>
          <w:lang w:val="en-US"/>
        </w:rPr>
        <w:t xml:space="preserve">Include the salary differential amount paid to employees from local, federal and/or certain State funds that are determined to be a part of the salary paid for the individual. Examples: (1) ROTC differential - paid in addition to the State certified salary; (2) Military differential (PRC 021) - paid to </w:t>
      </w:r>
      <w:r w:rsidR="35E84AB2" w:rsidRPr="2D73AD22">
        <w:rPr>
          <w:lang w:val="en-US"/>
        </w:rPr>
        <w:t>active-duty</w:t>
      </w:r>
      <w:r w:rsidRPr="2D73AD22">
        <w:rPr>
          <w:lang w:val="en-US"/>
        </w:rPr>
        <w:t xml:space="preserve"> </w:t>
      </w:r>
      <w:r w:rsidR="68F63840" w:rsidRPr="2D73AD22">
        <w:rPr>
          <w:lang w:val="en-US"/>
        </w:rPr>
        <w:t>military for</w:t>
      </w:r>
      <w:r w:rsidRPr="2D73AD22">
        <w:rPr>
          <w:lang w:val="en-US"/>
        </w:rPr>
        <w:t xml:space="preserve"> the difference between the State salary and the active duty pay.  In the case of local funds, it is considered the “additional” base salary in excess of the state or local approved salary schedule. </w:t>
      </w:r>
    </w:p>
    <w:p w14:paraId="000001AC" w14:textId="5A9E16D8" w:rsidR="00C02A62" w:rsidRPr="000257D8" w:rsidRDefault="000257D8" w:rsidP="4A0066BD">
      <w:pPr>
        <w:pStyle w:val="Heading2"/>
        <w:rPr>
          <w:lang w:val="en-US"/>
        </w:rPr>
      </w:pPr>
      <w:r w:rsidRPr="4A0066BD">
        <w:rPr>
          <w:lang w:val="en-US"/>
        </w:rPr>
        <w:t>188 Annual Leave Payoff (FC1-A Line #95)</w:t>
      </w:r>
      <w:r w:rsidR="00105FF7">
        <w:rPr>
          <w:noProof/>
        </w:rPr>
        <mc:AlternateContent>
          <mc:Choice Requires="wps">
            <w:drawing>
              <wp:inline distT="0" distB="0" distL="0" distR="0" wp14:anchorId="121266A3" wp14:editId="66F84132">
                <wp:extent cx="158750" cy="206375"/>
                <wp:effectExtent l="0" t="0" r="0" b="0"/>
                <wp:docPr id="168431562" name="Explosion: 8 Points 1684315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6FAF067E"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121266A3" id="Explosion: 8 Points 168431562" o:spid="_x0000_s1044"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" fillcolor="#4f81bd [3204]" strokecolor="#21364f" strokeweight="2pt">
                <v:stroke startarrowwidth="narrow" startarrowlength="short" endarrowwidth="narrow" endarrowlength="short" joinstyle="round"/>
                <v:textbox inset="2.53958mm,2.53958mm,2.53958mm,2.53958mm">
                  <w:txbxContent>
                    <w:p w14:paraId="6FAF067E" w14:textId="77777777" w:rsidR="00105FF7" w:rsidRDefault="00105FF7" w:rsidP="00B87BED"/>
                  </w:txbxContent>
                </v:textbox>
                <w10:anchorlock/>
              </v:shape>
            </w:pict>
          </mc:Fallback>
        </mc:AlternateContent>
      </w:r>
    </w:p>
    <w:p w14:paraId="000001AE" w14:textId="160DA794" w:rsidR="00C02A62" w:rsidRPr="00F16133" w:rsidRDefault="000257D8" w:rsidP="00B87BED">
      <w:pPr>
        <w:rPr>
          <w:b/>
          <w:bCs/>
          <w:color w:val="0070C0"/>
        </w:rPr>
      </w:pPr>
      <w:r w:rsidRPr="00F16133">
        <w:t xml:space="preserve">Include the annual leave payoff amount paid to an employee who has separated from service. </w:t>
      </w:r>
    </w:p>
    <w:p w14:paraId="000001AF" w14:textId="7DDF3388" w:rsidR="00C02A62" w:rsidRPr="000257D8" w:rsidRDefault="000257D8" w:rsidP="4A0066BD">
      <w:pPr>
        <w:pStyle w:val="Heading2"/>
        <w:rPr>
          <w:lang w:val="en-US"/>
        </w:rPr>
      </w:pPr>
      <w:r w:rsidRPr="4A0066BD">
        <w:rPr>
          <w:lang w:val="en-US"/>
        </w:rPr>
        <w:t>189 Short Term Disability Payments – First Six Months (FC1-A Line #96)</w:t>
      </w:r>
      <w:r w:rsidR="00105FF7">
        <w:rPr>
          <w:noProof/>
        </w:rPr>
        <mc:AlternateContent>
          <mc:Choice Requires="wps">
            <w:drawing>
              <wp:inline distT="0" distB="0" distL="0" distR="0" wp14:anchorId="538F15D8" wp14:editId="3345E1B3">
                <wp:extent cx="158750" cy="206375"/>
                <wp:effectExtent l="0" t="0" r="0" b="0"/>
                <wp:docPr id="860523595" name="Explosion: 8 Points 86052359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0473E78A"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538F15D8" id="Explosion: 8 Points 860523595" o:spid="_x0000_s1045"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" fillcolor="#4f81bd [3204]" strokecolor="#21364f" strokeweight="2pt">
                <v:stroke startarrowwidth="narrow" startarrowlength="short" endarrowwidth="narrow" endarrowlength="short" joinstyle="round"/>
                <v:textbox inset="2.53958mm,2.53958mm,2.53958mm,2.53958mm">
                  <w:txbxContent>
                    <w:p w14:paraId="0473E78A" w14:textId="77777777" w:rsidR="00105FF7" w:rsidRDefault="00105FF7" w:rsidP="00B87BED"/>
                  </w:txbxContent>
                </v:textbox>
                <w10:anchorlock/>
              </v:shape>
            </w:pict>
          </mc:Fallback>
        </mc:AlternateContent>
      </w:r>
    </w:p>
    <w:p w14:paraId="000001B1" w14:textId="3DEE1C51" w:rsidR="00C02A62" w:rsidRDefault="000257D8" w:rsidP="00B87BED">
      <w:r w:rsidRPr="00F16133">
        <w:t xml:space="preserve">Include the payments to employees for the first six months of short-term disability benefits. </w:t>
      </w:r>
    </w:p>
    <w:p w14:paraId="3C1473AE" w14:textId="77777777" w:rsidR="00DD5AA2" w:rsidRPr="00F16133" w:rsidRDefault="00DD5AA2" w:rsidP="00B87BED"/>
    <w:p w14:paraId="000001B2" w14:textId="76C8EB27" w:rsidR="00C02A62" w:rsidRPr="000257D8" w:rsidRDefault="000257D8" w:rsidP="4A0066BD">
      <w:pPr>
        <w:pStyle w:val="Heading2"/>
        <w:rPr>
          <w:lang w:val="en-US"/>
        </w:rPr>
      </w:pPr>
      <w:r w:rsidRPr="4A0066BD">
        <w:rPr>
          <w:lang w:val="en-US"/>
        </w:rPr>
        <w:lastRenderedPageBreak/>
        <w:t>196 Staff Development Participant Pay (FC1-A Line #97)</w:t>
      </w:r>
      <w:r w:rsidR="00105FF7">
        <w:rPr>
          <w:noProof/>
        </w:rPr>
        <mc:AlternateContent>
          <mc:Choice Requires="wps">
            <w:drawing>
              <wp:inline distT="0" distB="0" distL="0" distR="0" wp14:anchorId="67AFE275" wp14:editId="618F961E">
                <wp:extent cx="158750" cy="206375"/>
                <wp:effectExtent l="0" t="0" r="0" b="0"/>
                <wp:docPr id="1428121720" name="Explosion: 8 Points 14281217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76320E7F"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67AFE275" id="Explosion: 8 Points 1428121720" o:spid="_x0000_s1046"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" fillcolor="#4f81bd [3204]" strokecolor="#21364f" strokeweight="2pt">
                <v:stroke startarrowwidth="narrow" startarrowlength="short" endarrowwidth="narrow" endarrowlength="short" joinstyle="round"/>
                <v:textbox inset="2.53958mm,2.53958mm,2.53958mm,2.53958mm">
                  <w:txbxContent>
                    <w:p w14:paraId="76320E7F" w14:textId="77777777" w:rsidR="00105FF7" w:rsidRDefault="00105FF7" w:rsidP="00B87BED"/>
                  </w:txbxContent>
                </v:textbox>
                <w10:anchorlock/>
              </v:shape>
            </w:pict>
          </mc:Fallback>
        </mc:AlternateContent>
      </w:r>
    </w:p>
    <w:p w14:paraId="000001B3" w14:textId="77777777" w:rsidR="00C02A62" w:rsidRPr="00F16133" w:rsidRDefault="000257D8" w:rsidP="00B87BED">
      <w:r w:rsidRPr="4A0066BD">
        <w:rPr>
          <w:lang w:val="en-US"/>
        </w:rPr>
        <w:t xml:space="preserve">Include the salary of workshop participants (teachers, teacher assistants, etc.) who attend workshops during summer months and/or for periods of non-required classroom time (after school hours, weekends). </w:t>
      </w:r>
    </w:p>
    <w:p w14:paraId="000001B5" w14:textId="6A98917D" w:rsidR="00C02A62" w:rsidRPr="00D15993" w:rsidRDefault="000257D8" w:rsidP="00B87BED">
      <w:pPr>
        <w:pStyle w:val="Heading4"/>
      </w:pPr>
      <w:r w:rsidRPr="000257D8">
        <w:t xml:space="preserve">School </w:t>
      </w:r>
      <w:r w:rsidR="005F12BD">
        <w:t>n</w:t>
      </w:r>
      <w:r w:rsidRPr="000257D8">
        <w:t>utrition staff development and trainings paid outside their contract hours (summer, weekends, evenings)</w:t>
      </w:r>
    </w:p>
    <w:p w14:paraId="000001B6" w14:textId="14F23606" w:rsidR="00C02A62" w:rsidRDefault="000257D8" w:rsidP="4A0066BD">
      <w:pPr>
        <w:pStyle w:val="Heading2"/>
        <w:rPr>
          <w:lang w:val="en-US"/>
        </w:rPr>
      </w:pPr>
      <w:r w:rsidRPr="4A0066BD">
        <w:rPr>
          <w:lang w:val="en-US"/>
        </w:rPr>
        <w:t>199 Overtime Pay (FC1-A Line #98)</w:t>
      </w:r>
      <w:r w:rsidR="00105FF7">
        <w:rPr>
          <w:noProof/>
        </w:rPr>
        <mc:AlternateContent>
          <mc:Choice Requires="wps">
            <w:drawing>
              <wp:inline distT="0" distB="0" distL="0" distR="0" wp14:anchorId="111B516C" wp14:editId="600F5E65">
                <wp:extent cx="158750" cy="206375"/>
                <wp:effectExtent l="0" t="0" r="0" b="0"/>
                <wp:docPr id="235092819" name="Explosion: 8 Points 2350928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353FFED0"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111B516C" id="Explosion: 8 Points 235092819" o:spid="_x0000_s1047"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" fillcolor="#4f81bd [3204]" strokecolor="#21364f" strokeweight="2pt">
                <v:stroke startarrowwidth="narrow" startarrowlength="short" endarrowwidth="narrow" endarrowlength="short" joinstyle="round"/>
                <v:textbox inset="2.53958mm,2.53958mm,2.53958mm,2.53958mm">
                  <w:txbxContent>
                    <w:p w14:paraId="353FFED0" w14:textId="77777777" w:rsidR="00105FF7" w:rsidRDefault="00105FF7" w:rsidP="00B87BED"/>
                  </w:txbxContent>
                </v:textbox>
                <w10:anchorlock/>
              </v:shape>
            </w:pict>
          </mc:Fallback>
        </mc:AlternateContent>
      </w:r>
    </w:p>
    <w:p w14:paraId="13AECA85" w14:textId="77777777" w:rsidR="002C522A" w:rsidRPr="00F16133" w:rsidRDefault="002C522A" w:rsidP="00B87BED">
      <w:r w:rsidRPr="00F16133">
        <w:t xml:space="preserve">Include the salary paid to employees (other than drivers) for overtime hours worked. </w:t>
      </w:r>
    </w:p>
    <w:p w14:paraId="5EF5F12C" w14:textId="39D529F7" w:rsidR="002C522A" w:rsidRPr="002C522A" w:rsidRDefault="002C522A" w:rsidP="00B87BED">
      <w:pPr>
        <w:pStyle w:val="Heading4"/>
      </w:pPr>
      <w:r w:rsidRPr="000257D8">
        <w:t>Dual employees must be pro-rated accordingly</w:t>
      </w:r>
    </w:p>
    <w:p w14:paraId="000001BA" w14:textId="0EA66D6A" w:rsidR="00C02A62" w:rsidRPr="000257D8" w:rsidRDefault="000257D8" w:rsidP="4A0066BD">
      <w:pPr>
        <w:pStyle w:val="Heading2"/>
        <w:rPr>
          <w:lang w:val="en-US"/>
        </w:rPr>
      </w:pPr>
      <w:r w:rsidRPr="4A0066BD">
        <w:rPr>
          <w:lang w:val="en-US"/>
        </w:rPr>
        <w:t>211 Employer's Social Security Cost - Regular (FC1-A Line #100)</w:t>
      </w:r>
      <w:r w:rsidR="00105FF7">
        <w:rPr>
          <w:noProof/>
        </w:rPr>
        <mc:AlternateContent>
          <mc:Choice Requires="wps">
            <w:drawing>
              <wp:inline distT="0" distB="0" distL="0" distR="0" wp14:anchorId="21C022C6" wp14:editId="6302C04C">
                <wp:extent cx="158750" cy="206375"/>
                <wp:effectExtent l="0" t="0" r="0" b="0"/>
                <wp:docPr id="1525421781" name="Explosion: 8 Points 152542178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54D87251"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21C022C6" id="Explosion: 8 Points 1525421781" o:spid="_x0000_s1048"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" fillcolor="#4f81bd [3204]" strokecolor="#21364f" strokeweight="2pt">
                <v:stroke startarrowwidth="narrow" startarrowlength="short" endarrowwidth="narrow" endarrowlength="short" joinstyle="round"/>
                <v:textbox inset="2.53958mm,2.53958mm,2.53958mm,2.53958mm">
                  <w:txbxContent>
                    <w:p w14:paraId="54D87251" w14:textId="77777777" w:rsidR="00105FF7" w:rsidRDefault="00105FF7" w:rsidP="00B87BED"/>
                  </w:txbxContent>
                </v:textbox>
                <w10:anchorlock/>
              </v:shape>
            </w:pict>
          </mc:Fallback>
        </mc:AlternateContent>
      </w:r>
    </w:p>
    <w:p w14:paraId="000001BB" w14:textId="77777777" w:rsidR="00C02A62" w:rsidRDefault="747F5E27" w:rsidP="00B87BED">
      <w:r>
        <w:t xml:space="preserve">Include contributions paid by the employer for the employer's share of social security cost for all salary payments, with the exclusion of staff development related salary payments. </w:t>
      </w:r>
    </w:p>
    <w:p w14:paraId="5DD5ACC8" w14:textId="6AF22C7C" w:rsidR="003E7F02" w:rsidRPr="00F16133" w:rsidRDefault="003E7F02" w:rsidP="2D73AD22">
      <w:pPr>
        <w:pStyle w:val="Heading4"/>
        <w:rPr>
          <w:lang w:val="en-US"/>
        </w:rPr>
      </w:pPr>
      <w:r w:rsidRPr="2D73AD22">
        <w:rPr>
          <w:lang w:val="en-US"/>
        </w:rPr>
        <w:t>Dual employees must be pro-rated accordingly.</w:t>
      </w:r>
    </w:p>
    <w:p w14:paraId="000001BD" w14:textId="6EBE30FF" w:rsidR="00C02A62" w:rsidRPr="000257D8" w:rsidRDefault="000257D8" w:rsidP="4A0066BD">
      <w:pPr>
        <w:pStyle w:val="Heading2"/>
        <w:rPr>
          <w:lang w:val="en-US"/>
        </w:rPr>
      </w:pPr>
      <w:r w:rsidRPr="4A0066BD">
        <w:rPr>
          <w:lang w:val="en-US"/>
        </w:rPr>
        <w:t>221 Employer's Retirement Cost - Regular (FC1-A Line #102)</w:t>
      </w:r>
      <w:r w:rsidR="00105FF7">
        <w:rPr>
          <w:noProof/>
        </w:rPr>
        <mc:AlternateContent>
          <mc:Choice Requires="wps">
            <w:drawing>
              <wp:inline distT="0" distB="0" distL="0" distR="0" wp14:anchorId="116A995B" wp14:editId="4189EF22">
                <wp:extent cx="158750" cy="206375"/>
                <wp:effectExtent l="0" t="0" r="0" b="0"/>
                <wp:docPr id="962825478" name="Explosion: 8 Points 96282547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565DFCF5"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116A995B" id="Explosion: 8 Points 962825478" o:spid="_x0000_s1049"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" fillcolor="#4f81bd [3204]" strokecolor="#21364f" strokeweight="2pt">
                <v:stroke startarrowwidth="narrow" startarrowlength="short" endarrowwidth="narrow" endarrowlength="short" joinstyle="round"/>
                <v:textbox inset="2.53958mm,2.53958mm,2.53958mm,2.53958mm">
                  <w:txbxContent>
                    <w:p w14:paraId="565DFCF5" w14:textId="77777777" w:rsidR="00105FF7" w:rsidRDefault="00105FF7" w:rsidP="00B87BED"/>
                  </w:txbxContent>
                </v:textbox>
                <w10:anchorlock/>
              </v:shape>
            </w:pict>
          </mc:Fallback>
        </mc:AlternateContent>
      </w:r>
    </w:p>
    <w:p w14:paraId="000001BE" w14:textId="77777777" w:rsidR="00C02A62" w:rsidRDefault="747F5E27" w:rsidP="7184295A">
      <w:pPr>
        <w:rPr>
          <w:lang w:val="en-US"/>
        </w:rPr>
      </w:pPr>
      <w:r w:rsidRPr="2D73AD22">
        <w:rPr>
          <w:lang w:val="en-US"/>
        </w:rPr>
        <w:t xml:space="preserve">Include contributions paid by the employer for the employer's share of retirement cost to the Teachers' and State Employees' Retirement System for all salary payments, with the exclusion of staff development salary payments. </w:t>
      </w:r>
    </w:p>
    <w:p w14:paraId="13F3CE72" w14:textId="2537151A" w:rsidR="00FF4EA8" w:rsidRPr="0070664F" w:rsidRDefault="00FF4EA8" w:rsidP="003E7F02">
      <w:pPr>
        <w:pStyle w:val="Heading4"/>
        <w:rPr>
          <w:lang w:val="en-US"/>
        </w:rPr>
      </w:pPr>
      <w:r>
        <w:t>Dual employees must be pro-rated accordingly.</w:t>
      </w:r>
    </w:p>
    <w:p w14:paraId="000001C0" w14:textId="77777777" w:rsidR="00C02A62" w:rsidRPr="000257D8" w:rsidRDefault="000257D8" w:rsidP="00B87BED">
      <w:pPr>
        <w:pStyle w:val="Heading2"/>
      </w:pPr>
      <w:r w:rsidRPr="000257D8">
        <w:t>223 Pension Expense (FC1-A Line #103)</w:t>
      </w:r>
    </w:p>
    <w:p w14:paraId="000001C1" w14:textId="549544B9" w:rsidR="00C02A62" w:rsidRPr="000864C7" w:rsidRDefault="000257D8" w:rsidP="00B87BED">
      <w:r w:rsidRPr="52315117">
        <w:rPr>
          <w:lang w:val="en-US"/>
        </w:rPr>
        <w:t>Include contributions paid for future expense</w:t>
      </w:r>
      <w:r w:rsidR="3946621D" w:rsidRPr="52315117">
        <w:rPr>
          <w:lang w:val="en-US"/>
        </w:rPr>
        <w:t>s</w:t>
      </w:r>
      <w:r w:rsidRPr="52315117">
        <w:rPr>
          <w:lang w:val="en-US"/>
        </w:rPr>
        <w:t xml:space="preserve"> related to GASB 67/68/75.  Not subject to indirect cost</w:t>
      </w:r>
      <w:r w:rsidR="6D3D3414" w:rsidRPr="52315117">
        <w:rPr>
          <w:lang w:val="en-US"/>
        </w:rPr>
        <w:t>.  I</w:t>
      </w:r>
      <w:r w:rsidRPr="52315117">
        <w:rPr>
          <w:lang w:val="en-US"/>
        </w:rPr>
        <w:t xml:space="preserve">ndirect cost will be calculated at the appropriate rate upon actual expense. </w:t>
      </w:r>
    </w:p>
    <w:p w14:paraId="000001C2" w14:textId="77777777" w:rsidR="00C02A62" w:rsidRPr="000257D8" w:rsidRDefault="000257D8" w:rsidP="00B87BED">
      <w:pPr>
        <w:pStyle w:val="Heading4"/>
      </w:pPr>
      <w:r>
        <w:t>In-direct cost is not applied from this line</w:t>
      </w:r>
    </w:p>
    <w:p w14:paraId="000001C4" w14:textId="4B12697F" w:rsidR="00C02A62" w:rsidRPr="000257D8" w:rsidRDefault="000257D8" w:rsidP="4A0066BD">
      <w:pPr>
        <w:pStyle w:val="Heading2"/>
        <w:rPr>
          <w:lang w:val="en-US"/>
        </w:rPr>
      </w:pPr>
      <w:r w:rsidRPr="4A0066BD">
        <w:rPr>
          <w:lang w:val="en-US"/>
        </w:rPr>
        <w:t>231 Employer's Hospitalization Insurance Cost (FC1-A Line #104)</w:t>
      </w:r>
      <w:r w:rsidR="00105FF7">
        <w:rPr>
          <w:noProof/>
        </w:rPr>
        <mc:AlternateContent>
          <mc:Choice Requires="wps">
            <w:drawing>
              <wp:inline distT="0" distB="0" distL="0" distR="0" wp14:anchorId="1C66057B" wp14:editId="10ECF915">
                <wp:extent cx="158750" cy="206375"/>
                <wp:effectExtent l="0" t="0" r="0" b="0"/>
                <wp:docPr id="1564542900" name="Explosion: 8 Points 15645429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369346DD"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1C66057B" id="Explosion: 8 Points 1564542900" o:spid="_x0000_s1050"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" fillcolor="#4f81bd [3204]" strokecolor="#21364f" strokeweight="2pt">
                <v:stroke startarrowwidth="narrow" startarrowlength="short" endarrowwidth="narrow" endarrowlength="short" joinstyle="round"/>
                <v:textbox inset="2.53958mm,2.53958mm,2.53958mm,2.53958mm">
                  <w:txbxContent>
                    <w:p w14:paraId="369346DD" w14:textId="77777777" w:rsidR="00105FF7" w:rsidRDefault="00105FF7" w:rsidP="00B87BED"/>
                  </w:txbxContent>
                </v:textbox>
                <w10:anchorlock/>
              </v:shape>
            </w:pict>
          </mc:Fallback>
        </mc:AlternateContent>
      </w:r>
    </w:p>
    <w:p w14:paraId="000001C5" w14:textId="77777777" w:rsidR="00C02A62" w:rsidRDefault="747F5E27" w:rsidP="00B87BED">
      <w:r>
        <w:t xml:space="preserve">Include contributions paid by the employer for employee hospitalization insurance to State sponsored health insurance providers and/or HMOs. </w:t>
      </w:r>
    </w:p>
    <w:p w14:paraId="3DB6E427" w14:textId="77777777" w:rsidR="001833BB" w:rsidRDefault="003E7F02" w:rsidP="001833BB">
      <w:pPr>
        <w:pStyle w:val="Heading4"/>
      </w:pPr>
      <w:r>
        <w:t>Dual employees must be pro-rated accordingly.</w:t>
      </w:r>
    </w:p>
    <w:p w14:paraId="000001C7" w14:textId="5043378C" w:rsidR="00C02A62" w:rsidRPr="000257D8" w:rsidRDefault="000257D8" w:rsidP="4A0066BD">
      <w:pPr>
        <w:pStyle w:val="Heading2"/>
        <w:rPr>
          <w:lang w:val="en-US"/>
        </w:rPr>
      </w:pPr>
      <w:r w:rsidRPr="4A0066BD">
        <w:rPr>
          <w:lang w:val="en-US"/>
        </w:rPr>
        <w:t>232 Employer's Workers' Compensation Insurance Cost (FC1-A Line #105)</w:t>
      </w:r>
      <w:r w:rsidR="00DB346C">
        <w:rPr>
          <w:noProof/>
        </w:rPr>
        <mc:AlternateContent>
          <mc:Choice Requires="wps">
            <w:drawing>
              <wp:inline distT="0" distB="0" distL="0" distR="0" wp14:anchorId="7433FB4D" wp14:editId="093CB1E9">
                <wp:extent cx="158750" cy="206375"/>
                <wp:effectExtent l="0" t="0" r="0" b="0"/>
                <wp:docPr id="975440237" name="Explosion: 8 Points 9754402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7178B5D8" w14:textId="77777777" w:rsidR="00DB346C" w:rsidRDefault="00DB346C" w:rsidP="00B87BED"/>
                        </w:txbxContent>
                      </wps:txbx>
                      <wps:bodyPr spcFirstLastPara="1" wrap="square" lIns="91425" tIns="91425" rIns="91425" bIns="91425" anchor="ctr" anchorCtr="0">
                        <a:noAutofit/>
                      </wps:bodyPr>
                    </wps:wsp>
                  </a:graphicData>
                </a:graphic>
              </wp:inline>
            </w:drawing>
          </mc:Choice>
          <mc:Fallback>
            <w:pict>
              <v:shape w14:anchorId="7433FB4D" id="Explosion: 8 Points 975440237" o:spid="_x0000_s1051"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" fillcolor="#4f81bd [3204]" strokecolor="#21364f" strokeweight="2pt">
                <v:stroke startarrowwidth="narrow" startarrowlength="short" endarrowwidth="narrow" endarrowlength="short" joinstyle="round"/>
                <v:textbox inset="2.53958mm,2.53958mm,2.53958mm,2.53958mm">
                  <w:txbxContent>
                    <w:p w14:paraId="7178B5D8" w14:textId="77777777" w:rsidR="00DB346C" w:rsidRDefault="00DB346C" w:rsidP="00B87BED"/>
                  </w:txbxContent>
                </v:textbox>
                <w10:anchorlock/>
              </v:shape>
            </w:pict>
          </mc:Fallback>
        </mc:AlternateContent>
      </w:r>
    </w:p>
    <w:p w14:paraId="51475192" w14:textId="1B16A82F" w:rsidR="003E7F02" w:rsidRDefault="00623110" w:rsidP="2D73AD22">
      <w:r w:rsidRPr="2D73AD22">
        <w:rPr>
          <w:lang w:val="en-US"/>
        </w:rPr>
        <w:t xml:space="preserve">Include amounts expended by the employer for workers' compensation insurance cost. </w:t>
      </w:r>
    </w:p>
    <w:p w14:paraId="4C88AF98" w14:textId="77A69E05" w:rsidR="0068634A" w:rsidRDefault="003E7F02" w:rsidP="00DD5AA2">
      <w:pPr>
        <w:pStyle w:val="Heading4"/>
        <w:pBdr>
          <w:top w:val="none" w:sz="0" w:space="0" w:color="auto"/>
          <w:left w:val="none" w:sz="0" w:space="0" w:color="auto"/>
          <w:bottom w:val="none" w:sz="0" w:space="0" w:color="auto"/>
          <w:right w:val="none" w:sz="0" w:space="0" w:color="auto"/>
          <w:between w:val="none" w:sz="0" w:space="0" w:color="auto"/>
        </w:pBdr>
        <w:spacing w:before="0" w:after="0"/>
      </w:pPr>
      <w:r>
        <w:t>The PSU must document how the</w:t>
      </w:r>
      <w:r w:rsidR="009D3516">
        <w:t xml:space="preserve"> </w:t>
      </w:r>
      <w:r>
        <w:t>SFA portion is calculated. Costs are to be prorated based on the SFA’s proportional share of use or benefit.</w:t>
      </w:r>
    </w:p>
    <w:p w14:paraId="000001CB" w14:textId="5A155384" w:rsidR="00C02A62" w:rsidRPr="000257D8" w:rsidRDefault="000257D8" w:rsidP="00B87BED">
      <w:pPr>
        <w:pStyle w:val="Heading2"/>
      </w:pPr>
      <w:r w:rsidRPr="4A0066BD">
        <w:rPr>
          <w:lang w:val="en-US"/>
        </w:rPr>
        <w:t>233 Employer's Unemployment Insurance Cost (FC1-A Line #106)</w:t>
      </w:r>
      <w:r w:rsidR="00DB346C">
        <w:rPr>
          <w:noProof/>
        </w:rPr>
        <mc:AlternateContent>
          <mc:Choice Requires="wps">
            <w:drawing>
              <wp:inline distT="0" distB="0" distL="0" distR="0" wp14:anchorId="7F31CAF6" wp14:editId="344441AB">
                <wp:extent cx="158750" cy="206375"/>
                <wp:effectExtent l="0" t="0" r="0" b="0"/>
                <wp:docPr id="975582660" name="Explosion: 8 Points 9755826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20CFAC65" w14:textId="77777777" w:rsidR="00DB346C" w:rsidRDefault="00DB346C" w:rsidP="00B87BED"/>
                        </w:txbxContent>
                      </wps:txbx>
                      <wps:bodyPr spcFirstLastPara="1" wrap="square" lIns="91425" tIns="91425" rIns="91425" bIns="91425" anchor="ctr" anchorCtr="0">
                        <a:noAutofit/>
                      </wps:bodyPr>
                    </wps:wsp>
                  </a:graphicData>
                </a:graphic>
              </wp:inline>
            </w:drawing>
          </mc:Choice>
          <mc:Fallback>
            <w:pict>
              <v:shape w14:anchorId="7F31CAF6" id="Explosion: 8 Points 975582660" o:spid="_x0000_s1052"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" fillcolor="#4f81bd [3204]" strokecolor="#21364f" strokeweight="2pt">
                <v:stroke startarrowwidth="narrow" startarrowlength="short" endarrowwidth="narrow" endarrowlength="short" joinstyle="round"/>
                <v:textbox inset="2.53958mm,2.53958mm,2.53958mm,2.53958mm">
                  <w:txbxContent>
                    <w:p w14:paraId="20CFAC65" w14:textId="77777777" w:rsidR="00DB346C" w:rsidRDefault="00DB346C" w:rsidP="00B87BED"/>
                  </w:txbxContent>
                </v:textbox>
                <w10:anchorlock/>
              </v:shape>
            </w:pict>
          </mc:Fallback>
        </mc:AlternateContent>
      </w:r>
      <w:r w:rsidRPr="4A0066BD">
        <w:rPr>
          <w:lang w:val="en-US"/>
        </w:rPr>
        <w:t xml:space="preserve"> </w:t>
      </w:r>
    </w:p>
    <w:p w14:paraId="69DEC6F8" w14:textId="5EAD9AB0" w:rsidR="00B509D9" w:rsidRDefault="000257D8" w:rsidP="00B87BED">
      <w:pPr>
        <w:rPr>
          <w:lang w:val="en-US"/>
        </w:rPr>
      </w:pPr>
      <w:r w:rsidRPr="52315117">
        <w:rPr>
          <w:lang w:val="en-US"/>
        </w:rPr>
        <w:t xml:space="preserve">Include amounts expended by the employer for unemployment insurance.  Federal funds or PRC 035 </w:t>
      </w:r>
      <w:r w:rsidR="005F12BD">
        <w:rPr>
          <w:lang w:val="en-US"/>
        </w:rPr>
        <w:t xml:space="preserve">School </w:t>
      </w:r>
      <w:r w:rsidRPr="52315117">
        <w:rPr>
          <w:lang w:val="en-US"/>
        </w:rPr>
        <w:t xml:space="preserve">Nutrition cannot include the direct payment of unemployment insurance claims.  However, this object code should be used in federal PRCs to pay the 1% reserve as required per </w:t>
      </w:r>
      <w:hyperlink r:id="rId13" w:history="1">
        <w:r w:rsidRPr="008178EC">
          <w:rPr>
            <w:rStyle w:val="Hyperlink"/>
            <w:lang w:val="en-US"/>
          </w:rPr>
          <w:t>Session Law 2013-2 (House Bill</w:t>
        </w:r>
        <w:r w:rsidR="4DADED6C" w:rsidRPr="008178EC">
          <w:rPr>
            <w:rStyle w:val="Hyperlink"/>
            <w:lang w:val="en-US"/>
          </w:rPr>
          <w:t xml:space="preserve"> </w:t>
        </w:r>
        <w:r w:rsidRPr="008178EC">
          <w:rPr>
            <w:rStyle w:val="Hyperlink"/>
            <w:lang w:val="en-US"/>
          </w:rPr>
          <w:t xml:space="preserve">4). </w:t>
        </w:r>
      </w:hyperlink>
      <w:r w:rsidRPr="52315117">
        <w:rPr>
          <w:lang w:val="en-US"/>
        </w:rPr>
        <w:t xml:space="preserve"> Include this object code 12 for state PRCs 009, 036 and 038 for the 1% reserve.  Also, include for object code for PRC 035 </w:t>
      </w:r>
      <w:r w:rsidR="005F12BD">
        <w:rPr>
          <w:lang w:val="en-US"/>
        </w:rPr>
        <w:t>School</w:t>
      </w:r>
      <w:r w:rsidRPr="52315117">
        <w:rPr>
          <w:lang w:val="en-US"/>
        </w:rPr>
        <w:t xml:space="preserve"> Nutrition for the 1% reserve. </w:t>
      </w:r>
    </w:p>
    <w:p w14:paraId="4C7AE83A" w14:textId="77777777" w:rsidR="00DD5AA2" w:rsidRPr="007970C8" w:rsidRDefault="00DD5AA2" w:rsidP="00B87BED"/>
    <w:p w14:paraId="000001CE" w14:textId="0B058D1C" w:rsidR="00C02A62" w:rsidRPr="000257D8" w:rsidRDefault="000257D8" w:rsidP="4A0066BD">
      <w:pPr>
        <w:pStyle w:val="Heading2"/>
        <w:rPr>
          <w:lang w:val="en-US"/>
        </w:rPr>
      </w:pPr>
      <w:r w:rsidRPr="4A0066BD">
        <w:rPr>
          <w:lang w:val="en-US"/>
        </w:rPr>
        <w:lastRenderedPageBreak/>
        <w:t>234 Employer's Dental Insurance Cost (FC1-A Line #107)</w:t>
      </w:r>
      <w:r w:rsidR="00DB346C">
        <w:rPr>
          <w:noProof/>
        </w:rPr>
        <mc:AlternateContent>
          <mc:Choice Requires="wps">
            <w:drawing>
              <wp:inline distT="0" distB="0" distL="0" distR="0" wp14:anchorId="6F031E7F" wp14:editId="65B5D83C">
                <wp:extent cx="158750" cy="206375"/>
                <wp:effectExtent l="0" t="0" r="0" b="0"/>
                <wp:docPr id="1500975412" name="Explosion: 8 Points 15009754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2910F7F7" w14:textId="77777777" w:rsidR="00DB346C" w:rsidRDefault="00DB346C" w:rsidP="00B87BED"/>
                        </w:txbxContent>
                      </wps:txbx>
                      <wps:bodyPr spcFirstLastPara="1" wrap="square" lIns="91425" tIns="91425" rIns="91425" bIns="91425" anchor="ctr" anchorCtr="0">
                        <a:noAutofit/>
                      </wps:bodyPr>
                    </wps:wsp>
                  </a:graphicData>
                </a:graphic>
              </wp:inline>
            </w:drawing>
          </mc:Choice>
          <mc:Fallback>
            <w:pict>
              <v:shape w14:anchorId="6F031E7F" id="Explosion: 8 Points 1500975412" o:spid="_x0000_s1053"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" fillcolor="#4f81bd [3204]" strokecolor="#21364f" strokeweight="2pt">
                <v:stroke startarrowwidth="narrow" startarrowlength="short" endarrowwidth="narrow" endarrowlength="short" joinstyle="round"/>
                <v:textbox inset="2.53958mm,2.53958mm,2.53958mm,2.53958mm">
                  <w:txbxContent>
                    <w:p w14:paraId="2910F7F7" w14:textId="77777777" w:rsidR="00DB346C" w:rsidRDefault="00DB346C" w:rsidP="00B87BED"/>
                  </w:txbxContent>
                </v:textbox>
                <w10:anchorlock/>
              </v:shape>
            </w:pict>
          </mc:Fallback>
        </mc:AlternateContent>
      </w:r>
    </w:p>
    <w:p w14:paraId="000001D0" w14:textId="291B3FDC" w:rsidR="00105FF7" w:rsidRDefault="000257D8" w:rsidP="00B87BED">
      <w:r w:rsidRPr="007970C8">
        <w:t xml:space="preserve">Include contributions paid by the employer for employee dental insurance. </w:t>
      </w:r>
    </w:p>
    <w:p w14:paraId="000001D1" w14:textId="5081F92D" w:rsidR="00C02A62" w:rsidRPr="000257D8" w:rsidRDefault="000257D8" w:rsidP="4A0066BD">
      <w:pPr>
        <w:pStyle w:val="Heading2"/>
        <w:rPr>
          <w:lang w:val="en-US"/>
        </w:rPr>
      </w:pPr>
      <w:r w:rsidRPr="4A0066BD">
        <w:rPr>
          <w:lang w:val="en-US"/>
        </w:rPr>
        <w:t>235 Employer's Life Insurance Cost (FC1-A Line #108)</w:t>
      </w:r>
      <w:r w:rsidR="00DB346C">
        <w:rPr>
          <w:noProof/>
        </w:rPr>
        <mc:AlternateContent>
          <mc:Choice Requires="wps">
            <w:drawing>
              <wp:inline distT="0" distB="0" distL="0" distR="0" wp14:anchorId="304A7684" wp14:editId="33B16D36">
                <wp:extent cx="158750" cy="206375"/>
                <wp:effectExtent l="0" t="0" r="0" b="0"/>
                <wp:docPr id="604533525" name="Explosion: 8 Points 6045335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1ED51FA4" w14:textId="77777777" w:rsidR="00DB346C" w:rsidRDefault="00DB346C" w:rsidP="00B87BED"/>
                        </w:txbxContent>
                      </wps:txbx>
                      <wps:bodyPr spcFirstLastPara="1" wrap="square" lIns="91425" tIns="91425" rIns="91425" bIns="91425" anchor="ctr" anchorCtr="0">
                        <a:noAutofit/>
                      </wps:bodyPr>
                    </wps:wsp>
                  </a:graphicData>
                </a:graphic>
              </wp:inline>
            </w:drawing>
          </mc:Choice>
          <mc:Fallback>
            <w:pict>
              <v:shape w14:anchorId="304A7684" id="Explosion: 8 Points 604533525" o:spid="_x0000_s1054"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" fillcolor="#4f81bd [3204]" strokecolor="#21364f" strokeweight="2pt">
                <v:stroke startarrowwidth="narrow" startarrowlength="short" endarrowwidth="narrow" endarrowlength="short" joinstyle="round"/>
                <v:textbox inset="2.53958mm,2.53958mm,2.53958mm,2.53958mm">
                  <w:txbxContent>
                    <w:p w14:paraId="1ED51FA4" w14:textId="77777777" w:rsidR="00DB346C" w:rsidRDefault="00DB346C" w:rsidP="00B87BED"/>
                  </w:txbxContent>
                </v:textbox>
                <w10:anchorlock/>
              </v:shape>
            </w:pict>
          </mc:Fallback>
        </mc:AlternateContent>
      </w:r>
    </w:p>
    <w:p w14:paraId="29F22A64" w14:textId="25DB1CA1" w:rsidR="00B509D9" w:rsidRPr="007970C8" w:rsidRDefault="000257D8" w:rsidP="00B87BED">
      <w:r w:rsidRPr="007970C8">
        <w:t xml:space="preserve">Include contributions paid by the employer for employee life insurance. </w:t>
      </w:r>
    </w:p>
    <w:p w14:paraId="000001D4" w14:textId="37844917" w:rsidR="00C02A62" w:rsidRPr="000257D8" w:rsidRDefault="091807E0" w:rsidP="4A0066BD">
      <w:pPr>
        <w:pStyle w:val="Heading2"/>
        <w:rPr>
          <w:lang w:val="en-US"/>
        </w:rPr>
      </w:pPr>
      <w:r w:rsidRPr="4A0066BD">
        <w:rPr>
          <w:lang w:val="en-US"/>
        </w:rPr>
        <w:t>2</w:t>
      </w:r>
      <w:r w:rsidR="000257D8" w:rsidRPr="4A0066BD">
        <w:rPr>
          <w:lang w:val="en-US"/>
        </w:rPr>
        <w:t>39 Other Insurance Cost (FC1-A Line #109)</w:t>
      </w:r>
      <w:r w:rsidR="00DB346C">
        <w:rPr>
          <w:noProof/>
        </w:rPr>
        <mc:AlternateContent>
          <mc:Choice Requires="wps">
            <w:drawing>
              <wp:inline distT="0" distB="0" distL="0" distR="0" wp14:anchorId="0FA20F2D" wp14:editId="572CEF76">
                <wp:extent cx="158750" cy="206375"/>
                <wp:effectExtent l="0" t="0" r="0" b="0"/>
                <wp:docPr id="1011161944" name="Explosion: 8 Points 10111619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6177C418" w14:textId="77777777" w:rsidR="00DB346C" w:rsidRDefault="00DB346C" w:rsidP="00B87BED"/>
                        </w:txbxContent>
                      </wps:txbx>
                      <wps:bodyPr spcFirstLastPara="1" wrap="square" lIns="91425" tIns="91425" rIns="91425" bIns="91425" anchor="ctr" anchorCtr="0">
                        <a:noAutofit/>
                      </wps:bodyPr>
                    </wps:wsp>
                  </a:graphicData>
                </a:graphic>
              </wp:inline>
            </w:drawing>
          </mc:Choice>
          <mc:Fallback>
            <w:pict>
              <v:shape w14:anchorId="0FA20F2D" id="Explosion: 8 Points 1011161944" o:spid="_x0000_s1055"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" fillcolor="#4f81bd [3204]" strokecolor="#21364f" strokeweight="2pt">
                <v:stroke startarrowwidth="narrow" startarrowlength="short" endarrowwidth="narrow" endarrowlength="short" joinstyle="round"/>
                <v:textbox inset="2.53958mm,2.53958mm,2.53958mm,2.53958mm">
                  <w:txbxContent>
                    <w:p w14:paraId="6177C418" w14:textId="77777777" w:rsidR="00DB346C" w:rsidRDefault="00DB346C" w:rsidP="00B87BED"/>
                  </w:txbxContent>
                </v:textbox>
                <w10:anchorlock/>
              </v:shape>
            </w:pict>
          </mc:Fallback>
        </mc:AlternateContent>
      </w:r>
    </w:p>
    <w:p w14:paraId="52D73050" w14:textId="5AA3D8BB" w:rsidR="000257D8" w:rsidRDefault="000257D8">
      <w:r>
        <w:t xml:space="preserve">Include contributions paid by the employer, for employee insurance costs that are not classified above. These include insurance plans such as long-term care, cancer, and other plans. </w:t>
      </w:r>
    </w:p>
    <w:p w14:paraId="000001D7" w14:textId="77777777" w:rsidR="00C02A62" w:rsidRPr="000257D8" w:rsidRDefault="000257D8" w:rsidP="00B87BED">
      <w:pPr>
        <w:pStyle w:val="Heading2"/>
      </w:pPr>
      <w:r w:rsidRPr="000257D8">
        <w:t>311 Contracted Services (FC1-A Line #110)</w:t>
      </w:r>
    </w:p>
    <w:p w14:paraId="000001D8" w14:textId="328B13A4" w:rsidR="00C02A62" w:rsidRPr="006837EE" w:rsidRDefault="000257D8" w:rsidP="00B87BED">
      <w:r>
        <w:t xml:space="preserve">Include amounts paid for non-payroll professional and technical services performed under contract, excluding Workshop Expenses. Services </w:t>
      </w:r>
      <w:r w:rsidR="44435180">
        <w:t>i</w:t>
      </w:r>
      <w:r>
        <w:t>nclude amounts paid for non-payroll services performed by a qualified attorney to assist the local school administrative unit</w:t>
      </w:r>
      <w:r w:rsidR="002F2AD7">
        <w:t xml:space="preserve"> (LSAU)</w:t>
      </w:r>
      <w:r>
        <w:t xml:space="preserve"> in specialized legal matters, services performed by an independent auditor concerned with examining, verifying, and reporting on the accounting records of the </w:t>
      </w:r>
      <w:r w:rsidR="002F2AD7">
        <w:t>LSAU</w:t>
      </w:r>
      <w:r>
        <w:t xml:space="preserve">, copier contracts as well as for other professional and technical services in the school system. </w:t>
      </w:r>
    </w:p>
    <w:p w14:paraId="000001DA" w14:textId="47901DA1" w:rsidR="00C02A62" w:rsidRDefault="747F5E27" w:rsidP="00B87BED">
      <w:pPr>
        <w:pStyle w:val="Heading4"/>
      </w:pPr>
      <w:r>
        <w:t>Food Service Management, Caterer, Temp</w:t>
      </w:r>
      <w:r w:rsidR="51527D93">
        <w:t>orary</w:t>
      </w:r>
      <w:r>
        <w:t xml:space="preserve"> Employment Services</w:t>
      </w:r>
    </w:p>
    <w:p w14:paraId="1E4FB9FF" w14:textId="2588B78B" w:rsidR="008178EC" w:rsidRPr="008178EC" w:rsidRDefault="008178EC" w:rsidP="00AE05D1">
      <w:pPr>
        <w:pStyle w:val="Heading4"/>
      </w:pPr>
      <w:r>
        <w:t>These services are performed by individuals or companies who are not employees of the SFA.</w:t>
      </w:r>
    </w:p>
    <w:p w14:paraId="000001DB" w14:textId="639D521E" w:rsidR="00C02A62" w:rsidRPr="00105FF7" w:rsidRDefault="000257D8" w:rsidP="4A0066BD">
      <w:pPr>
        <w:pStyle w:val="Heading2"/>
        <w:rPr>
          <w:lang w:val="en-US"/>
        </w:rPr>
      </w:pPr>
      <w:r w:rsidRPr="4A0066BD">
        <w:rPr>
          <w:lang w:val="en-US"/>
        </w:rPr>
        <w:t>312 Workshop Expenses (FC1-A Line #111)</w:t>
      </w:r>
      <w:r w:rsidR="00C15E2C" w:rsidRPr="00105FF7">
        <w:rPr>
          <w:noProof/>
        </w:rPr>
        <mc:AlternateContent>
          <mc:Choice Requires="wps">
            <w:drawing>
              <wp:inline distT="0" distB="0" distL="0" distR="0" wp14:anchorId="08669864" wp14:editId="62F0FBE2">
                <wp:extent cx="158750" cy="206375"/>
                <wp:effectExtent l="0" t="0" r="0" b="0"/>
                <wp:docPr id="1073616839" name="Explosion: 8 Points 10736168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25A9D85D" w14:textId="77777777" w:rsidR="00C15E2C" w:rsidRDefault="00C15E2C" w:rsidP="00B87BED"/>
                        </w:txbxContent>
                      </wps:txbx>
                      <wps:bodyPr spcFirstLastPara="1" wrap="square" lIns="91425" tIns="91425" rIns="91425" bIns="91425" anchor="ctr" anchorCtr="0">
                        <a:noAutofit/>
                      </wps:bodyPr>
                    </wps:wsp>
                  </a:graphicData>
                </a:graphic>
              </wp:inline>
            </w:drawing>
          </mc:Choice>
          <mc:Fallback>
            <w:pict>
              <v:shape w14:anchorId="08669864" id="Explosion: 8 Points 1073616839" o:spid="_x0000_s1056"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" fillcolor="#4f81bd [3204]" strokecolor="#21364f" strokeweight="2pt">
                <v:stroke startarrowwidth="narrow" startarrowlength="short" endarrowwidth="narrow" endarrowlength="short" joinstyle="round"/>
                <v:textbox inset="2.53958mm,2.53958mm,2.53958mm,2.53958mm">
                  <w:txbxContent>
                    <w:p w14:paraId="25A9D85D" w14:textId="77777777" w:rsidR="00C15E2C" w:rsidRDefault="00C15E2C" w:rsidP="00B87BED"/>
                  </w:txbxContent>
                </v:textbox>
                <w10:anchorlock/>
              </v:shape>
            </w:pict>
          </mc:Fallback>
        </mc:AlternateContent>
      </w:r>
    </w:p>
    <w:p w14:paraId="000001DC" w14:textId="77777777" w:rsidR="00C02A62" w:rsidRPr="00105FF7" w:rsidRDefault="000257D8" w:rsidP="00B87BED">
      <w:pPr>
        <w:pStyle w:val="Heading3"/>
      </w:pPr>
      <w:r w:rsidRPr="4A0066BD">
        <w:rPr>
          <w:lang w:val="en-US"/>
        </w:rPr>
        <w:t>Include amounts paid for contracted services, supplies, and participant's travel costs for workshops and in-service seminars designed to enhance the quality of a program. Expenses include reimbursement to employees for mileage for workshops on personal vehicles equal to or less than the IRS allowable rate for business use.</w:t>
      </w:r>
    </w:p>
    <w:p w14:paraId="62009A4E" w14:textId="70583EDB" w:rsidR="000257D8" w:rsidRPr="00105FF7" w:rsidRDefault="000257D8" w:rsidP="00B87BED">
      <w:pPr>
        <w:pStyle w:val="Heading4"/>
      </w:pPr>
      <w:r w:rsidRPr="4A0066BD">
        <w:rPr>
          <w:lang w:val="en-US"/>
        </w:rPr>
        <w:t xml:space="preserve">Total cost associated with workshops, training, in-service seminars, and meetings benefiting </w:t>
      </w:r>
      <w:r w:rsidR="005F12BD">
        <w:rPr>
          <w:lang w:val="en-US"/>
        </w:rPr>
        <w:t>s</w:t>
      </w:r>
      <w:r w:rsidRPr="4A0066BD">
        <w:rPr>
          <w:lang w:val="en-US"/>
        </w:rPr>
        <w:t xml:space="preserve">chool </w:t>
      </w:r>
      <w:r w:rsidR="005F12BD">
        <w:rPr>
          <w:lang w:val="en-US"/>
        </w:rPr>
        <w:t>n</w:t>
      </w:r>
      <w:r w:rsidRPr="4A0066BD">
        <w:rPr>
          <w:lang w:val="en-US"/>
        </w:rPr>
        <w:t xml:space="preserve">utrition services and/or employees. Include the following: contracted services, supplies, participant registration fees, and mileage for travel in personal vehicles. Do not include salary and fringe costs for </w:t>
      </w:r>
      <w:r w:rsidR="005F12BD">
        <w:rPr>
          <w:lang w:val="en-US"/>
        </w:rPr>
        <w:t>s</w:t>
      </w:r>
      <w:r w:rsidRPr="4A0066BD">
        <w:rPr>
          <w:lang w:val="en-US"/>
        </w:rPr>
        <w:t xml:space="preserve">chool </w:t>
      </w:r>
      <w:r w:rsidR="005F12BD">
        <w:rPr>
          <w:lang w:val="en-US"/>
        </w:rPr>
        <w:t>n</w:t>
      </w:r>
      <w:r w:rsidRPr="4A0066BD">
        <w:rPr>
          <w:lang w:val="en-US"/>
        </w:rPr>
        <w:t xml:space="preserve">utrition employees. </w:t>
      </w:r>
    </w:p>
    <w:p w14:paraId="000001DE" w14:textId="11AEBA98" w:rsidR="00C02A62" w:rsidRPr="000257D8" w:rsidRDefault="000257D8" w:rsidP="00B87BED">
      <w:pPr>
        <w:pStyle w:val="Heading2"/>
      </w:pPr>
      <w:r w:rsidRPr="000257D8">
        <w:t>314 Marketing Cost (FC1-A Line #113)</w:t>
      </w:r>
    </w:p>
    <w:p w14:paraId="000001DF" w14:textId="77777777" w:rsidR="00C02A62" w:rsidRPr="00CA05E7" w:rsidRDefault="000257D8" w:rsidP="00B87BED">
      <w:pPr>
        <w:pStyle w:val="Heading3"/>
      </w:pPr>
      <w:r w:rsidRPr="4A0066BD">
        <w:rPr>
          <w:lang w:val="en-US"/>
        </w:rPr>
        <w:t>Include expenditures related to marketing costs for the district/schools.  This would include, but is not limited to, printing, binding, advertising, posters, and other publications. Pre-printed materials used for operations and within the schools are not charged here but are recorded under supplies and materials.</w:t>
      </w:r>
    </w:p>
    <w:p w14:paraId="000001E1" w14:textId="6191FB20" w:rsidR="00C02A62" w:rsidRPr="00226FBB" w:rsidRDefault="747F5E27" w:rsidP="7184295A">
      <w:pPr>
        <w:pStyle w:val="Heading4"/>
        <w:rPr>
          <w:lang w:val="en-US"/>
        </w:rPr>
      </w:pPr>
      <w:r w:rsidRPr="2D73AD22">
        <w:rPr>
          <w:lang w:val="en-US"/>
        </w:rPr>
        <w:t xml:space="preserve">Advertising expenses in newspapers, radio, billboards, </w:t>
      </w:r>
      <w:r w:rsidR="62530515" w:rsidRPr="2D73AD22">
        <w:rPr>
          <w:lang w:val="en-US"/>
        </w:rPr>
        <w:t>and promotional items such as staff shirts that</w:t>
      </w:r>
      <w:r w:rsidRPr="2D73AD22">
        <w:rPr>
          <w:lang w:val="en-US"/>
        </w:rPr>
        <w:t xml:space="preserve"> directly related to </w:t>
      </w:r>
      <w:r w:rsidR="67C47C70" w:rsidRPr="2D73AD22">
        <w:rPr>
          <w:lang w:val="en-US"/>
        </w:rPr>
        <w:t xml:space="preserve">the </w:t>
      </w:r>
      <w:r w:rsidR="005F12BD" w:rsidRPr="2D73AD22">
        <w:rPr>
          <w:lang w:val="en-US"/>
        </w:rPr>
        <w:t>s</w:t>
      </w:r>
      <w:r w:rsidRPr="2D73AD22">
        <w:rPr>
          <w:lang w:val="en-US"/>
        </w:rPr>
        <w:t xml:space="preserve">chool </w:t>
      </w:r>
      <w:r w:rsidR="005F12BD" w:rsidRPr="2D73AD22">
        <w:rPr>
          <w:lang w:val="en-US"/>
        </w:rPr>
        <w:t>n</w:t>
      </w:r>
      <w:r w:rsidRPr="2D73AD22">
        <w:rPr>
          <w:lang w:val="en-US"/>
        </w:rPr>
        <w:t>utrition program</w:t>
      </w:r>
    </w:p>
    <w:p w14:paraId="000001E2" w14:textId="77777777" w:rsidR="00C02A62" w:rsidRPr="000257D8" w:rsidRDefault="000257D8" w:rsidP="00B87BED">
      <w:pPr>
        <w:pStyle w:val="Heading2"/>
      </w:pPr>
      <w:r w:rsidRPr="000257D8">
        <w:t>315 Reproduction Costs (FC1-A Line #114)</w:t>
      </w:r>
    </w:p>
    <w:p w14:paraId="5A0DBBDD" w14:textId="78A2979F" w:rsidR="0068634A" w:rsidRDefault="000257D8" w:rsidP="0068634A">
      <w:pPr>
        <w:pStyle w:val="Heading3"/>
        <w:rPr>
          <w:lang w:val="en-US"/>
        </w:rPr>
      </w:pPr>
      <w:r w:rsidRPr="4A0066BD">
        <w:rPr>
          <w:lang w:val="en-US"/>
        </w:rPr>
        <w:t>This code should be used by those units desiring to capture all copier costs under one code. Include under this code expenditures for equipment rental (Xerox, IBM copier, 3M copier, etc.) and all supplies needed to operate the machine (paper, toner, etc.). Units not desiring to capture all copier costs under one code should classify equipment rental to code 327 - Rentals, and supply purchases to code 411 -Supplies and Materials. Copier contracts should be coded to 311 – Contracted Services.</w:t>
      </w:r>
    </w:p>
    <w:p w14:paraId="5502F9C6" w14:textId="77777777" w:rsidR="00DD5AA2" w:rsidRPr="00DD5AA2" w:rsidRDefault="00DD5AA2" w:rsidP="00DD5AA2">
      <w:pPr>
        <w:rPr>
          <w:lang w:val="en-US"/>
        </w:rPr>
      </w:pPr>
    </w:p>
    <w:p w14:paraId="000001E5" w14:textId="77777777" w:rsidR="00C02A62" w:rsidRPr="000257D8" w:rsidRDefault="000257D8" w:rsidP="00B87BED">
      <w:pPr>
        <w:pStyle w:val="Heading2"/>
      </w:pPr>
      <w:r w:rsidRPr="000257D8">
        <w:t>316 Commercial Driver’s License Medical Exam Expenses (FC1-A Line #115)</w:t>
      </w:r>
    </w:p>
    <w:p w14:paraId="000001E6" w14:textId="77777777" w:rsidR="00C02A62" w:rsidRPr="000257D8" w:rsidRDefault="000257D8" w:rsidP="00B87BED">
      <w:pPr>
        <w:pStyle w:val="Heading3"/>
      </w:pPr>
      <w:r w:rsidRPr="4A0066BD">
        <w:rPr>
          <w:lang w:val="en-US"/>
        </w:rPr>
        <w:t>Includes amounts paid to certified medical examiners for medical exams necessary to maintain commercial driver’s licenses.</w:t>
      </w:r>
    </w:p>
    <w:p w14:paraId="000001E8" w14:textId="398A9261" w:rsidR="00C02A62" w:rsidRPr="00226FBB" w:rsidRDefault="747F5E27" w:rsidP="00B87BED">
      <w:pPr>
        <w:pStyle w:val="Heading4"/>
      </w:pPr>
      <w:r w:rsidRPr="7184295A">
        <w:rPr>
          <w:lang w:val="en-US"/>
        </w:rPr>
        <w:lastRenderedPageBreak/>
        <w:t xml:space="preserve">Individuals that must have a </w:t>
      </w:r>
      <w:r w:rsidR="7F9B2363" w:rsidRPr="7184295A">
        <w:rPr>
          <w:lang w:val="en-US"/>
        </w:rPr>
        <w:t xml:space="preserve">Commercial </w:t>
      </w:r>
      <w:r w:rsidR="228C8925" w:rsidRPr="7184295A">
        <w:rPr>
          <w:lang w:val="en-US"/>
        </w:rPr>
        <w:t>Driver's</w:t>
      </w:r>
      <w:r w:rsidR="7F9B2363" w:rsidRPr="7184295A">
        <w:rPr>
          <w:lang w:val="en-US"/>
        </w:rPr>
        <w:t xml:space="preserve"> License (</w:t>
      </w:r>
      <w:r w:rsidRPr="7184295A">
        <w:rPr>
          <w:lang w:val="en-US"/>
        </w:rPr>
        <w:t>CDL</w:t>
      </w:r>
      <w:r w:rsidR="74F19217" w:rsidRPr="7184295A">
        <w:rPr>
          <w:lang w:val="en-US"/>
        </w:rPr>
        <w:t>)</w:t>
      </w:r>
      <w:r w:rsidRPr="7184295A">
        <w:rPr>
          <w:lang w:val="en-US"/>
        </w:rPr>
        <w:t xml:space="preserve"> for </w:t>
      </w:r>
      <w:r w:rsidR="005F12BD">
        <w:rPr>
          <w:lang w:val="en-US"/>
        </w:rPr>
        <w:t>s</w:t>
      </w:r>
      <w:r w:rsidR="6B690E20" w:rsidRPr="7184295A">
        <w:rPr>
          <w:lang w:val="en-US"/>
        </w:rPr>
        <w:t>chool</w:t>
      </w:r>
      <w:r w:rsidR="40BD2607" w:rsidRPr="7184295A">
        <w:rPr>
          <w:lang w:val="en-US"/>
        </w:rPr>
        <w:t xml:space="preserve"> </w:t>
      </w:r>
      <w:r w:rsidR="005F12BD">
        <w:rPr>
          <w:lang w:val="en-US"/>
        </w:rPr>
        <w:t>n</w:t>
      </w:r>
      <w:r w:rsidR="40BD2607" w:rsidRPr="7184295A">
        <w:rPr>
          <w:lang w:val="en-US"/>
        </w:rPr>
        <w:t xml:space="preserve">utrition </w:t>
      </w:r>
      <w:r w:rsidRPr="7184295A">
        <w:rPr>
          <w:lang w:val="en-US"/>
        </w:rPr>
        <w:t>purposes only.</w:t>
      </w:r>
    </w:p>
    <w:p w14:paraId="000001E9" w14:textId="77777777" w:rsidR="00C02A62" w:rsidRPr="000257D8" w:rsidRDefault="000257D8" w:rsidP="00B87BED">
      <w:pPr>
        <w:pStyle w:val="Heading2"/>
      </w:pPr>
      <w:r w:rsidRPr="000257D8">
        <w:t>319 Other Professional/Technical Contract Services (FC1-A Line #116)</w:t>
      </w:r>
    </w:p>
    <w:p w14:paraId="000001EC" w14:textId="65F03492" w:rsidR="00C02A62" w:rsidRPr="00226FBB" w:rsidRDefault="000257D8" w:rsidP="00B87BED">
      <w:pPr>
        <w:pStyle w:val="Heading3"/>
      </w:pPr>
      <w:r w:rsidRPr="4A0066BD">
        <w:rPr>
          <w:lang w:val="en-US"/>
        </w:rPr>
        <w:t>Include amounts paid for other professional and technical contract services, which are not classified above. The description of the full account code should specify the type of service being purchased.</w:t>
      </w:r>
    </w:p>
    <w:p w14:paraId="000001ED" w14:textId="77777777" w:rsidR="00C02A62" w:rsidRPr="000257D8" w:rsidRDefault="000257D8" w:rsidP="00B87BED">
      <w:pPr>
        <w:pStyle w:val="Heading2"/>
      </w:pPr>
      <w:r w:rsidRPr="000257D8">
        <w:t>321 Public Utilities - Electric Services (FC1-A Line #117)</w:t>
      </w:r>
    </w:p>
    <w:p w14:paraId="158BC087" w14:textId="747DCC41" w:rsidR="00C15E2C" w:rsidRDefault="000257D8" w:rsidP="00B87BED">
      <w:pPr>
        <w:pStyle w:val="Heading3"/>
      </w:pPr>
      <w:r w:rsidRPr="4A0066BD">
        <w:rPr>
          <w:lang w:val="en-US"/>
        </w:rPr>
        <w:t>Include expenditures for electric services.  (Requires State Agency approval and a separate meter from the electric company.)</w:t>
      </w:r>
    </w:p>
    <w:p w14:paraId="000001F0" w14:textId="74D30110" w:rsidR="00C02A62" w:rsidRPr="000257D8" w:rsidRDefault="000257D8" w:rsidP="00B87BED">
      <w:pPr>
        <w:pStyle w:val="Heading2"/>
      </w:pPr>
      <w:bookmarkStart w:id="7" w:name="_heading=h.ta64ml2abmwo"/>
      <w:bookmarkEnd w:id="7"/>
      <w:r>
        <w:t>326 Contracted Repairs and Maintenance - Equipment (FC1-A Line #118)</w:t>
      </w:r>
    </w:p>
    <w:p w14:paraId="000001F2" w14:textId="554D7C49" w:rsidR="00C02A62" w:rsidRPr="00226FBB" w:rsidRDefault="000257D8" w:rsidP="00B87BED">
      <w:pPr>
        <w:pStyle w:val="Heading3"/>
      </w:pPr>
      <w:r w:rsidRPr="000257D8">
        <w:t>Include expenditures for leasing repairs and maintenance services not provided directly by local school administrative personnel. This includes maintenance contracts and agreements.</w:t>
      </w:r>
    </w:p>
    <w:p w14:paraId="000001F3" w14:textId="77777777" w:rsidR="00C02A62" w:rsidRPr="000257D8" w:rsidRDefault="000257D8" w:rsidP="00B87BED">
      <w:pPr>
        <w:pStyle w:val="Heading2"/>
      </w:pPr>
      <w:r w:rsidRPr="000257D8">
        <w:t>327 Rentals/Leases (FC1-A Line #119)</w:t>
      </w:r>
    </w:p>
    <w:p w14:paraId="000001F5" w14:textId="2F78FDF0" w:rsidR="00C02A62" w:rsidRPr="00226FBB" w:rsidRDefault="000257D8" w:rsidP="00B87BED">
      <w:pPr>
        <w:pStyle w:val="Heading3"/>
      </w:pPr>
      <w:r w:rsidRPr="000257D8">
        <w:t>Include expenditures for leasing or renting that will not be covered under the financial reporting requirements of GASB 87.</w:t>
      </w:r>
    </w:p>
    <w:p w14:paraId="000001F6" w14:textId="77777777" w:rsidR="00C02A62" w:rsidRPr="000257D8" w:rsidRDefault="000257D8" w:rsidP="00591F12">
      <w:pPr>
        <w:pStyle w:val="Heading2"/>
      </w:pPr>
      <w:r w:rsidRPr="000257D8">
        <w:t>329 Other Property Services (FC1-A Line #120)</w:t>
      </w:r>
    </w:p>
    <w:p w14:paraId="000001F8" w14:textId="302A9CFC" w:rsidR="00C02A62" w:rsidRPr="00226FBB" w:rsidRDefault="000257D8" w:rsidP="4A0066BD">
      <w:pPr>
        <w:pStyle w:val="Heading3"/>
        <w:rPr>
          <w:lang w:val="en-US"/>
        </w:rPr>
      </w:pPr>
      <w:r w:rsidRPr="4A0066BD">
        <w:rPr>
          <w:lang w:val="en-US"/>
        </w:rPr>
        <w:t xml:space="preserve">Include amounts paid for other property services which are not classified above. The description of the full account code should specify the type of service being purchased.  </w:t>
      </w:r>
    </w:p>
    <w:p w14:paraId="000001F9" w14:textId="4D117ECB" w:rsidR="00C02A62" w:rsidRPr="000257D8" w:rsidRDefault="000257D8" w:rsidP="4A0066BD">
      <w:pPr>
        <w:pStyle w:val="Heading2"/>
        <w:rPr>
          <w:lang w:val="en-US"/>
        </w:rPr>
      </w:pPr>
      <w:r w:rsidRPr="4A0066BD">
        <w:rPr>
          <w:lang w:val="en-US"/>
        </w:rPr>
        <w:t>332 Travel Reimbursement (FC1-A Line #121)</w:t>
      </w:r>
      <w:r w:rsidR="00105FF7">
        <w:rPr>
          <w:noProof/>
        </w:rPr>
        <mc:AlternateContent>
          <mc:Choice Requires="wps">
            <w:drawing>
              <wp:inline distT="0" distB="0" distL="0" distR="0" wp14:anchorId="333A0A8A" wp14:editId="54B30CF9">
                <wp:extent cx="158750" cy="206375"/>
                <wp:effectExtent l="0" t="0" r="0" b="0"/>
                <wp:docPr id="358071378" name="Explosion: 8 Points 35807137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03DCEA34" w14:textId="77777777" w:rsidR="00105FF7" w:rsidRDefault="00105FF7" w:rsidP="00B87BED"/>
                        </w:txbxContent>
                      </wps:txbx>
                      <wps:bodyPr spcFirstLastPara="1" wrap="square" lIns="91425" tIns="91425" rIns="91425" bIns="91425" anchor="ctr" anchorCtr="0">
                        <a:noAutofit/>
                      </wps:bodyPr>
                    </wps:wsp>
                  </a:graphicData>
                </a:graphic>
              </wp:inline>
            </w:drawing>
          </mc:Choice>
          <mc:Fallback>
            <w:pict>
              <v:shape w14:anchorId="333A0A8A" id="Explosion: 8 Points 358071378" o:spid="_x0000_s1057"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" fillcolor="#4f81bd [3204]" strokecolor="#21364f" strokeweight="2pt">
                <v:stroke startarrowwidth="narrow" startarrowlength="short" endarrowwidth="narrow" endarrowlength="short" joinstyle="round"/>
                <v:textbox inset="2.53958mm,2.53958mm,2.53958mm,2.53958mm">
                  <w:txbxContent>
                    <w:p w14:paraId="03DCEA34" w14:textId="77777777" w:rsidR="00105FF7" w:rsidRDefault="00105FF7" w:rsidP="00B87BED"/>
                  </w:txbxContent>
                </v:textbox>
                <w10:anchorlock/>
              </v:shape>
            </w:pict>
          </mc:Fallback>
        </mc:AlternateContent>
      </w:r>
    </w:p>
    <w:p w14:paraId="000001FC" w14:textId="4BFF52EE" w:rsidR="00C02A62" w:rsidRDefault="000257D8" w:rsidP="2D73AD22">
      <w:pPr>
        <w:pStyle w:val="Heading3"/>
      </w:pPr>
      <w:r>
        <w:t xml:space="preserve">Include costs for transportation, meals, hotel, and other allowable expenses (which require documentation) associated with traveling on business (other than for workshops and in-service seminars, which are coded to 312) for the </w:t>
      </w:r>
      <w:r w:rsidR="0056789F">
        <w:t>LSAU</w:t>
      </w:r>
      <w:r>
        <w:t xml:space="preserve">. Also includes reimbursement to employees for mileage on personal vehicle equal to or less than the IRS allowable rate for business use. Employer paid relocation costs. </w:t>
      </w:r>
    </w:p>
    <w:p w14:paraId="78D2E711" w14:textId="087067BB" w:rsidR="00AA10F4" w:rsidRPr="00AA10F4" w:rsidRDefault="00AA10F4" w:rsidP="2D73AD22">
      <w:pPr>
        <w:pStyle w:val="Heading4"/>
        <w:rPr>
          <w:lang w:val="en-US"/>
        </w:rPr>
      </w:pPr>
      <w:r w:rsidRPr="2D73AD22">
        <w:rPr>
          <w:lang w:val="en-US"/>
        </w:rPr>
        <w:t>May include mileage, lodging, meals, and other allowable travel-related expenses in accordance with PSU travel policies.</w:t>
      </w:r>
    </w:p>
    <w:p w14:paraId="000001FD" w14:textId="2201A839" w:rsidR="00C02A62" w:rsidRPr="000257D8" w:rsidRDefault="000257D8" w:rsidP="004F0C84">
      <w:pPr>
        <w:pStyle w:val="Heading2"/>
      </w:pPr>
      <w:r w:rsidRPr="000257D8">
        <w:t>341 Telephone (FC1-A Line #122)</w:t>
      </w:r>
    </w:p>
    <w:p w14:paraId="000001FF" w14:textId="4EB9FA75" w:rsidR="00C02A62" w:rsidRPr="00226FBB" w:rsidRDefault="000257D8" w:rsidP="00B87BED">
      <w:pPr>
        <w:pStyle w:val="Heading3"/>
      </w:pPr>
      <w:r w:rsidRPr="2D73AD22">
        <w:rPr>
          <w:lang w:val="en-US"/>
        </w:rPr>
        <w:t xml:space="preserve">Include amounts paid for </w:t>
      </w:r>
      <w:r w:rsidR="4F7AC6C3" w:rsidRPr="2D73AD22">
        <w:rPr>
          <w:lang w:val="en-US"/>
        </w:rPr>
        <w:t>land-based</w:t>
      </w:r>
      <w:r w:rsidRPr="2D73AD22">
        <w:rPr>
          <w:lang w:val="en-US"/>
        </w:rPr>
        <w:t xml:space="preserve"> telephone services. </w:t>
      </w:r>
    </w:p>
    <w:p w14:paraId="00000200" w14:textId="77777777" w:rsidR="00C02A62" w:rsidRPr="000257D8" w:rsidRDefault="000257D8" w:rsidP="004F0C84">
      <w:pPr>
        <w:pStyle w:val="Heading2"/>
      </w:pPr>
      <w:r w:rsidRPr="000257D8">
        <w:t>342 Postage (FC1-A Line #123)</w:t>
      </w:r>
    </w:p>
    <w:p w14:paraId="00000201" w14:textId="77777777" w:rsidR="00C02A62" w:rsidRPr="000257D8" w:rsidRDefault="000257D8" w:rsidP="00B87BED">
      <w:pPr>
        <w:pStyle w:val="Heading3"/>
      </w:pPr>
      <w:r w:rsidRPr="000257D8">
        <w:t xml:space="preserve">Include amounts paid for postage services. </w:t>
      </w:r>
    </w:p>
    <w:p w14:paraId="00000203" w14:textId="77777777" w:rsidR="00C02A62" w:rsidRPr="000257D8" w:rsidRDefault="000257D8" w:rsidP="004F0C84">
      <w:pPr>
        <w:pStyle w:val="Heading2"/>
      </w:pPr>
      <w:r w:rsidRPr="000257D8">
        <w:t>344 Mobile Communication Costs (FC1-A Line #124)</w:t>
      </w:r>
    </w:p>
    <w:p w14:paraId="00000205" w14:textId="21E53982" w:rsidR="00C02A62" w:rsidRPr="00226FBB" w:rsidRDefault="000257D8" w:rsidP="00B87BED">
      <w:pPr>
        <w:pStyle w:val="Heading3"/>
      </w:pPr>
      <w:r w:rsidRPr="000257D8">
        <w:t xml:space="preserve">Include amounts paid for cellular phone and pager services. </w:t>
      </w:r>
    </w:p>
    <w:p w14:paraId="00000206" w14:textId="77777777" w:rsidR="00C02A62" w:rsidRPr="000257D8" w:rsidRDefault="000257D8" w:rsidP="004F0C84">
      <w:pPr>
        <w:pStyle w:val="Heading2"/>
      </w:pPr>
      <w:r w:rsidRPr="000257D8">
        <w:t>345 Security Monitoring (FC1-A Line #125)</w:t>
      </w:r>
    </w:p>
    <w:p w14:paraId="00000207" w14:textId="77777777" w:rsidR="00C02A62" w:rsidRPr="000257D8" w:rsidRDefault="000257D8" w:rsidP="00B87BED">
      <w:pPr>
        <w:pStyle w:val="Heading3"/>
        <w:rPr>
          <w:b/>
          <w:bCs/>
        </w:rPr>
      </w:pPr>
      <w:r w:rsidRPr="000257D8">
        <w:t>Include amounts paid for security monitoring services.</w:t>
      </w:r>
    </w:p>
    <w:p w14:paraId="00000209" w14:textId="2978155C" w:rsidR="00C02A62" w:rsidRPr="00226FBB" w:rsidRDefault="5C00A0A3" w:rsidP="52315117">
      <w:pPr>
        <w:pStyle w:val="Heading4"/>
        <w:rPr>
          <w:lang w:val="en-US"/>
        </w:rPr>
      </w:pPr>
      <w:r w:rsidRPr="52315117">
        <w:rPr>
          <w:lang w:val="en-US"/>
        </w:rPr>
        <w:t>Ext</w:t>
      </w:r>
      <w:r w:rsidR="3C305810" w:rsidRPr="52315117">
        <w:rPr>
          <w:lang w:val="en-US"/>
        </w:rPr>
        <w:t>ern</w:t>
      </w:r>
      <w:r w:rsidRPr="52315117">
        <w:rPr>
          <w:lang w:val="en-US"/>
        </w:rPr>
        <w:t>al service for t</w:t>
      </w:r>
      <w:r w:rsidR="000257D8" w:rsidRPr="52315117">
        <w:rPr>
          <w:lang w:val="en-US"/>
        </w:rPr>
        <w:t xml:space="preserve">emperature </w:t>
      </w:r>
      <w:r w:rsidR="4133DC40" w:rsidRPr="52315117">
        <w:rPr>
          <w:lang w:val="en-US"/>
        </w:rPr>
        <w:t>m</w:t>
      </w:r>
      <w:r w:rsidR="000257D8" w:rsidRPr="52315117">
        <w:rPr>
          <w:lang w:val="en-US"/>
        </w:rPr>
        <w:t>onitoring of food storage</w:t>
      </w:r>
      <w:r w:rsidR="0EDE16DD" w:rsidRPr="52315117">
        <w:rPr>
          <w:lang w:val="en-US"/>
        </w:rPr>
        <w:t xml:space="preserve"> facilities</w:t>
      </w:r>
    </w:p>
    <w:p w14:paraId="0000020A" w14:textId="77777777" w:rsidR="00C02A62" w:rsidRPr="002F2531" w:rsidRDefault="000257D8" w:rsidP="00B87BED">
      <w:pPr>
        <w:pStyle w:val="Heading2"/>
      </w:pPr>
      <w:r w:rsidRPr="002F2531">
        <w:t>361 Membership Dues and Fees (FC1-A Line #126)</w:t>
      </w:r>
    </w:p>
    <w:p w14:paraId="0000020B" w14:textId="77777777" w:rsidR="00C02A62" w:rsidRPr="000257D8" w:rsidRDefault="000257D8" w:rsidP="00B87BED">
      <w:pPr>
        <w:pStyle w:val="Heading3"/>
      </w:pPr>
      <w:r w:rsidRPr="4A0066BD">
        <w:rPr>
          <w:lang w:val="en-US"/>
        </w:rPr>
        <w:t xml:space="preserve">Include expenditures or assessments for membership in professional or other organizations or associations or payments to a paying agent for services rendered. </w:t>
      </w:r>
    </w:p>
    <w:p w14:paraId="483B7045" w14:textId="2AB03DBE" w:rsidR="0068634A" w:rsidRDefault="000257D8" w:rsidP="00DD5AA2">
      <w:pPr>
        <w:pStyle w:val="Heading4"/>
        <w:pBdr>
          <w:top w:val="none" w:sz="0" w:space="0" w:color="auto"/>
          <w:left w:val="none" w:sz="0" w:space="0" w:color="auto"/>
          <w:bottom w:val="none" w:sz="0" w:space="0" w:color="auto"/>
          <w:right w:val="none" w:sz="0" w:space="0" w:color="auto"/>
          <w:between w:val="none" w:sz="0" w:space="0" w:color="auto"/>
        </w:pBdr>
        <w:spacing w:before="0" w:after="0"/>
      </w:pPr>
      <w:r w:rsidRPr="000257D8">
        <w:t>School Nutrition Association membership, Registered Dietitian license renewal</w:t>
      </w:r>
    </w:p>
    <w:p w14:paraId="0000020F" w14:textId="54248B75" w:rsidR="00C02A62" w:rsidRPr="00C52E2B" w:rsidRDefault="000257D8" w:rsidP="00B87BED">
      <w:pPr>
        <w:pStyle w:val="Heading2"/>
      </w:pPr>
      <w:r w:rsidRPr="000257D8">
        <w:t>362 Bank Service Fees (FC1-A Line #127)</w:t>
      </w:r>
      <w:r w:rsidRPr="000257D8">
        <w:rPr>
          <w:i/>
          <w:iCs/>
        </w:rPr>
        <w:t>.</w:t>
      </w:r>
    </w:p>
    <w:p w14:paraId="69E37319" w14:textId="44B93DDC" w:rsidR="00C52E2B" w:rsidRDefault="00C52E2B" w:rsidP="00B87BED">
      <w:pPr>
        <w:pStyle w:val="Heading3"/>
        <w:rPr>
          <w:b/>
          <w:bCs/>
        </w:rPr>
      </w:pPr>
      <w:r>
        <w:t>Include expenditures, assessments, and penalties paid to banking or financial institutions</w:t>
      </w:r>
    </w:p>
    <w:p w14:paraId="65FE593E" w14:textId="50BC0909" w:rsidR="006C2957" w:rsidRPr="006C2957" w:rsidRDefault="006C2957" w:rsidP="2D73AD22">
      <w:pPr>
        <w:pStyle w:val="Heading4"/>
        <w:rPr>
          <w:lang w:val="en-US"/>
        </w:rPr>
      </w:pPr>
      <w:r w:rsidRPr="2D73AD22">
        <w:rPr>
          <w:lang w:val="en-US"/>
        </w:rPr>
        <w:lastRenderedPageBreak/>
        <w:t>Banking services used by the</w:t>
      </w:r>
      <w:r w:rsidR="00B25C49" w:rsidRPr="2D73AD22">
        <w:rPr>
          <w:lang w:val="en-US"/>
        </w:rPr>
        <w:t xml:space="preserve"> s</w:t>
      </w:r>
      <w:r w:rsidRPr="2D73AD22">
        <w:rPr>
          <w:lang w:val="en-US"/>
        </w:rPr>
        <w:t xml:space="preserve">chool </w:t>
      </w:r>
      <w:r w:rsidR="00B25C49" w:rsidRPr="2D73AD22">
        <w:rPr>
          <w:lang w:val="en-US"/>
        </w:rPr>
        <w:t>n</w:t>
      </w:r>
      <w:r w:rsidRPr="2D73AD22">
        <w:rPr>
          <w:lang w:val="en-US"/>
        </w:rPr>
        <w:t xml:space="preserve">utrition </w:t>
      </w:r>
      <w:r w:rsidR="00B25C49" w:rsidRPr="2D73AD22">
        <w:rPr>
          <w:lang w:val="en-US"/>
        </w:rPr>
        <w:t>p</w:t>
      </w:r>
      <w:r w:rsidRPr="2D73AD22">
        <w:rPr>
          <w:lang w:val="en-US"/>
        </w:rPr>
        <w:t>rogram must be properly procured in accordance with applicable procurement regulations and PSU policies</w:t>
      </w:r>
      <w:r w:rsidRPr="2D73AD22">
        <w:rPr>
          <w:b/>
          <w:bCs/>
          <w:lang w:val="en-US"/>
        </w:rPr>
        <w:t>.</w:t>
      </w:r>
      <w:r w:rsidRPr="2D73AD22">
        <w:rPr>
          <w:lang w:val="en-US"/>
        </w:rPr>
        <w:t xml:space="preserve"> The fees recorded are those associated with the </w:t>
      </w:r>
      <w:r w:rsidR="00B25C49" w:rsidRPr="2D73AD22">
        <w:rPr>
          <w:lang w:val="en-US"/>
        </w:rPr>
        <w:t>s</w:t>
      </w:r>
      <w:r w:rsidRPr="2D73AD22">
        <w:rPr>
          <w:lang w:val="en-US"/>
        </w:rPr>
        <w:t xml:space="preserve">chool </w:t>
      </w:r>
      <w:r w:rsidR="00B25C49" w:rsidRPr="2D73AD22">
        <w:rPr>
          <w:lang w:val="en-US"/>
        </w:rPr>
        <w:t>n</w:t>
      </w:r>
      <w:r w:rsidRPr="2D73AD22">
        <w:rPr>
          <w:lang w:val="en-US"/>
        </w:rPr>
        <w:t>utrition operations.</w:t>
      </w:r>
    </w:p>
    <w:p w14:paraId="00000212" w14:textId="3FB61E0D" w:rsidR="00C02A62" w:rsidRPr="000257D8" w:rsidRDefault="000257D8" w:rsidP="00B87BED">
      <w:pPr>
        <w:pStyle w:val="Heading2"/>
      </w:pPr>
      <w:r w:rsidRPr="000257D8">
        <w:t>372 Vehicle Liability Insurance (FC1-A Line #128)</w:t>
      </w:r>
    </w:p>
    <w:p w14:paraId="00000213" w14:textId="2FA9E974" w:rsidR="00C02A62" w:rsidRPr="000257D8" w:rsidRDefault="000257D8" w:rsidP="00B87BED">
      <w:r w:rsidRPr="4A0066BD">
        <w:rPr>
          <w:lang w:val="en-US"/>
        </w:rPr>
        <w:t xml:space="preserve">Include amounts expended for vehicle liability insurance premiums on all vehicles titled to the </w:t>
      </w:r>
      <w:r w:rsidR="00303A40" w:rsidRPr="4A0066BD">
        <w:rPr>
          <w:lang w:val="en-US"/>
        </w:rPr>
        <w:t>LSAU</w:t>
      </w:r>
      <w:r w:rsidRPr="4A0066BD">
        <w:rPr>
          <w:lang w:val="en-US"/>
        </w:rPr>
        <w:t xml:space="preserve">. </w:t>
      </w:r>
    </w:p>
    <w:p w14:paraId="00000215" w14:textId="77777777" w:rsidR="00C02A62" w:rsidRPr="000257D8" w:rsidRDefault="000257D8" w:rsidP="00B87BED">
      <w:pPr>
        <w:pStyle w:val="Heading2"/>
      </w:pPr>
      <w:r w:rsidRPr="000257D8">
        <w:t>392 Indirect Cost (FC1-A Line #150)</w:t>
      </w:r>
    </w:p>
    <w:p w14:paraId="623FBD86" w14:textId="4C4DAD81" w:rsidR="00665E88" w:rsidRPr="00665E88" w:rsidRDefault="000257D8" w:rsidP="2D73AD22">
      <w:pPr>
        <w:pStyle w:val="Heading3"/>
      </w:pPr>
      <w:r w:rsidRPr="2D73AD22">
        <w:rPr>
          <w:lang w:val="en-US"/>
        </w:rPr>
        <w:t>Include amounts expended for indirect costs charged to a grant.</w:t>
      </w:r>
    </w:p>
    <w:p w14:paraId="7C93A648" w14:textId="4E27F94A" w:rsidR="00B25C49" w:rsidRPr="00B25C49" w:rsidRDefault="00B25C49" w:rsidP="00665E88">
      <w:pPr>
        <w:pStyle w:val="Heading4"/>
        <w:rPr>
          <w:sz w:val="20"/>
          <w:szCs w:val="20"/>
          <w:lang w:val="en-US"/>
        </w:rPr>
      </w:pPr>
      <w:r w:rsidRPr="2D73AD22">
        <w:rPr>
          <w:lang w:val="en-US"/>
        </w:rPr>
        <w:t xml:space="preserve">Total year-to-date indirect costs paid by the </w:t>
      </w:r>
      <w:r w:rsidR="00665E88" w:rsidRPr="2D73AD22">
        <w:rPr>
          <w:lang w:val="en-US"/>
        </w:rPr>
        <w:t>s</w:t>
      </w:r>
      <w:r w:rsidRPr="2D73AD22">
        <w:rPr>
          <w:lang w:val="en-US"/>
        </w:rPr>
        <w:t xml:space="preserve">chool </w:t>
      </w:r>
      <w:r w:rsidR="00665E88" w:rsidRPr="2D73AD22">
        <w:rPr>
          <w:lang w:val="en-US"/>
        </w:rPr>
        <w:t>n</w:t>
      </w:r>
      <w:r w:rsidRPr="2D73AD22">
        <w:rPr>
          <w:lang w:val="en-US"/>
        </w:rPr>
        <w:t xml:space="preserve">utrition </w:t>
      </w:r>
      <w:r w:rsidR="00665E88" w:rsidRPr="2D73AD22">
        <w:rPr>
          <w:lang w:val="en-US"/>
        </w:rPr>
        <w:t>p</w:t>
      </w:r>
      <w:r w:rsidRPr="2D73AD22">
        <w:rPr>
          <w:lang w:val="en-US"/>
        </w:rPr>
        <w:t>rogram to the</w:t>
      </w:r>
      <w:r w:rsidR="00665E88" w:rsidRPr="2D73AD22">
        <w:rPr>
          <w:lang w:val="en-US"/>
        </w:rPr>
        <w:t xml:space="preserve"> </w:t>
      </w:r>
      <w:r w:rsidRPr="2D73AD22">
        <w:rPr>
          <w:lang w:val="en-US"/>
        </w:rPr>
        <w:t xml:space="preserve">PSU. </w:t>
      </w:r>
    </w:p>
    <w:p w14:paraId="475F009B" w14:textId="1EA22971" w:rsidR="00B25C49" w:rsidRPr="00B25C49" w:rsidRDefault="00B25C49" w:rsidP="00665E88">
      <w:pPr>
        <w:pStyle w:val="Heading4"/>
        <w:rPr>
          <w:sz w:val="20"/>
          <w:szCs w:val="20"/>
          <w:lang w:val="en-US"/>
        </w:rPr>
      </w:pPr>
      <w:r w:rsidRPr="2D73AD22">
        <w:rPr>
          <w:lang w:val="en-US"/>
        </w:rPr>
        <w:t xml:space="preserve">Represents the accumulated amount of indirect costs charged using the approved indirect cost rate. </w:t>
      </w:r>
    </w:p>
    <w:p w14:paraId="08340AA5" w14:textId="59C799FD" w:rsidR="00B25C49" w:rsidRPr="00B25C49" w:rsidRDefault="00B25C49" w:rsidP="2D73AD22">
      <w:pPr>
        <w:pStyle w:val="Heading4"/>
        <w:rPr>
          <w:sz w:val="20"/>
          <w:szCs w:val="20"/>
          <w:lang w:val="en-US"/>
        </w:rPr>
      </w:pPr>
      <w:r w:rsidRPr="2D73AD22">
        <w:rPr>
          <w:lang w:val="en-US"/>
        </w:rPr>
        <w:t xml:space="preserve">If the PSU does not collect indirect cost and revenue is reflected in 4880, the indirect cost </w:t>
      </w:r>
      <w:r w:rsidRPr="2D73AD22">
        <w:rPr>
          <w:b/>
          <w:bCs/>
          <w:u w:val="single"/>
          <w:lang w:val="en-US"/>
        </w:rPr>
        <w:t>not</w:t>
      </w:r>
      <w:r w:rsidRPr="2D73AD22">
        <w:rPr>
          <w:lang w:val="en-US"/>
        </w:rPr>
        <w:t xml:space="preserve"> charged will appear in Code 392.</w:t>
      </w:r>
    </w:p>
    <w:p w14:paraId="00000219" w14:textId="3086CFE1" w:rsidR="00C02A62" w:rsidRPr="000257D8" w:rsidRDefault="000257D8" w:rsidP="4A0066BD">
      <w:pPr>
        <w:pStyle w:val="Heading2"/>
        <w:rPr>
          <w:lang w:val="en-US"/>
        </w:rPr>
      </w:pPr>
      <w:r w:rsidRPr="4A0066BD">
        <w:rPr>
          <w:lang w:val="en-US"/>
        </w:rPr>
        <w:t>411 Supplies and Materials (FC1-A Line #129)</w:t>
      </w:r>
      <w:r w:rsidR="00AB122C">
        <w:rPr>
          <w:noProof/>
        </w:rPr>
        <mc:AlternateContent>
          <mc:Choice Requires="wps">
            <w:drawing>
              <wp:inline distT="0" distB="0" distL="0" distR="0" wp14:anchorId="3EE1C986" wp14:editId="76FCEAE6">
                <wp:extent cx="158750" cy="206375"/>
                <wp:effectExtent l="0" t="0" r="0" b="0"/>
                <wp:docPr id="417659055" name="Explosion: 8 Points 4176590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5279325" y="3689513"/>
                          <a:ext cx="133350" cy="180975"/>
                        </a:xfrm>
                        <a:prstGeom prst="irregularSeal1">
                          <a:avLst/>
                        </a:prstGeom>
                        <a:solidFill>
                          <a:schemeClr val="accent1"/>
                        </a:solidFill>
                        <a:ln w="25400" cap="flat" cmpd="sng">
                          <a:solidFill>
                            <a:srgbClr val="21364F"/>
                          </a:solidFill>
                          <a:prstDash val="solid"/>
                          <a:round/>
                          <a:headEnd type="none" w="sm" len="sm"/>
                          <a:tailEnd type="none" w="sm" len="sm"/>
                        </a:ln>
                      </wps:spPr>
                      <wps:txbx>
                        <w:txbxContent>
                          <w:p w14:paraId="5D94CCEF" w14:textId="77777777" w:rsidR="00AB122C" w:rsidRDefault="00AB122C" w:rsidP="00B87BED"/>
                        </w:txbxContent>
                      </wps:txbx>
                      <wps:bodyPr spcFirstLastPara="1" wrap="square" lIns="91425" tIns="91425" rIns="91425" bIns="91425" anchor="ctr" anchorCtr="0">
                        <a:noAutofit/>
                      </wps:bodyPr>
                    </wps:wsp>
                  </a:graphicData>
                </a:graphic>
              </wp:inline>
            </w:drawing>
          </mc:Choice>
          <mc:Fallback>
            <w:pict>
              <v:shape w14:anchorId="3EE1C986" id="Explosion: 8 Points 417659055" o:spid="_x0000_s1058" type="#_x0000_t71" alt="&quot;&quot;" style="width:12.5pt;height: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" fillcolor="#4f81bd [3204]" strokecolor="#21364f" strokeweight="2pt">
                <v:stroke startarrowwidth="narrow" startarrowlength="short" endarrowwidth="narrow" endarrowlength="short" joinstyle="round"/>
                <v:textbox inset="2.53958mm,2.53958mm,2.53958mm,2.53958mm">
                  <w:txbxContent>
                    <w:p w14:paraId="5D94CCEF" w14:textId="77777777" w:rsidR="00AB122C" w:rsidRDefault="00AB122C" w:rsidP="00B87BED"/>
                  </w:txbxContent>
                </v:textbox>
                <w10:anchorlock/>
              </v:shape>
            </w:pict>
          </mc:Fallback>
        </mc:AlternateContent>
      </w:r>
    </w:p>
    <w:p w14:paraId="0000021A" w14:textId="58EE8859" w:rsidR="00C02A62" w:rsidRPr="000257D8" w:rsidRDefault="000257D8" w:rsidP="00B87BED">
      <w:pPr>
        <w:pStyle w:val="Heading3"/>
      </w:pPr>
      <w:r w:rsidRPr="2D73AD22">
        <w:rPr>
          <w:lang w:val="en-US"/>
        </w:rPr>
        <w:t xml:space="preserve">Include all supplies, materials and workbooks used in the school system for instructional and non-instructional purposes. Examples of supplies: construction paper, crayons, pencils, pencil sharpeners, and other small unit cost equipment that meets the criteria for a supply item as outlined above. Examples of workbooks: map skills, handwriting, bookkeeping workbooks, etc. Include amounts expended for supplies and materials other than instructional supplies. </w:t>
      </w:r>
      <w:r w:rsidRPr="007368B6">
        <w:rPr>
          <w:lang w:val="en-US"/>
        </w:rPr>
        <w:t xml:space="preserve">(Expendable tools used in the </w:t>
      </w:r>
      <w:r w:rsidR="00CA09E1" w:rsidRPr="007368B6">
        <w:rPr>
          <w:lang w:val="en-US"/>
        </w:rPr>
        <w:t xml:space="preserve">vehicle </w:t>
      </w:r>
      <w:r w:rsidRPr="007368B6">
        <w:rPr>
          <w:lang w:val="en-US"/>
        </w:rPr>
        <w:t xml:space="preserve">garage and </w:t>
      </w:r>
      <w:r w:rsidR="009D3516" w:rsidRPr="007368B6">
        <w:rPr>
          <w:lang w:val="en-US"/>
        </w:rPr>
        <w:t>s</w:t>
      </w:r>
      <w:r w:rsidRPr="007368B6">
        <w:rPr>
          <w:lang w:val="en-US"/>
        </w:rPr>
        <w:t xml:space="preserve">chool </w:t>
      </w:r>
      <w:r w:rsidR="009D3516" w:rsidRPr="007368B6">
        <w:rPr>
          <w:lang w:val="en-US"/>
        </w:rPr>
        <w:t>f</w:t>
      </w:r>
      <w:r w:rsidRPr="007368B6">
        <w:rPr>
          <w:lang w:val="en-US"/>
        </w:rPr>
        <w:t xml:space="preserve">ood </w:t>
      </w:r>
      <w:r w:rsidR="009D3516" w:rsidRPr="007368B6">
        <w:rPr>
          <w:lang w:val="en-US"/>
        </w:rPr>
        <w:t>s</w:t>
      </w:r>
      <w:r w:rsidRPr="007368B6">
        <w:rPr>
          <w:lang w:val="en-US"/>
        </w:rPr>
        <w:t>ervice should be recorded here.)</w:t>
      </w:r>
      <w:r w:rsidRPr="2D73AD22">
        <w:rPr>
          <w:lang w:val="en-US"/>
        </w:rPr>
        <w:t xml:space="preserve"> </w:t>
      </w:r>
    </w:p>
    <w:p w14:paraId="0000021B" w14:textId="77777777" w:rsidR="00C02A62" w:rsidRPr="000257D8" w:rsidRDefault="000257D8" w:rsidP="00B87BED">
      <w:pPr>
        <w:pStyle w:val="Heading3"/>
      </w:pPr>
      <w:r w:rsidRPr="4A0066BD">
        <w:rPr>
          <w:lang w:val="en-US"/>
        </w:rPr>
        <w:t xml:space="preserve">Include amounts expended for periodicals and newspapers. A periodical is any publication appearing at regular intervals of less than a year and continuing for an indefinite period. Include amounts expended for audiovisual supplies and materials in the local school administrative unit. </w:t>
      </w:r>
    </w:p>
    <w:p w14:paraId="0000021C" w14:textId="77777777" w:rsidR="00C02A62" w:rsidRPr="000257D8" w:rsidRDefault="000257D8" w:rsidP="00B87BED">
      <w:pPr>
        <w:pStyle w:val="Heading3"/>
      </w:pPr>
      <w:r w:rsidRPr="4A0066BD">
        <w:rPr>
          <w:lang w:val="en-US"/>
        </w:rPr>
        <w:t xml:space="preserve">Include amounts expended for processing and cataloging books and materials in a school library. This would include kits and other supplies used for this purpose. Include amount for subscriptions to internet based educational resources and for the purchase of on-line educational media/materials used for the instruction of pupils. </w:t>
      </w:r>
    </w:p>
    <w:p w14:paraId="0000021E" w14:textId="418435BD" w:rsidR="00C02A62" w:rsidRPr="00226FBB" w:rsidRDefault="747F5E27" w:rsidP="00B87BED">
      <w:pPr>
        <w:pStyle w:val="Heading4"/>
      </w:pPr>
      <w:r>
        <w:t>Office supplies, paper towels, toilet paper</w:t>
      </w:r>
    </w:p>
    <w:p w14:paraId="0000021F" w14:textId="77777777" w:rsidR="00C02A62" w:rsidRPr="000257D8" w:rsidRDefault="000257D8" w:rsidP="00B87BED">
      <w:pPr>
        <w:pStyle w:val="Heading2"/>
      </w:pPr>
      <w:r w:rsidRPr="000257D8">
        <w:t>418 Computer Software and Supplies (FC1-A Line #130)</w:t>
      </w:r>
    </w:p>
    <w:p w14:paraId="00000220" w14:textId="3C175393" w:rsidR="00C02A62" w:rsidRPr="000257D8" w:rsidRDefault="000257D8" w:rsidP="4A0066BD">
      <w:pPr>
        <w:pStyle w:val="Heading3"/>
        <w:rPr>
          <w:lang w:val="en-US"/>
        </w:rPr>
      </w:pPr>
      <w:r w:rsidRPr="4A0066BD">
        <w:rPr>
          <w:lang w:val="en-US"/>
        </w:rPr>
        <w:t xml:space="preserve">Include amounts expended for computer programs, USB flash drives, printing paper, ribbons, etc., annual renewable license code, braille conversion software, and maintenance fees for computer software.  </w:t>
      </w:r>
    </w:p>
    <w:p w14:paraId="00000222" w14:textId="4098D41D" w:rsidR="00C02A62" w:rsidRPr="00226FBB" w:rsidRDefault="000257D8" w:rsidP="00B87BED">
      <w:pPr>
        <w:pStyle w:val="Heading4"/>
      </w:pPr>
      <w:r w:rsidRPr="000257D8">
        <w:t>Printing paper, printer ink, Point of Sale software and renewal</w:t>
      </w:r>
    </w:p>
    <w:p w14:paraId="00000223" w14:textId="77777777" w:rsidR="00C02A62" w:rsidRPr="000257D8" w:rsidRDefault="000257D8" w:rsidP="00B87BED">
      <w:pPr>
        <w:pStyle w:val="Heading2"/>
      </w:pPr>
      <w:r w:rsidRPr="000257D8">
        <w:t xml:space="preserve">421 Fuel for Facilities (FC1-A Line #131) </w:t>
      </w:r>
    </w:p>
    <w:p w14:paraId="00000225" w14:textId="0142D6D4" w:rsidR="00C02A62" w:rsidRPr="00226FBB" w:rsidRDefault="747F5E27" w:rsidP="00B87BED">
      <w:pPr>
        <w:pStyle w:val="Heading3"/>
      </w:pPr>
      <w:r w:rsidRPr="7184295A">
        <w:rPr>
          <w:lang w:val="en-US"/>
        </w:rPr>
        <w:t xml:space="preserve">Include amounts expended for energy sources, except electricity and natural gas, used in the heating of buildings operated by the </w:t>
      </w:r>
      <w:r w:rsidR="62105A11" w:rsidRPr="7184295A">
        <w:rPr>
          <w:lang w:val="en-US"/>
        </w:rPr>
        <w:t>LSAU</w:t>
      </w:r>
      <w:r w:rsidRPr="7184295A">
        <w:rPr>
          <w:lang w:val="en-US"/>
        </w:rPr>
        <w:t xml:space="preserve">. </w:t>
      </w:r>
    </w:p>
    <w:p w14:paraId="6FCE6AB2" w14:textId="5575ED12" w:rsidR="0141F9BD" w:rsidRDefault="0141F9BD" w:rsidP="7184295A">
      <w:pPr>
        <w:pStyle w:val="ListParagraph"/>
        <w:numPr>
          <w:ilvl w:val="0"/>
          <w:numId w:val="9"/>
        </w:numPr>
        <w:rPr>
          <w:lang w:val="en-US"/>
        </w:rPr>
      </w:pPr>
      <w:r w:rsidRPr="7184295A">
        <w:rPr>
          <w:lang w:val="en-US"/>
        </w:rPr>
        <w:t xml:space="preserve">For </w:t>
      </w:r>
      <w:r w:rsidR="005F12BD">
        <w:rPr>
          <w:lang w:val="en-US"/>
        </w:rPr>
        <w:t>s</w:t>
      </w:r>
      <w:r w:rsidRPr="7184295A">
        <w:rPr>
          <w:lang w:val="en-US"/>
        </w:rPr>
        <w:t xml:space="preserve">chool </w:t>
      </w:r>
      <w:r w:rsidR="005F12BD">
        <w:rPr>
          <w:lang w:val="en-US"/>
        </w:rPr>
        <w:t>n</w:t>
      </w:r>
      <w:r w:rsidRPr="7184295A">
        <w:rPr>
          <w:lang w:val="en-US"/>
        </w:rPr>
        <w:t xml:space="preserve">utrition </w:t>
      </w:r>
      <w:r w:rsidR="3BB87501" w:rsidRPr="7184295A">
        <w:rPr>
          <w:lang w:val="en-US"/>
        </w:rPr>
        <w:t>operation</w:t>
      </w:r>
      <w:r w:rsidRPr="7184295A">
        <w:rPr>
          <w:lang w:val="en-US"/>
        </w:rPr>
        <w:t>s only</w:t>
      </w:r>
    </w:p>
    <w:p w14:paraId="00000226" w14:textId="77777777" w:rsidR="00C02A62" w:rsidRPr="000257D8" w:rsidRDefault="000257D8" w:rsidP="00B87BED">
      <w:pPr>
        <w:pStyle w:val="Heading2"/>
      </w:pPr>
      <w:r w:rsidRPr="000257D8">
        <w:t xml:space="preserve">422 Repair Parts, Materials, and Related Labor, Grease, and Anti-Freeze (FC1-A Line #132) </w:t>
      </w:r>
    </w:p>
    <w:p w14:paraId="00000228" w14:textId="673AC73E" w:rsidR="00C02A62" w:rsidRPr="000257D8" w:rsidRDefault="747F5E27" w:rsidP="4A0066BD">
      <w:pPr>
        <w:pStyle w:val="Heading3"/>
        <w:rPr>
          <w:b/>
          <w:bCs/>
          <w:color w:val="0070C0"/>
          <w:lang w:val="en-US"/>
        </w:rPr>
      </w:pPr>
      <w:r w:rsidRPr="7184295A">
        <w:rPr>
          <w:lang w:val="en-US"/>
        </w:rPr>
        <w:t xml:space="preserve">Include amounts expended for repair parts, materials, grease, anti-freeze, and related labor in the repairing of equipment utilized for instructional and support functions, for maintenance of school property, and for maintenance of vehicles of the </w:t>
      </w:r>
      <w:r w:rsidR="62105A11" w:rsidRPr="7184295A">
        <w:rPr>
          <w:lang w:val="en-US"/>
        </w:rPr>
        <w:t>LSAU</w:t>
      </w:r>
      <w:r w:rsidRPr="7184295A">
        <w:rPr>
          <w:lang w:val="en-US"/>
        </w:rPr>
        <w:t xml:space="preserve">. </w:t>
      </w:r>
    </w:p>
    <w:p w14:paraId="1CDEA41E" w14:textId="05EAEFA5" w:rsidR="536B1001" w:rsidRDefault="536B1001" w:rsidP="7184295A">
      <w:pPr>
        <w:pStyle w:val="ListParagraph"/>
        <w:numPr>
          <w:ilvl w:val="0"/>
          <w:numId w:val="8"/>
        </w:numPr>
        <w:rPr>
          <w:lang w:val="en-US"/>
        </w:rPr>
      </w:pPr>
      <w:r w:rsidRPr="7184295A">
        <w:rPr>
          <w:lang w:val="en-US"/>
        </w:rPr>
        <w:t xml:space="preserve">For </w:t>
      </w:r>
      <w:r w:rsidR="005F12BD">
        <w:rPr>
          <w:lang w:val="en-US"/>
        </w:rPr>
        <w:t>s</w:t>
      </w:r>
      <w:r w:rsidRPr="7184295A">
        <w:rPr>
          <w:lang w:val="en-US"/>
        </w:rPr>
        <w:t xml:space="preserve">chool </w:t>
      </w:r>
      <w:r w:rsidR="005F12BD">
        <w:rPr>
          <w:lang w:val="en-US"/>
        </w:rPr>
        <w:t>n</w:t>
      </w:r>
      <w:r w:rsidRPr="7184295A">
        <w:rPr>
          <w:lang w:val="en-US"/>
        </w:rPr>
        <w:t>utrition operations only</w:t>
      </w:r>
    </w:p>
    <w:p w14:paraId="16C447D3" w14:textId="77777777" w:rsidR="00DD5AA2" w:rsidRDefault="00DD5AA2" w:rsidP="00DD5AA2">
      <w:pPr>
        <w:pStyle w:val="ListParagraph"/>
        <w:rPr>
          <w:lang w:val="en-US"/>
        </w:rPr>
      </w:pPr>
    </w:p>
    <w:p w14:paraId="00000229" w14:textId="77777777" w:rsidR="00C02A62" w:rsidRPr="000257D8" w:rsidRDefault="000257D8" w:rsidP="00B87BED">
      <w:pPr>
        <w:pStyle w:val="Heading2"/>
      </w:pPr>
      <w:r w:rsidRPr="000257D8">
        <w:lastRenderedPageBreak/>
        <w:t>423 Gas/Diesel Fuel (FC1-A Line #133)</w:t>
      </w:r>
    </w:p>
    <w:p w14:paraId="0000022B" w14:textId="0947BE48" w:rsidR="00C02A62" w:rsidRPr="00226FBB" w:rsidRDefault="747F5E27" w:rsidP="00B87BED">
      <w:pPr>
        <w:pStyle w:val="Heading3"/>
      </w:pPr>
      <w:r w:rsidRPr="7184295A">
        <w:rPr>
          <w:lang w:val="en-US"/>
        </w:rPr>
        <w:t xml:space="preserve">Include amounts expended for gas or diesel fuel for the operation of vehicles. </w:t>
      </w:r>
    </w:p>
    <w:p w14:paraId="748C2342" w14:textId="496B9579" w:rsidR="1FEFEC0B" w:rsidRDefault="1FEFEC0B" w:rsidP="7184295A">
      <w:pPr>
        <w:pStyle w:val="ListParagraph"/>
        <w:numPr>
          <w:ilvl w:val="0"/>
          <w:numId w:val="7"/>
        </w:numPr>
        <w:rPr>
          <w:lang w:val="en-US"/>
        </w:rPr>
      </w:pPr>
      <w:r w:rsidRPr="7184295A">
        <w:rPr>
          <w:lang w:val="en-US"/>
        </w:rPr>
        <w:t xml:space="preserve">For </w:t>
      </w:r>
      <w:r w:rsidR="005F12BD">
        <w:rPr>
          <w:lang w:val="en-US"/>
        </w:rPr>
        <w:t>s</w:t>
      </w:r>
      <w:r w:rsidRPr="7184295A">
        <w:rPr>
          <w:lang w:val="en-US"/>
        </w:rPr>
        <w:t xml:space="preserve">chool </w:t>
      </w:r>
      <w:r w:rsidR="005F12BD">
        <w:rPr>
          <w:lang w:val="en-US"/>
        </w:rPr>
        <w:t>n</w:t>
      </w:r>
      <w:r w:rsidRPr="7184295A">
        <w:rPr>
          <w:lang w:val="en-US"/>
        </w:rPr>
        <w:t>utrition operations only</w:t>
      </w:r>
    </w:p>
    <w:p w14:paraId="0000022C" w14:textId="77777777" w:rsidR="00C02A62" w:rsidRPr="000257D8" w:rsidRDefault="000257D8" w:rsidP="00B87BED">
      <w:pPr>
        <w:pStyle w:val="Heading2"/>
      </w:pPr>
      <w:r w:rsidRPr="000257D8">
        <w:t>424 Oil (FC1-A Line #134)</w:t>
      </w:r>
    </w:p>
    <w:p w14:paraId="0000022E" w14:textId="70C21D83" w:rsidR="00C02A62" w:rsidRPr="00226FBB" w:rsidRDefault="747F5E27" w:rsidP="00B87BED">
      <w:pPr>
        <w:pStyle w:val="Heading3"/>
      </w:pPr>
      <w:r w:rsidRPr="7184295A">
        <w:rPr>
          <w:lang w:val="en-US"/>
        </w:rPr>
        <w:t xml:space="preserve">Include amounts expended for oil for the operation of vehicles. </w:t>
      </w:r>
    </w:p>
    <w:p w14:paraId="3789BEC8" w14:textId="2E507EE7" w:rsidR="7F2CFCD3" w:rsidRDefault="7F2CFCD3" w:rsidP="7184295A">
      <w:pPr>
        <w:pStyle w:val="ListParagraph"/>
        <w:numPr>
          <w:ilvl w:val="0"/>
          <w:numId w:val="6"/>
        </w:numPr>
        <w:rPr>
          <w:lang w:val="en-US"/>
        </w:rPr>
      </w:pPr>
      <w:r w:rsidRPr="7184295A">
        <w:rPr>
          <w:lang w:val="en-US"/>
        </w:rPr>
        <w:t xml:space="preserve">For </w:t>
      </w:r>
      <w:r w:rsidR="005F12BD">
        <w:rPr>
          <w:lang w:val="en-US"/>
        </w:rPr>
        <w:t>s</w:t>
      </w:r>
      <w:r w:rsidRPr="7184295A">
        <w:rPr>
          <w:lang w:val="en-US"/>
        </w:rPr>
        <w:t xml:space="preserve">chool </w:t>
      </w:r>
      <w:r w:rsidR="005F12BD">
        <w:rPr>
          <w:lang w:val="en-US"/>
        </w:rPr>
        <w:t>n</w:t>
      </w:r>
      <w:r w:rsidRPr="7184295A">
        <w:rPr>
          <w:lang w:val="en-US"/>
        </w:rPr>
        <w:t>utrition operations only</w:t>
      </w:r>
    </w:p>
    <w:p w14:paraId="0000022F" w14:textId="77777777" w:rsidR="00C02A62" w:rsidRPr="000257D8" w:rsidRDefault="000257D8" w:rsidP="00B87BED">
      <w:pPr>
        <w:pStyle w:val="Heading2"/>
      </w:pPr>
      <w:r w:rsidRPr="000257D8">
        <w:t>425 Tires and Tubes (FC1-A Line #135)</w:t>
      </w:r>
    </w:p>
    <w:p w14:paraId="00000231" w14:textId="22D95E9B" w:rsidR="00C02A62" w:rsidRPr="00226FBB" w:rsidRDefault="747F5E27" w:rsidP="4A0066BD">
      <w:pPr>
        <w:pStyle w:val="Heading3"/>
        <w:rPr>
          <w:b/>
          <w:bCs/>
          <w:lang w:val="en-US"/>
        </w:rPr>
      </w:pPr>
      <w:r w:rsidRPr="7184295A">
        <w:rPr>
          <w:lang w:val="en-US"/>
        </w:rPr>
        <w:t xml:space="preserve">Include amounts expended for tires and tubes for the operation of vehicles. </w:t>
      </w:r>
    </w:p>
    <w:p w14:paraId="78BB6B76" w14:textId="039EC13E" w:rsidR="621F3833" w:rsidRDefault="621F3833" w:rsidP="7184295A">
      <w:pPr>
        <w:pStyle w:val="ListParagraph"/>
        <w:numPr>
          <w:ilvl w:val="0"/>
          <w:numId w:val="5"/>
        </w:numPr>
        <w:rPr>
          <w:lang w:val="en-US"/>
        </w:rPr>
      </w:pPr>
      <w:r w:rsidRPr="7184295A">
        <w:rPr>
          <w:lang w:val="en-US"/>
        </w:rPr>
        <w:t xml:space="preserve">For </w:t>
      </w:r>
      <w:r w:rsidR="005F12BD">
        <w:rPr>
          <w:lang w:val="en-US"/>
        </w:rPr>
        <w:t>s</w:t>
      </w:r>
      <w:r w:rsidRPr="7184295A">
        <w:rPr>
          <w:lang w:val="en-US"/>
        </w:rPr>
        <w:t xml:space="preserve">chool </w:t>
      </w:r>
      <w:r w:rsidR="005F12BD">
        <w:rPr>
          <w:lang w:val="en-US"/>
        </w:rPr>
        <w:t>n</w:t>
      </w:r>
      <w:r w:rsidRPr="7184295A">
        <w:rPr>
          <w:lang w:val="en-US"/>
        </w:rPr>
        <w:t>utrition operations only</w:t>
      </w:r>
    </w:p>
    <w:p w14:paraId="00000232" w14:textId="77777777" w:rsidR="00C02A62" w:rsidRPr="000257D8" w:rsidRDefault="000257D8" w:rsidP="00B87BED">
      <w:pPr>
        <w:pStyle w:val="Heading2"/>
      </w:pPr>
      <w:r w:rsidRPr="000257D8">
        <w:t>451 Food Purchases (FC1-A Line #136)</w:t>
      </w:r>
    </w:p>
    <w:p w14:paraId="00000233" w14:textId="4596B43D" w:rsidR="00C02A62" w:rsidRPr="000257D8" w:rsidRDefault="747F5E27" w:rsidP="00B87BED">
      <w:pPr>
        <w:pStyle w:val="Heading3"/>
      </w:pPr>
      <w:r w:rsidRPr="7184295A">
        <w:rPr>
          <w:lang w:val="en-US"/>
        </w:rPr>
        <w:t>Include amounts expended for food purchased by the</w:t>
      </w:r>
      <w:r w:rsidR="544A3E79" w:rsidRPr="7184295A">
        <w:rPr>
          <w:lang w:val="en-US"/>
        </w:rPr>
        <w:t xml:space="preserve"> </w:t>
      </w:r>
      <w:r w:rsidR="50C27933" w:rsidRPr="7184295A">
        <w:rPr>
          <w:lang w:val="en-US"/>
        </w:rPr>
        <w:t>LSAU</w:t>
      </w:r>
      <w:r w:rsidRPr="7184295A">
        <w:rPr>
          <w:lang w:val="en-US"/>
        </w:rPr>
        <w:t xml:space="preserve">. </w:t>
      </w:r>
    </w:p>
    <w:p w14:paraId="180F2CA8" w14:textId="5B38F0D3" w:rsidR="26AFB8FA" w:rsidRDefault="26AFB8FA" w:rsidP="7184295A">
      <w:pPr>
        <w:pStyle w:val="Heading4"/>
      </w:pPr>
      <w:r>
        <w:t>Commodity foods may be combined in object code 451 or reported separately in object code 452.</w:t>
      </w:r>
    </w:p>
    <w:p w14:paraId="00000236" w14:textId="77777777" w:rsidR="00C02A62" w:rsidRPr="000257D8" w:rsidRDefault="000257D8" w:rsidP="00B87BED">
      <w:pPr>
        <w:pStyle w:val="Heading2"/>
      </w:pPr>
      <w:r w:rsidRPr="000257D8">
        <w:t>452 USDA Commodity Foods (FC1-A Line #137)</w:t>
      </w:r>
    </w:p>
    <w:p w14:paraId="00000237" w14:textId="77777777" w:rsidR="00C02A62" w:rsidRPr="000257D8" w:rsidRDefault="000257D8" w:rsidP="00B87BED">
      <w:pPr>
        <w:pStyle w:val="Heading3"/>
      </w:pPr>
      <w:r w:rsidRPr="2D73AD22">
        <w:rPr>
          <w:lang w:val="en-US"/>
        </w:rPr>
        <w:t xml:space="preserve">Record cost of USDA Commodity Foods as used </w:t>
      </w:r>
      <w:bookmarkStart w:id="8" w:name="_Int_83bJbBqy"/>
      <w:r w:rsidRPr="2D73AD22">
        <w:rPr>
          <w:lang w:val="en-US"/>
        </w:rPr>
        <w:t>from</w:t>
      </w:r>
      <w:bookmarkEnd w:id="8"/>
      <w:r w:rsidRPr="2D73AD22">
        <w:rPr>
          <w:lang w:val="en-US"/>
        </w:rPr>
        <w:t xml:space="preserve"> inventory. </w:t>
      </w:r>
    </w:p>
    <w:p w14:paraId="00000238" w14:textId="22CF0CB0" w:rsidR="00C02A62" w:rsidRPr="000257D8" w:rsidRDefault="747F5E27" w:rsidP="00B87BED">
      <w:pPr>
        <w:pStyle w:val="Heading4"/>
      </w:pPr>
      <w:r>
        <w:t xml:space="preserve"> Co</w:t>
      </w:r>
      <w:r w:rsidR="2E43D042">
        <w:t>mmodity foods may be combined in object code 451 or reported separately in object code 452.</w:t>
      </w:r>
    </w:p>
    <w:p w14:paraId="0000023A" w14:textId="77777777" w:rsidR="00C02A62" w:rsidRPr="000257D8" w:rsidRDefault="000257D8" w:rsidP="00B87BED">
      <w:pPr>
        <w:pStyle w:val="Heading2"/>
      </w:pPr>
      <w:r w:rsidRPr="000257D8">
        <w:t>453 Food Processing Supplies (FC1-A Line #138)</w:t>
      </w:r>
    </w:p>
    <w:p w14:paraId="0000023B" w14:textId="18A734E3" w:rsidR="00C02A62" w:rsidRPr="000257D8" w:rsidRDefault="747F5E27" w:rsidP="00B87BED">
      <w:pPr>
        <w:pStyle w:val="Heading3"/>
      </w:pPr>
      <w:r w:rsidRPr="4A0066BD">
        <w:rPr>
          <w:lang w:val="en-US"/>
        </w:rPr>
        <w:t xml:space="preserve">Include amounts for </w:t>
      </w:r>
      <w:r w:rsidR="009D3516" w:rsidRPr="2D73AD22">
        <w:rPr>
          <w:lang w:val="en-US"/>
        </w:rPr>
        <w:t xml:space="preserve">school </w:t>
      </w:r>
      <w:r w:rsidR="6ED064A6">
        <w:rPr>
          <w:lang w:val="en-US"/>
        </w:rPr>
        <w:t>nutrition food</w:t>
      </w:r>
      <w:r w:rsidRPr="4A0066BD">
        <w:rPr>
          <w:lang w:val="en-US"/>
        </w:rPr>
        <w:t xml:space="preserve"> processing supplies and for other supplies not classified above. The description of the full account code should specify the type of supplies being purchased</w:t>
      </w:r>
      <w:r w:rsidR="008703DC" w:rsidRPr="4A0066BD">
        <w:rPr>
          <w:rStyle w:val="FootnoteReference"/>
          <w:lang w:val="en-US"/>
        </w:rPr>
        <w:footnoteReference w:id="1"/>
      </w:r>
      <w:r w:rsidRPr="4A0066BD">
        <w:rPr>
          <w:lang w:val="en-US"/>
        </w:rPr>
        <w:t xml:space="preserve">. </w:t>
      </w:r>
    </w:p>
    <w:p w14:paraId="24E7726F" w14:textId="64601207" w:rsidR="2F70A9A3" w:rsidRDefault="72ADABF7" w:rsidP="7184295A">
      <w:pPr>
        <w:pStyle w:val="ListParagraph"/>
        <w:numPr>
          <w:ilvl w:val="0"/>
          <w:numId w:val="4"/>
        </w:numPr>
        <w:rPr>
          <w:lang w:val="en-US"/>
        </w:rPr>
      </w:pPr>
      <w:r w:rsidRPr="2D73AD22">
        <w:rPr>
          <w:lang w:val="en-US"/>
        </w:rPr>
        <w:t>Food s</w:t>
      </w:r>
      <w:r w:rsidR="2F70A9A3" w:rsidRPr="2D73AD22">
        <w:rPr>
          <w:lang w:val="en-US"/>
        </w:rPr>
        <w:t>upplies must be coded to object code 453.</w:t>
      </w:r>
    </w:p>
    <w:p w14:paraId="0000023E" w14:textId="77777777" w:rsidR="00C02A62" w:rsidRPr="000257D8" w:rsidRDefault="000257D8" w:rsidP="00B87BED">
      <w:pPr>
        <w:pStyle w:val="Heading2"/>
      </w:pPr>
      <w:r w:rsidRPr="000257D8">
        <w:t>454 Inventory Loss (FC1-A Line #139)</w:t>
      </w:r>
    </w:p>
    <w:p w14:paraId="0000023F" w14:textId="77777777" w:rsidR="00C02A62" w:rsidRPr="000257D8" w:rsidRDefault="000257D8" w:rsidP="00B87BED">
      <w:pPr>
        <w:pStyle w:val="Heading3"/>
      </w:pPr>
      <w:r w:rsidRPr="000257D8">
        <w:t xml:space="preserve">Include amounts that are incurred on damaged items for which no refund or reimbursement is received (Spoilage-USDA Commodities). </w:t>
      </w:r>
    </w:p>
    <w:p w14:paraId="00000241" w14:textId="0F841744" w:rsidR="00C02A62" w:rsidRDefault="000257D8" w:rsidP="00B87BED">
      <w:pPr>
        <w:pStyle w:val="Heading4"/>
      </w:pPr>
      <w:r w:rsidRPr="2D73AD22">
        <w:rPr>
          <w:lang w:val="en-US"/>
        </w:rPr>
        <w:t xml:space="preserve">Value of food, commodities, or supplies deemed unfit for use </w:t>
      </w:r>
      <w:r w:rsidR="231012BA" w:rsidRPr="2D73AD22">
        <w:rPr>
          <w:lang w:val="en-US"/>
        </w:rPr>
        <w:t>and</w:t>
      </w:r>
      <w:r w:rsidRPr="2D73AD22">
        <w:rPr>
          <w:lang w:val="en-US"/>
        </w:rPr>
        <w:t xml:space="preserve"> no refund, reimbursement, or invoice adjustment is made. </w:t>
      </w:r>
    </w:p>
    <w:p w14:paraId="00000242" w14:textId="77777777" w:rsidR="00C02A62" w:rsidRPr="000257D8" w:rsidRDefault="000257D8" w:rsidP="00B87BED">
      <w:pPr>
        <w:pStyle w:val="Heading2"/>
      </w:pPr>
      <w:r w:rsidRPr="000257D8">
        <w:t>455 Meal Sales Discount (FC1-A Line #140)</w:t>
      </w:r>
    </w:p>
    <w:p w14:paraId="00000243" w14:textId="45662472" w:rsidR="00C02A62" w:rsidRPr="000257D8" w:rsidRDefault="000257D8" w:rsidP="00B87BED">
      <w:pPr>
        <w:pStyle w:val="Heading3"/>
      </w:pPr>
      <w:r w:rsidRPr="4A0066BD">
        <w:rPr>
          <w:lang w:val="en-US"/>
        </w:rPr>
        <w:t xml:space="preserve">Include the discounted portion of sales for discounted </w:t>
      </w:r>
      <w:r w:rsidR="005F12BD">
        <w:rPr>
          <w:lang w:val="en-US"/>
        </w:rPr>
        <w:t>s</w:t>
      </w:r>
      <w:r w:rsidR="0006420E" w:rsidRPr="4A0066BD">
        <w:rPr>
          <w:lang w:val="en-US"/>
        </w:rPr>
        <w:t>chool</w:t>
      </w:r>
      <w:r w:rsidRPr="4A0066BD">
        <w:rPr>
          <w:lang w:val="en-US"/>
        </w:rPr>
        <w:t xml:space="preserve"> </w:t>
      </w:r>
      <w:r w:rsidR="005F12BD">
        <w:rPr>
          <w:lang w:val="en-US"/>
        </w:rPr>
        <w:t>n</w:t>
      </w:r>
      <w:r w:rsidRPr="4A0066BD">
        <w:rPr>
          <w:lang w:val="en-US"/>
        </w:rPr>
        <w:t xml:space="preserve">utrition </w:t>
      </w:r>
      <w:r w:rsidR="005F12BD">
        <w:rPr>
          <w:lang w:val="en-US"/>
        </w:rPr>
        <w:t>p</w:t>
      </w:r>
      <w:r w:rsidRPr="4A0066BD">
        <w:rPr>
          <w:lang w:val="en-US"/>
        </w:rPr>
        <w:t xml:space="preserve">rogram meals. </w:t>
      </w:r>
    </w:p>
    <w:p w14:paraId="00000244" w14:textId="77777777" w:rsidR="00C02A62" w:rsidRPr="000257D8" w:rsidRDefault="000257D8" w:rsidP="00B87BED">
      <w:pPr>
        <w:pStyle w:val="Heading4"/>
      </w:pPr>
      <w:r w:rsidRPr="4A0066BD">
        <w:rPr>
          <w:lang w:val="en-US"/>
        </w:rPr>
        <w:t>Total amount of discount on meals purchased by customers at less than single-meal established price.</w:t>
      </w:r>
    </w:p>
    <w:p w14:paraId="00000245" w14:textId="77777777" w:rsidR="00C02A62" w:rsidRPr="000257D8" w:rsidRDefault="000257D8" w:rsidP="00B87BED">
      <w:pPr>
        <w:pStyle w:val="Heading2"/>
      </w:pPr>
      <w:r w:rsidRPr="000257D8">
        <w:t>459 Other Food Purchases (FC1-A Line #141)</w:t>
      </w:r>
    </w:p>
    <w:p w14:paraId="648906BA" w14:textId="50E3E0E4" w:rsidR="002164E1" w:rsidRDefault="000257D8" w:rsidP="00DD5AA2">
      <w:pPr>
        <w:pStyle w:val="Heading3"/>
        <w:rPr>
          <w:lang w:val="en-US"/>
        </w:rPr>
      </w:pPr>
      <w:r w:rsidRPr="4A0066BD">
        <w:rPr>
          <w:lang w:val="en-US"/>
        </w:rPr>
        <w:t>Include amounts expended for other food purchases not classified above. Expenditures for local school board meetings should be charged here.</w:t>
      </w:r>
    </w:p>
    <w:p w14:paraId="00000248" w14:textId="77777777" w:rsidR="00C02A62" w:rsidRPr="000257D8" w:rsidRDefault="000257D8" w:rsidP="00B87BED">
      <w:pPr>
        <w:pStyle w:val="Heading2"/>
      </w:pPr>
      <w:r w:rsidRPr="000257D8">
        <w:t>461 Furniture and Equipment - Inventoried (FC1-A Line #142)</w:t>
      </w:r>
    </w:p>
    <w:p w14:paraId="0000024A" w14:textId="64A27B4A" w:rsidR="00C02A62" w:rsidRPr="000257D8" w:rsidRDefault="000257D8" w:rsidP="4A0066BD">
      <w:pPr>
        <w:pStyle w:val="Heading3"/>
        <w:rPr>
          <w:u w:val="single"/>
          <w:lang w:val="en-US"/>
        </w:rPr>
      </w:pPr>
      <w:r w:rsidRPr="4A0066BD">
        <w:rPr>
          <w:lang w:val="en-US"/>
        </w:rPr>
        <w:t>Include expenditures for the initial, additional and replacement costs of equipment for both instructional and support areas whose small unit cost and/or lease/purchase arrangement makes it inadvisable to capitalize the item. Use this code only if you will inventory the items purchased. If not inventorying the item, use 411 – Supplies and Materials instea</w:t>
      </w:r>
      <w:r w:rsidR="002164E1">
        <w:rPr>
          <w:lang w:val="en-US"/>
        </w:rPr>
        <w:t>d</w:t>
      </w:r>
      <w:r w:rsidRPr="4A0066BD">
        <w:rPr>
          <w:lang w:val="en-US"/>
        </w:rPr>
        <w:t>.</w:t>
      </w:r>
    </w:p>
    <w:p w14:paraId="0000024C" w14:textId="6838065D" w:rsidR="00C02A62" w:rsidRPr="00226FBB" w:rsidRDefault="000257D8" w:rsidP="00B87BED">
      <w:pPr>
        <w:pStyle w:val="Heading4"/>
      </w:pPr>
      <w:r w:rsidRPr="2D73AD22">
        <w:rPr>
          <w:lang w:val="en-US"/>
        </w:rPr>
        <w:lastRenderedPageBreak/>
        <w:t xml:space="preserve">Non-capitalized equipment that is </w:t>
      </w:r>
      <w:r w:rsidR="3EFB7665" w:rsidRPr="2D73AD22">
        <w:rPr>
          <w:lang w:val="en-US"/>
        </w:rPr>
        <w:t xml:space="preserve">in </w:t>
      </w:r>
      <w:r w:rsidRPr="2D73AD22">
        <w:rPr>
          <w:lang w:val="en-US"/>
        </w:rPr>
        <w:t>inventory such as prep tables, scales, serving utensils, cafeteria tables</w:t>
      </w:r>
    </w:p>
    <w:p w14:paraId="0000024D" w14:textId="77777777" w:rsidR="00C02A62" w:rsidRPr="000257D8" w:rsidRDefault="000257D8" w:rsidP="00B87BED">
      <w:pPr>
        <w:pStyle w:val="Heading2"/>
      </w:pPr>
      <w:r w:rsidRPr="000257D8">
        <w:t>462 Computer Equipment - Inventoried (FC1-A Line #143)</w:t>
      </w:r>
    </w:p>
    <w:p w14:paraId="0000024F" w14:textId="36A9BF7B" w:rsidR="00C02A62" w:rsidRPr="00226FBB" w:rsidRDefault="000257D8" w:rsidP="4A0066BD">
      <w:pPr>
        <w:pStyle w:val="Heading3"/>
        <w:rPr>
          <w:u w:val="single"/>
          <w:lang w:val="en-US"/>
        </w:rPr>
      </w:pPr>
      <w:r w:rsidRPr="4A0066BD">
        <w:rPr>
          <w:lang w:val="en-US"/>
        </w:rPr>
        <w:t>Include expenditures for computer hardware whose small unit cost and/or lease/purchase arrangement makes it inadvisable to capitalize the item. Use this code only if you will inventory the items purchased. If not inventorying the item, use 411 – Supplies and Materials instead.</w:t>
      </w:r>
      <w:r w:rsidRPr="4A0066BD">
        <w:rPr>
          <w:u w:val="single"/>
          <w:lang w:val="en-US"/>
        </w:rPr>
        <w:t xml:space="preserve"> </w:t>
      </w:r>
    </w:p>
    <w:p w14:paraId="00000251" w14:textId="08DBC763" w:rsidR="00C02A62" w:rsidRPr="00A94E1E" w:rsidRDefault="000257D8" w:rsidP="00B87BED">
      <w:pPr>
        <w:pStyle w:val="Heading4"/>
      </w:pPr>
      <w:r w:rsidRPr="2D73AD22">
        <w:rPr>
          <w:lang w:val="en-US"/>
        </w:rPr>
        <w:t>Non-capitalized equipment that is</w:t>
      </w:r>
      <w:r w:rsidR="073EAA81" w:rsidRPr="2D73AD22">
        <w:rPr>
          <w:lang w:val="en-US"/>
        </w:rPr>
        <w:t xml:space="preserve"> in</w:t>
      </w:r>
      <w:r w:rsidRPr="2D73AD22">
        <w:rPr>
          <w:lang w:val="en-US"/>
        </w:rPr>
        <w:t xml:space="preserve"> inventory such as printers, keypads, monitors</w:t>
      </w:r>
    </w:p>
    <w:p w14:paraId="00000252" w14:textId="77777777" w:rsidR="00C02A62" w:rsidRPr="000257D8" w:rsidRDefault="000257D8" w:rsidP="00B87BED">
      <w:pPr>
        <w:pStyle w:val="Heading2"/>
      </w:pPr>
      <w:r w:rsidRPr="000257D8">
        <w:t>471 Sales and Use Tax Expense (FC1-A Line #144)</w:t>
      </w:r>
    </w:p>
    <w:p w14:paraId="00000256" w14:textId="1F831359" w:rsidR="00C02A62" w:rsidRPr="00226FBB" w:rsidRDefault="000257D8" w:rsidP="00B87BED">
      <w:pPr>
        <w:pStyle w:val="Heading3"/>
      </w:pPr>
      <w:r w:rsidRPr="000257D8">
        <w:t xml:space="preserve">Include the amount of sales and use tax expense if not included with the primary expenditure/object code. </w:t>
      </w:r>
    </w:p>
    <w:p w14:paraId="00000257" w14:textId="77777777" w:rsidR="00C02A62" w:rsidRPr="000257D8" w:rsidRDefault="000257D8" w:rsidP="00B87BED">
      <w:pPr>
        <w:pStyle w:val="Heading2"/>
      </w:pPr>
      <w:r w:rsidRPr="000257D8">
        <w:t>472 Sales and Use Tax Refund (Contra-expenditure) (FC1-A Line #151)</w:t>
      </w:r>
    </w:p>
    <w:p w14:paraId="00000259" w14:textId="51DC8E34" w:rsidR="00C02A62" w:rsidRPr="00226FBB" w:rsidRDefault="000257D8" w:rsidP="4A0066BD">
      <w:pPr>
        <w:pStyle w:val="Heading3"/>
        <w:rPr>
          <w:b/>
          <w:bCs/>
          <w:u w:val="single"/>
          <w:lang w:val="en-US"/>
        </w:rPr>
      </w:pPr>
      <w:r w:rsidRPr="4A0066BD">
        <w:rPr>
          <w:lang w:val="en-US"/>
        </w:rPr>
        <w:t>Include the amount of sales and use tax refunds received from the NC Depart</w:t>
      </w:r>
      <w:r w:rsidR="00E61F25" w:rsidRPr="4A0066BD">
        <w:rPr>
          <w:lang w:val="en-US"/>
        </w:rPr>
        <w:t>ment</w:t>
      </w:r>
      <w:r w:rsidRPr="4A0066BD">
        <w:rPr>
          <w:lang w:val="en-US"/>
        </w:rPr>
        <w:t xml:space="preserve"> of Revenue. </w:t>
      </w:r>
    </w:p>
    <w:p w14:paraId="0000025A" w14:textId="77777777" w:rsidR="00C02A62" w:rsidRPr="000257D8" w:rsidRDefault="000257D8" w:rsidP="00B87BED">
      <w:pPr>
        <w:pStyle w:val="Heading2"/>
      </w:pPr>
      <w:r w:rsidRPr="000257D8">
        <w:t>541 Purchase of Furniture and Equipment - Capitalized (FC1-A Line #145)</w:t>
      </w:r>
    </w:p>
    <w:p w14:paraId="0000025C" w14:textId="60050594" w:rsidR="00C02A62" w:rsidRPr="007040FC" w:rsidRDefault="747F5E27" w:rsidP="7184295A">
      <w:pPr>
        <w:pStyle w:val="Heading3"/>
        <w:rPr>
          <w:lang w:val="en-US"/>
        </w:rPr>
      </w:pPr>
      <w:r w:rsidRPr="2D73AD22">
        <w:rPr>
          <w:lang w:val="en-US"/>
        </w:rPr>
        <w:t xml:space="preserve">Include expenditures for the initial, additional, and </w:t>
      </w:r>
      <w:bookmarkStart w:id="9" w:name="_Int_LppiEuWj"/>
      <w:r w:rsidRPr="2D73AD22">
        <w:rPr>
          <w:lang w:val="en-US"/>
        </w:rPr>
        <w:t>replacement items</w:t>
      </w:r>
      <w:bookmarkEnd w:id="9"/>
      <w:r w:rsidRPr="2D73AD22">
        <w:rPr>
          <w:lang w:val="en-US"/>
        </w:rPr>
        <w:t xml:space="preserve"> of capitalized equipment such as</w:t>
      </w:r>
      <w:r w:rsidR="62723266" w:rsidRPr="2D73AD22">
        <w:rPr>
          <w:lang w:val="en-US"/>
        </w:rPr>
        <w:t xml:space="preserve"> </w:t>
      </w:r>
      <w:r w:rsidRPr="2D73AD22">
        <w:rPr>
          <w:lang w:val="en-US"/>
        </w:rPr>
        <w:t xml:space="preserve">furniture and machinery; including lease/purchase, for both instructional and support areas. </w:t>
      </w:r>
      <w:r w:rsidR="054E642F" w:rsidRPr="2D73AD22">
        <w:rPr>
          <w:lang w:val="en-US"/>
        </w:rPr>
        <w:t>ADD</w:t>
      </w:r>
    </w:p>
    <w:p w14:paraId="28E92F19" w14:textId="7E619925" w:rsidR="72F63045" w:rsidRDefault="72F63045" w:rsidP="7184295A">
      <w:pPr>
        <w:pStyle w:val="ListParagraph"/>
        <w:numPr>
          <w:ilvl w:val="0"/>
          <w:numId w:val="3"/>
        </w:numPr>
        <w:rPr>
          <w:lang w:val="en-US"/>
        </w:rPr>
      </w:pPr>
      <w:r w:rsidRPr="7184295A">
        <w:rPr>
          <w:lang w:val="en-US"/>
        </w:rPr>
        <w:t>Requires State Agency Approval</w:t>
      </w:r>
    </w:p>
    <w:p w14:paraId="075A1626" w14:textId="6AE978C8" w:rsidR="0049655B" w:rsidRPr="0049655B" w:rsidRDefault="0049655B" w:rsidP="7184295A">
      <w:pPr>
        <w:pStyle w:val="ListParagraph"/>
        <w:numPr>
          <w:ilvl w:val="0"/>
          <w:numId w:val="3"/>
        </w:numPr>
        <w:rPr>
          <w:lang w:val="en-US"/>
        </w:rPr>
      </w:pPr>
      <w:r>
        <w:t>Refer to Board of Education policy for the threshold to account for capitalization of a fixed asset.</w:t>
      </w:r>
    </w:p>
    <w:p w14:paraId="0000025D" w14:textId="77777777" w:rsidR="00C02A62" w:rsidRPr="000257D8" w:rsidRDefault="000257D8" w:rsidP="00B87BED">
      <w:pPr>
        <w:pStyle w:val="Heading2"/>
      </w:pPr>
      <w:r w:rsidRPr="000257D8">
        <w:t>542 Purchase of Computer Hardware - Capitalized (FC1-A Line #146)</w:t>
      </w:r>
    </w:p>
    <w:p w14:paraId="0000025E" w14:textId="4B0CEF55" w:rsidR="00C02A62" w:rsidRPr="000257D8" w:rsidRDefault="747F5E27" w:rsidP="7184295A">
      <w:pPr>
        <w:pStyle w:val="Heading3"/>
        <w:rPr>
          <w:lang w:val="en-US"/>
        </w:rPr>
      </w:pPr>
      <w:r w:rsidRPr="2D73AD22">
        <w:rPr>
          <w:lang w:val="en-US"/>
        </w:rPr>
        <w:t xml:space="preserve">Include expenditures for the initial, additional, and replacement items of capitalized computer hardware such as microcomputers, printers, file servers, other equipment required for infrastructure/connectivity, etc.; including lease/purchases. </w:t>
      </w:r>
      <w:r w:rsidR="503D9375" w:rsidRPr="2D73AD22">
        <w:rPr>
          <w:lang w:val="en-US"/>
        </w:rPr>
        <w:t>ADD</w:t>
      </w:r>
    </w:p>
    <w:p w14:paraId="7467DD2E" w14:textId="0391BBA2" w:rsidR="738DBFCB" w:rsidRDefault="738DBFCB" w:rsidP="7184295A">
      <w:pPr>
        <w:pStyle w:val="ListParagraph"/>
        <w:numPr>
          <w:ilvl w:val="0"/>
          <w:numId w:val="2"/>
        </w:numPr>
        <w:rPr>
          <w:lang w:val="en-US"/>
        </w:rPr>
      </w:pPr>
      <w:r w:rsidRPr="2D73AD22">
        <w:rPr>
          <w:lang w:val="en-US"/>
        </w:rPr>
        <w:t>Requires State Agency Approval</w:t>
      </w:r>
    </w:p>
    <w:p w14:paraId="5261E611" w14:textId="66F89716" w:rsidR="0049655B" w:rsidRPr="00DE200B" w:rsidRDefault="0049655B" w:rsidP="00DE200B">
      <w:pPr>
        <w:pStyle w:val="Heading4"/>
        <w:rPr>
          <w:lang w:val="en-US"/>
        </w:rPr>
      </w:pPr>
      <w:r>
        <w:t>Refer to Board of Education policy for the threshold to account for capitalization of a fixed asset.</w:t>
      </w:r>
    </w:p>
    <w:p w14:paraId="00000260" w14:textId="77777777" w:rsidR="00C02A62" w:rsidRPr="000257D8" w:rsidRDefault="000257D8" w:rsidP="00B87BED">
      <w:pPr>
        <w:pStyle w:val="Heading2"/>
      </w:pPr>
      <w:r w:rsidRPr="000257D8">
        <w:t>551 Purchase of Vehicles (FC1-A Line #147)</w:t>
      </w:r>
    </w:p>
    <w:p w14:paraId="00000262" w14:textId="51E99A9C" w:rsidR="00C02A62" w:rsidRPr="007040FC" w:rsidRDefault="747F5E27" w:rsidP="00B87BED">
      <w:pPr>
        <w:pStyle w:val="Heading3"/>
      </w:pPr>
      <w:r>
        <w:t>Include expenditures for the purchase of cars, trucks, and buses, including lease/purchases.</w:t>
      </w:r>
    </w:p>
    <w:p w14:paraId="6C87602D" w14:textId="752631AC" w:rsidR="6AAC3D78" w:rsidRDefault="6AAC3D78" w:rsidP="7184295A">
      <w:pPr>
        <w:pStyle w:val="ListParagraph"/>
        <w:numPr>
          <w:ilvl w:val="0"/>
          <w:numId w:val="1"/>
        </w:numPr>
        <w:rPr>
          <w:lang w:val="en-US"/>
        </w:rPr>
      </w:pPr>
      <w:r w:rsidRPr="2D73AD22">
        <w:rPr>
          <w:lang w:val="en-US"/>
        </w:rPr>
        <w:t>Requires State Agency Approval</w:t>
      </w:r>
    </w:p>
    <w:p w14:paraId="7EA540D6" w14:textId="6BAABD46" w:rsidR="00DE200B" w:rsidRDefault="00DE200B" w:rsidP="00370DB3">
      <w:pPr>
        <w:pStyle w:val="Heading4"/>
        <w:rPr>
          <w:lang w:val="en-US"/>
        </w:rPr>
      </w:pPr>
      <w:r>
        <w:t>Refer to Board of Education policy for the threshold to account for capitalization of a fixed asset.</w:t>
      </w:r>
    </w:p>
    <w:p w14:paraId="00000263" w14:textId="77777777" w:rsidR="00C02A62" w:rsidRPr="000257D8" w:rsidRDefault="000257D8" w:rsidP="000E7EEB">
      <w:pPr>
        <w:pStyle w:val="Heading2"/>
      </w:pPr>
      <w:r w:rsidRPr="000257D8">
        <w:t>552 License and Title Fees (FC1-A Line #148)</w:t>
      </w:r>
    </w:p>
    <w:p w14:paraId="00000265" w14:textId="53779F2D" w:rsidR="00C02A62" w:rsidRPr="007040FC" w:rsidRDefault="000257D8" w:rsidP="00B87BED">
      <w:pPr>
        <w:pStyle w:val="Heading3"/>
      </w:pPr>
      <w:r w:rsidRPr="4A0066BD">
        <w:rPr>
          <w:lang w:val="en-US"/>
        </w:rPr>
        <w:t xml:space="preserve">Include amounts expended for the State Department of Motor Vehicles license fees, title fees, and safety inspection fees. </w:t>
      </w:r>
    </w:p>
    <w:p w14:paraId="00000266" w14:textId="77777777" w:rsidR="00C02A62" w:rsidRPr="000257D8" w:rsidRDefault="000257D8" w:rsidP="00B87BED">
      <w:pPr>
        <w:pStyle w:val="Heading2"/>
      </w:pPr>
      <w:r w:rsidRPr="000257D8">
        <w:t>571 Depreciation (FC1-A Line #149)</w:t>
      </w:r>
    </w:p>
    <w:p w14:paraId="00000267" w14:textId="01B1C9A6" w:rsidR="00C02A62" w:rsidRPr="000257D8" w:rsidRDefault="000257D8" w:rsidP="00B87BED">
      <w:pPr>
        <w:pStyle w:val="Heading3"/>
      </w:pPr>
      <w:r>
        <w:t xml:space="preserve">Include amounts of depreciation expense claimed on fixed assets owned by the </w:t>
      </w:r>
      <w:r w:rsidR="00AD1471">
        <w:t>LSAU</w:t>
      </w:r>
      <w:r>
        <w:t>.</w:t>
      </w:r>
    </w:p>
    <w:p w14:paraId="550318EB" w14:textId="25C89389" w:rsidR="00A93CBC" w:rsidRPr="00A93CBC" w:rsidRDefault="000257D8" w:rsidP="00A93CBC">
      <w:pPr>
        <w:pStyle w:val="Heading4"/>
      </w:pPr>
      <w:r>
        <w:t xml:space="preserve">Total amount of YTD depreciation expense on fixed assets currently in use and listed in </w:t>
      </w:r>
      <w:r w:rsidR="00AD1471">
        <w:t>f</w:t>
      </w:r>
      <w:r>
        <w:t xml:space="preserve">ixed </w:t>
      </w:r>
      <w:r w:rsidR="00AD1471">
        <w:t>a</w:t>
      </w:r>
      <w:r>
        <w:t>ssets (5.1720)</w:t>
      </w:r>
    </w:p>
    <w:p w14:paraId="354D9775" w14:textId="5EF0C003" w:rsidR="00370DB3" w:rsidRPr="00A93CBC" w:rsidRDefault="00370DB3" w:rsidP="00A93CBC">
      <w:pPr>
        <w:pStyle w:val="Heading4"/>
        <w:rPr>
          <w:lang w:val="en-US"/>
        </w:rPr>
      </w:pPr>
      <w:r>
        <w:t>The</w:t>
      </w:r>
      <w:r w:rsidR="00A93CBC">
        <w:t xml:space="preserve"> </w:t>
      </w:r>
      <w:r>
        <w:t xml:space="preserve">PSU depreciation schedule is used to determine the depreciation amount. This schedule is maintained in fixed asset module for the </w:t>
      </w:r>
      <w:r w:rsidR="00A93CBC">
        <w:t>s</w:t>
      </w:r>
      <w:r>
        <w:t xml:space="preserve">chool </w:t>
      </w:r>
      <w:r w:rsidR="00A93CBC">
        <w:t>n</w:t>
      </w:r>
      <w:r>
        <w:t xml:space="preserve">utrition </w:t>
      </w:r>
      <w:r w:rsidR="00A93CBC">
        <w:t>p</w:t>
      </w:r>
      <w:r>
        <w:t>rogram.</w:t>
      </w:r>
    </w:p>
    <w:sectPr w:rsidR="00370DB3" w:rsidRPr="00A93CBC" w:rsidSect="00031F51">
      <w:headerReference w:type="default" r:id="rId14"/>
      <w:footerReference w:type="default" r:id="rId15"/>
      <w:footerReference w:type="first" r:id="rId16"/>
      <w:pgSz w:w="12240" w:h="15840"/>
      <w:pgMar w:top="720" w:right="720" w:bottom="360" w:left="720" w:header="720" w:footer="346"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81816" w14:textId="77777777" w:rsidR="00070897" w:rsidRDefault="00070897" w:rsidP="00B87BED">
      <w:r>
        <w:separator/>
      </w:r>
    </w:p>
  </w:endnote>
  <w:endnote w:type="continuationSeparator" w:id="0">
    <w:p w14:paraId="12B4F9B2" w14:textId="77777777" w:rsidR="00070897" w:rsidRDefault="00070897" w:rsidP="00B87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8A6266F5-47F7-4209-9AF3-67D7FC06AEAA}"/>
  </w:font>
  <w:font w:name="Georgia">
    <w:panose1 w:val="02040502050405020303"/>
    <w:charset w:val="00"/>
    <w:family w:val="roman"/>
    <w:pitch w:val="variable"/>
    <w:sig w:usb0="00000287" w:usb1="00000000" w:usb2="00000000" w:usb3="00000000" w:csb0="0000009F" w:csb1="00000000"/>
    <w:embedItalic r:id="rId2" w:fontKey="{8CC8D746-C396-425A-9036-392907448830}"/>
  </w:font>
  <w:font w:name="Segoe UI">
    <w:panose1 w:val="020B0502040204020203"/>
    <w:charset w:val="00"/>
    <w:family w:val="swiss"/>
    <w:pitch w:val="variable"/>
    <w:sig w:usb0="E4002EFF" w:usb1="C000E47F" w:usb2="00000009" w:usb3="00000000" w:csb0="000001FF" w:csb1="00000000"/>
    <w:embedRegular r:id="rId3" w:fontKey="{66D9C04A-7922-43D0-975A-B2357B9DF739}"/>
    <w:embedBold r:id="rId4" w:fontKey="{ED8B9522-2550-409C-A7DD-D2062C02B422}"/>
    <w:embedBoldItalic r:id="rId5" w:fontKey="{E33B557A-3C79-49C8-B8AE-45D9E79BD8E8}"/>
  </w:font>
  <w:font w:name="Cambria">
    <w:panose1 w:val="02040503050406030204"/>
    <w:charset w:val="00"/>
    <w:family w:val="roman"/>
    <w:pitch w:val="variable"/>
    <w:sig w:usb0="E00006FF" w:usb1="420024FF" w:usb2="02000000" w:usb3="00000000" w:csb0="0000019F" w:csb1="00000000"/>
    <w:embedRegular r:id="rId6" w:fontKey="{93DAE2BA-637B-4312-8290-126AEDE5BA7E}"/>
  </w:font>
  <w:font w:name="Calibri">
    <w:panose1 w:val="020F0502020204030204"/>
    <w:charset w:val="00"/>
    <w:family w:val="swiss"/>
    <w:pitch w:val="variable"/>
    <w:sig w:usb0="E5002EFF" w:usb1="C200ACFF" w:usb2="00000009" w:usb3="00000000" w:csb0="000001FF" w:csb1="00000000"/>
    <w:embedRegular r:id="rId7" w:fontKey="{6BB26FCB-7D6A-4E9A-98C1-660E13CE18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1328734"/>
      <w:docPartObj>
        <w:docPartGallery w:val="Page Numbers (Bottom of Page)"/>
        <w:docPartUnique/>
      </w:docPartObj>
    </w:sdtPr>
    <w:sdtEndPr>
      <w:rPr>
        <w:noProof/>
      </w:rPr>
    </w:sdtEndPr>
    <w:sdtContent>
      <w:p w14:paraId="3036470B" w14:textId="194F5448" w:rsidR="00031F51" w:rsidRPr="006B04AC" w:rsidRDefault="00352D99" w:rsidP="00031F51">
        <w:pPr>
          <w:pStyle w:val="Footer"/>
          <w:jc w:val="right"/>
          <w:rPr>
            <w:i/>
            <w:iCs/>
            <w:sz w:val="16"/>
            <w:szCs w:val="16"/>
          </w:rPr>
        </w:pPr>
        <w:r>
          <w:rPr>
            <w:i/>
            <w:iCs/>
            <w:sz w:val="16"/>
            <w:szCs w:val="16"/>
          </w:rPr>
          <w:t xml:space="preserve">NC DPI Office of School Nutrition </w:t>
        </w:r>
        <w:r w:rsidR="00DC0D71" w:rsidRPr="006B04AC">
          <w:rPr>
            <w:i/>
            <w:iCs/>
            <w:sz w:val="16"/>
            <w:szCs w:val="16"/>
          </w:rPr>
          <w:t>September 2026</w:t>
        </w:r>
        <w:r>
          <w:rPr>
            <w:i/>
            <w:iCs/>
            <w:sz w:val="16"/>
            <w:szCs w:val="16"/>
          </w:rPr>
          <w:t xml:space="preserve"> Pg</w:t>
        </w:r>
        <w:r w:rsidR="006B04AC">
          <w:rPr>
            <w:i/>
            <w:iCs/>
            <w:sz w:val="16"/>
            <w:szCs w:val="16"/>
          </w:rPr>
          <w:t xml:space="preserve"> </w:t>
        </w:r>
        <w:r w:rsidR="006B04AC" w:rsidRPr="006B04AC">
          <w:rPr>
            <w:i/>
            <w:iCs/>
            <w:sz w:val="16"/>
            <w:szCs w:val="16"/>
          </w:rPr>
          <w:fldChar w:fldCharType="begin"/>
        </w:r>
        <w:r w:rsidR="006B04AC" w:rsidRPr="006B04AC">
          <w:rPr>
            <w:i/>
            <w:iCs/>
            <w:sz w:val="16"/>
            <w:szCs w:val="16"/>
          </w:rPr>
          <w:instrText xml:space="preserve"> PAGE   \* MERGEFORMAT </w:instrText>
        </w:r>
        <w:r w:rsidR="006B04AC" w:rsidRPr="006B04AC">
          <w:rPr>
            <w:i/>
            <w:iCs/>
            <w:sz w:val="16"/>
            <w:szCs w:val="16"/>
          </w:rPr>
          <w:fldChar w:fldCharType="separate"/>
        </w:r>
        <w:r w:rsidR="006B04AC" w:rsidRPr="006B04AC">
          <w:rPr>
            <w:i/>
            <w:iCs/>
            <w:noProof/>
            <w:sz w:val="16"/>
            <w:szCs w:val="16"/>
          </w:rPr>
          <w:t>1</w:t>
        </w:r>
        <w:r w:rsidR="006B04AC" w:rsidRPr="006B04AC">
          <w:rPr>
            <w:i/>
            <w:iCs/>
            <w:noProof/>
            <w:sz w:val="16"/>
            <w:szCs w:val="16"/>
          </w:rPr>
          <w:fldChar w:fldCharType="end"/>
        </w:r>
      </w:p>
      <w:p w14:paraId="2597DDED" w14:textId="65E37C85" w:rsidR="00EC0B5C" w:rsidRDefault="00A26C79">
        <w:pPr>
          <w:pStyle w:val="Footer"/>
          <w:jc w:val="right"/>
        </w:pPr>
      </w:p>
    </w:sdtContent>
  </w:sdt>
  <w:p w14:paraId="36CC1C55" w14:textId="28A9C5CD" w:rsidR="7184295A" w:rsidRDefault="7184295A" w:rsidP="718429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672B1" w14:textId="40F219F3" w:rsidR="00645CA1" w:rsidRDefault="00645CA1">
    <w:pPr>
      <w:pStyle w:val="Footer"/>
      <w:jc w:val="right"/>
    </w:pPr>
    <w:r w:rsidRPr="001D7451">
      <w:rPr>
        <w:i/>
        <w:iCs/>
      </w:rPr>
      <w:t xml:space="preserve">Revised </w:t>
    </w:r>
    <w:r w:rsidR="001D7451" w:rsidRPr="001D7451">
      <w:rPr>
        <w:i/>
        <w:iCs/>
      </w:rPr>
      <w:t>September 2026</w:t>
    </w:r>
    <w:r w:rsidR="001D7451">
      <w:t xml:space="preserve"> </w:t>
    </w:r>
    <w:sdt>
      <w:sdtPr>
        <w:id w:val="-68807057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1FB2E71" w14:textId="7F2A14BF" w:rsidR="008774C2" w:rsidRPr="00645CA1" w:rsidRDefault="008774C2" w:rsidP="00645C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64AAD" w14:textId="77777777" w:rsidR="00070897" w:rsidRDefault="00070897" w:rsidP="00B87BED">
      <w:r>
        <w:separator/>
      </w:r>
    </w:p>
  </w:footnote>
  <w:footnote w:type="continuationSeparator" w:id="0">
    <w:p w14:paraId="5317C487" w14:textId="77777777" w:rsidR="00070897" w:rsidRDefault="00070897" w:rsidP="00B87BED">
      <w:r>
        <w:continuationSeparator/>
      </w:r>
    </w:p>
  </w:footnote>
  <w:footnote w:id="1">
    <w:p w14:paraId="3732A65D" w14:textId="07B7C0BB" w:rsidR="008703DC" w:rsidRPr="008703DC" w:rsidRDefault="008703DC" w:rsidP="00B87BED">
      <w:pPr>
        <w:pStyle w:val="FootnoteText"/>
        <w:rPr>
          <w:lang w:val="en-US"/>
        </w:rPr>
      </w:pPr>
      <w:r>
        <w:rPr>
          <w:rStyle w:val="FootnoteReference"/>
        </w:rPr>
        <w:footnoteRef/>
      </w:r>
      <w:r>
        <w:t xml:space="preserve"> </w:t>
      </w:r>
      <w:r>
        <w:rPr>
          <w:lang w:val="en-US"/>
        </w:rPr>
        <w:t xml:space="preserve">School Food Service supplies </w:t>
      </w:r>
      <w:r w:rsidRPr="0037406F">
        <w:rPr>
          <w:b/>
          <w:bCs/>
          <w:lang w:val="en-US"/>
        </w:rPr>
        <w:t>MUST</w:t>
      </w:r>
      <w:r>
        <w:rPr>
          <w:lang w:val="en-US"/>
        </w:rPr>
        <w:t xml:space="preserve"> be coded to object code 453.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CFD91" w14:textId="77777777" w:rsidR="00031F51" w:rsidRPr="009720E7" w:rsidRDefault="00031F51" w:rsidP="00031F51">
    <w:pPr>
      <w:pStyle w:val="Header"/>
    </w:pPr>
    <w:r>
      <w:t xml:space="preserve">Guidance to Financial Reporting for School Nutrition Programs </w:t>
    </w:r>
  </w:p>
  <w:p w14:paraId="0D330072" w14:textId="75A38885" w:rsidR="7184295A" w:rsidRDefault="7184295A" w:rsidP="004A44B1">
    <w:pPr>
      <w:pStyle w:val="Header"/>
      <w:jc w:val="left"/>
    </w:pPr>
  </w:p>
</w:hdr>
</file>

<file path=word/intelligence2.xml><?xml version="1.0" encoding="utf-8"?>
<int2:intelligence xmlns:int2="http://schemas.microsoft.com/office/intelligence/2020/intelligence" xmlns:oel="http://schemas.microsoft.com/office/2019/extlst">
  <int2:observations>
    <int2:bookmark int2:bookmarkName="_Int_LppiEuWj" int2:invalidationBookmarkName="" int2:hashCode="te/FLuC8iqYjOf" int2:id="L5qzLkvx">
      <int2:state int2:value="Rejected" int2:type="gram"/>
    </int2:bookmark>
    <int2:bookmark int2:bookmarkName="_Int_83bJbBqy" int2:invalidationBookmarkName="" int2:hashCode="Cx6Vz9l3UZGnIk" int2:id="bQk0LJRN">
      <int2:state int2:value="Rejected" int2:type="gram"/>
    </int2:bookmark>
    <int2:bookmark int2:bookmarkName="_Int_OH7CExHQ" int2:invalidationBookmarkName="" int2:hashCode="/AjOnr7oc0wtyI" int2:id="NkBD1EKp">
      <int2:state int2:value="Rejected" int2:type="gram"/>
    </int2:bookmark>
    <int2:bookmark int2:bookmarkName="_Int_Z9wYBWLc" int2:invalidationBookmarkName="" int2:hashCode="VRd/LyDcPFdCnc" int2:id="0GcB5L1X">
      <int2:state int2:value="Rejected" int2:type="style"/>
    </int2:bookmark>
    <int2:bookmark int2:bookmarkName="_Int_yIGSYDSU" int2:invalidationBookmarkName="" int2:hashCode="T24C/899pyT9Zy" int2:id="7pfJvz0F">
      <int2:state int2:value="Rejected" int2:type="style"/>
    </int2:bookmark>
    <int2:bookmark int2:bookmarkName="_Int_3oGWVncn" int2:invalidationBookmarkName="" int2:hashCode="Ix5laEFYUBwjNs" int2:id="D8Gz9Ir9">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206B9"/>
    <w:multiLevelType w:val="hybridMultilevel"/>
    <w:tmpl w:val="A8766478"/>
    <w:lvl w:ilvl="0" w:tplc="DC124570">
      <w:start w:val="1"/>
      <w:numFmt w:val="bullet"/>
      <w:lvlText w:val=""/>
      <w:lvlJc w:val="left"/>
      <w:pPr>
        <w:ind w:left="720" w:hanging="360"/>
      </w:pPr>
      <w:rPr>
        <w:rFonts w:ascii="Symbol" w:hAnsi="Symbol" w:hint="default"/>
      </w:rPr>
    </w:lvl>
    <w:lvl w:ilvl="1" w:tplc="6D781458">
      <w:start w:val="1"/>
      <w:numFmt w:val="bullet"/>
      <w:lvlText w:val="o"/>
      <w:lvlJc w:val="left"/>
      <w:pPr>
        <w:ind w:left="1440" w:hanging="360"/>
      </w:pPr>
      <w:rPr>
        <w:rFonts w:ascii="Courier New" w:hAnsi="Courier New" w:hint="default"/>
      </w:rPr>
    </w:lvl>
    <w:lvl w:ilvl="2" w:tplc="FA52E960">
      <w:start w:val="1"/>
      <w:numFmt w:val="bullet"/>
      <w:lvlText w:val=""/>
      <w:lvlJc w:val="left"/>
      <w:pPr>
        <w:ind w:left="2160" w:hanging="360"/>
      </w:pPr>
      <w:rPr>
        <w:rFonts w:ascii="Wingdings" w:hAnsi="Wingdings" w:hint="default"/>
      </w:rPr>
    </w:lvl>
    <w:lvl w:ilvl="3" w:tplc="8D16EDA6">
      <w:start w:val="1"/>
      <w:numFmt w:val="bullet"/>
      <w:lvlText w:val=""/>
      <w:lvlJc w:val="left"/>
      <w:pPr>
        <w:ind w:left="2880" w:hanging="360"/>
      </w:pPr>
      <w:rPr>
        <w:rFonts w:ascii="Symbol" w:hAnsi="Symbol" w:hint="default"/>
      </w:rPr>
    </w:lvl>
    <w:lvl w:ilvl="4" w:tplc="7FBE3CC0">
      <w:start w:val="1"/>
      <w:numFmt w:val="bullet"/>
      <w:lvlText w:val="o"/>
      <w:lvlJc w:val="left"/>
      <w:pPr>
        <w:ind w:left="3600" w:hanging="360"/>
      </w:pPr>
      <w:rPr>
        <w:rFonts w:ascii="Courier New" w:hAnsi="Courier New" w:hint="default"/>
      </w:rPr>
    </w:lvl>
    <w:lvl w:ilvl="5" w:tplc="0F325720">
      <w:start w:val="1"/>
      <w:numFmt w:val="bullet"/>
      <w:lvlText w:val=""/>
      <w:lvlJc w:val="left"/>
      <w:pPr>
        <w:ind w:left="4320" w:hanging="360"/>
      </w:pPr>
      <w:rPr>
        <w:rFonts w:ascii="Wingdings" w:hAnsi="Wingdings" w:hint="default"/>
      </w:rPr>
    </w:lvl>
    <w:lvl w:ilvl="6" w:tplc="B942B0C8">
      <w:start w:val="1"/>
      <w:numFmt w:val="bullet"/>
      <w:lvlText w:val=""/>
      <w:lvlJc w:val="left"/>
      <w:pPr>
        <w:ind w:left="5040" w:hanging="360"/>
      </w:pPr>
      <w:rPr>
        <w:rFonts w:ascii="Symbol" w:hAnsi="Symbol" w:hint="default"/>
      </w:rPr>
    </w:lvl>
    <w:lvl w:ilvl="7" w:tplc="8E60930C">
      <w:start w:val="1"/>
      <w:numFmt w:val="bullet"/>
      <w:lvlText w:val="o"/>
      <w:lvlJc w:val="left"/>
      <w:pPr>
        <w:ind w:left="5760" w:hanging="360"/>
      </w:pPr>
      <w:rPr>
        <w:rFonts w:ascii="Courier New" w:hAnsi="Courier New" w:hint="default"/>
      </w:rPr>
    </w:lvl>
    <w:lvl w:ilvl="8" w:tplc="C4DE2452">
      <w:start w:val="1"/>
      <w:numFmt w:val="bullet"/>
      <w:lvlText w:val=""/>
      <w:lvlJc w:val="left"/>
      <w:pPr>
        <w:ind w:left="6480" w:hanging="360"/>
      </w:pPr>
      <w:rPr>
        <w:rFonts w:ascii="Wingdings" w:hAnsi="Wingdings" w:hint="default"/>
      </w:rPr>
    </w:lvl>
  </w:abstractNum>
  <w:abstractNum w:abstractNumId="1" w15:restartNumberingAfterBreak="0">
    <w:nsid w:val="264B5A7B"/>
    <w:multiLevelType w:val="hybridMultilevel"/>
    <w:tmpl w:val="AE9AE2C6"/>
    <w:lvl w:ilvl="0" w:tplc="817C0E68">
      <w:start w:val="1"/>
      <w:numFmt w:val="bullet"/>
      <w:lvlText w:val=""/>
      <w:lvlJc w:val="left"/>
      <w:pPr>
        <w:ind w:left="720" w:hanging="360"/>
      </w:pPr>
      <w:rPr>
        <w:rFonts w:ascii="Symbol" w:hAnsi="Symbol" w:hint="default"/>
      </w:rPr>
    </w:lvl>
    <w:lvl w:ilvl="1" w:tplc="EA60172E">
      <w:start w:val="1"/>
      <w:numFmt w:val="bullet"/>
      <w:lvlText w:val="o"/>
      <w:lvlJc w:val="left"/>
      <w:pPr>
        <w:ind w:left="1440" w:hanging="360"/>
      </w:pPr>
      <w:rPr>
        <w:rFonts w:ascii="Courier New" w:hAnsi="Courier New" w:hint="default"/>
      </w:rPr>
    </w:lvl>
    <w:lvl w:ilvl="2" w:tplc="C55AB30E">
      <w:start w:val="1"/>
      <w:numFmt w:val="bullet"/>
      <w:lvlText w:val=""/>
      <w:lvlJc w:val="left"/>
      <w:pPr>
        <w:ind w:left="2160" w:hanging="360"/>
      </w:pPr>
      <w:rPr>
        <w:rFonts w:ascii="Wingdings" w:hAnsi="Wingdings" w:hint="default"/>
      </w:rPr>
    </w:lvl>
    <w:lvl w:ilvl="3" w:tplc="8FDA242E">
      <w:start w:val="1"/>
      <w:numFmt w:val="bullet"/>
      <w:lvlText w:val=""/>
      <w:lvlJc w:val="left"/>
      <w:pPr>
        <w:ind w:left="2880" w:hanging="360"/>
      </w:pPr>
      <w:rPr>
        <w:rFonts w:ascii="Symbol" w:hAnsi="Symbol" w:hint="default"/>
      </w:rPr>
    </w:lvl>
    <w:lvl w:ilvl="4" w:tplc="7B18C836">
      <w:start w:val="1"/>
      <w:numFmt w:val="bullet"/>
      <w:lvlText w:val="o"/>
      <w:lvlJc w:val="left"/>
      <w:pPr>
        <w:ind w:left="3600" w:hanging="360"/>
      </w:pPr>
      <w:rPr>
        <w:rFonts w:ascii="Courier New" w:hAnsi="Courier New" w:hint="default"/>
      </w:rPr>
    </w:lvl>
    <w:lvl w:ilvl="5" w:tplc="34B67E64">
      <w:start w:val="1"/>
      <w:numFmt w:val="bullet"/>
      <w:lvlText w:val=""/>
      <w:lvlJc w:val="left"/>
      <w:pPr>
        <w:ind w:left="4320" w:hanging="360"/>
      </w:pPr>
      <w:rPr>
        <w:rFonts w:ascii="Wingdings" w:hAnsi="Wingdings" w:hint="default"/>
      </w:rPr>
    </w:lvl>
    <w:lvl w:ilvl="6" w:tplc="6A42F302">
      <w:start w:val="1"/>
      <w:numFmt w:val="bullet"/>
      <w:lvlText w:val=""/>
      <w:lvlJc w:val="left"/>
      <w:pPr>
        <w:ind w:left="5040" w:hanging="360"/>
      </w:pPr>
      <w:rPr>
        <w:rFonts w:ascii="Symbol" w:hAnsi="Symbol" w:hint="default"/>
      </w:rPr>
    </w:lvl>
    <w:lvl w:ilvl="7" w:tplc="5C022C2A">
      <w:start w:val="1"/>
      <w:numFmt w:val="bullet"/>
      <w:lvlText w:val="o"/>
      <w:lvlJc w:val="left"/>
      <w:pPr>
        <w:ind w:left="5760" w:hanging="360"/>
      </w:pPr>
      <w:rPr>
        <w:rFonts w:ascii="Courier New" w:hAnsi="Courier New" w:hint="default"/>
      </w:rPr>
    </w:lvl>
    <w:lvl w:ilvl="8" w:tplc="C13E1444">
      <w:start w:val="1"/>
      <w:numFmt w:val="bullet"/>
      <w:lvlText w:val=""/>
      <w:lvlJc w:val="left"/>
      <w:pPr>
        <w:ind w:left="6480" w:hanging="360"/>
      </w:pPr>
      <w:rPr>
        <w:rFonts w:ascii="Wingdings" w:hAnsi="Wingdings" w:hint="default"/>
      </w:rPr>
    </w:lvl>
  </w:abstractNum>
  <w:abstractNum w:abstractNumId="2" w15:restartNumberingAfterBreak="0">
    <w:nsid w:val="2A9F87D2"/>
    <w:multiLevelType w:val="hybridMultilevel"/>
    <w:tmpl w:val="AC8AB3DA"/>
    <w:lvl w:ilvl="0" w:tplc="5A666840">
      <w:start w:val="1"/>
      <w:numFmt w:val="bullet"/>
      <w:lvlText w:val=""/>
      <w:lvlJc w:val="left"/>
      <w:pPr>
        <w:ind w:left="720" w:hanging="360"/>
      </w:pPr>
      <w:rPr>
        <w:rFonts w:ascii="Symbol" w:hAnsi="Symbol" w:hint="default"/>
      </w:rPr>
    </w:lvl>
    <w:lvl w:ilvl="1" w:tplc="D58CEDFE">
      <w:start w:val="1"/>
      <w:numFmt w:val="bullet"/>
      <w:lvlText w:val="o"/>
      <w:lvlJc w:val="left"/>
      <w:pPr>
        <w:ind w:left="1440" w:hanging="360"/>
      </w:pPr>
      <w:rPr>
        <w:rFonts w:ascii="Courier New" w:hAnsi="Courier New" w:hint="default"/>
      </w:rPr>
    </w:lvl>
    <w:lvl w:ilvl="2" w:tplc="CBD8C2AA">
      <w:start w:val="1"/>
      <w:numFmt w:val="bullet"/>
      <w:lvlText w:val=""/>
      <w:lvlJc w:val="left"/>
      <w:pPr>
        <w:ind w:left="2160" w:hanging="360"/>
      </w:pPr>
      <w:rPr>
        <w:rFonts w:ascii="Wingdings" w:hAnsi="Wingdings" w:hint="default"/>
      </w:rPr>
    </w:lvl>
    <w:lvl w:ilvl="3" w:tplc="94E0DC2E">
      <w:start w:val="1"/>
      <w:numFmt w:val="bullet"/>
      <w:lvlText w:val=""/>
      <w:lvlJc w:val="left"/>
      <w:pPr>
        <w:ind w:left="2880" w:hanging="360"/>
      </w:pPr>
      <w:rPr>
        <w:rFonts w:ascii="Symbol" w:hAnsi="Symbol" w:hint="default"/>
      </w:rPr>
    </w:lvl>
    <w:lvl w:ilvl="4" w:tplc="65D2BAFA">
      <w:start w:val="1"/>
      <w:numFmt w:val="bullet"/>
      <w:lvlText w:val="o"/>
      <w:lvlJc w:val="left"/>
      <w:pPr>
        <w:ind w:left="3600" w:hanging="360"/>
      </w:pPr>
      <w:rPr>
        <w:rFonts w:ascii="Courier New" w:hAnsi="Courier New" w:hint="default"/>
      </w:rPr>
    </w:lvl>
    <w:lvl w:ilvl="5" w:tplc="B98CB388">
      <w:start w:val="1"/>
      <w:numFmt w:val="bullet"/>
      <w:lvlText w:val=""/>
      <w:lvlJc w:val="left"/>
      <w:pPr>
        <w:ind w:left="4320" w:hanging="360"/>
      </w:pPr>
      <w:rPr>
        <w:rFonts w:ascii="Wingdings" w:hAnsi="Wingdings" w:hint="default"/>
      </w:rPr>
    </w:lvl>
    <w:lvl w:ilvl="6" w:tplc="FFF4F100">
      <w:start w:val="1"/>
      <w:numFmt w:val="bullet"/>
      <w:lvlText w:val=""/>
      <w:lvlJc w:val="left"/>
      <w:pPr>
        <w:ind w:left="5040" w:hanging="360"/>
      </w:pPr>
      <w:rPr>
        <w:rFonts w:ascii="Symbol" w:hAnsi="Symbol" w:hint="default"/>
      </w:rPr>
    </w:lvl>
    <w:lvl w:ilvl="7" w:tplc="3E4447C0">
      <w:start w:val="1"/>
      <w:numFmt w:val="bullet"/>
      <w:lvlText w:val="o"/>
      <w:lvlJc w:val="left"/>
      <w:pPr>
        <w:ind w:left="5760" w:hanging="360"/>
      </w:pPr>
      <w:rPr>
        <w:rFonts w:ascii="Courier New" w:hAnsi="Courier New" w:hint="default"/>
      </w:rPr>
    </w:lvl>
    <w:lvl w:ilvl="8" w:tplc="26D4FA62">
      <w:start w:val="1"/>
      <w:numFmt w:val="bullet"/>
      <w:lvlText w:val=""/>
      <w:lvlJc w:val="left"/>
      <w:pPr>
        <w:ind w:left="6480" w:hanging="360"/>
      </w:pPr>
      <w:rPr>
        <w:rFonts w:ascii="Wingdings" w:hAnsi="Wingdings" w:hint="default"/>
      </w:rPr>
    </w:lvl>
  </w:abstractNum>
  <w:abstractNum w:abstractNumId="3" w15:restartNumberingAfterBreak="0">
    <w:nsid w:val="3EFF808D"/>
    <w:multiLevelType w:val="hybridMultilevel"/>
    <w:tmpl w:val="F8965332"/>
    <w:lvl w:ilvl="0" w:tplc="0114AF7C">
      <w:start w:val="1"/>
      <w:numFmt w:val="bullet"/>
      <w:lvlText w:val=""/>
      <w:lvlJc w:val="left"/>
      <w:pPr>
        <w:ind w:left="720" w:hanging="360"/>
      </w:pPr>
      <w:rPr>
        <w:rFonts w:ascii="Symbol" w:hAnsi="Symbol" w:hint="default"/>
      </w:rPr>
    </w:lvl>
    <w:lvl w:ilvl="1" w:tplc="B5A2AFE4">
      <w:start w:val="1"/>
      <w:numFmt w:val="bullet"/>
      <w:lvlText w:val="o"/>
      <w:lvlJc w:val="left"/>
      <w:pPr>
        <w:ind w:left="1440" w:hanging="360"/>
      </w:pPr>
      <w:rPr>
        <w:rFonts w:ascii="Courier New" w:hAnsi="Courier New" w:hint="default"/>
      </w:rPr>
    </w:lvl>
    <w:lvl w:ilvl="2" w:tplc="4C12CE9E">
      <w:start w:val="1"/>
      <w:numFmt w:val="bullet"/>
      <w:lvlText w:val=""/>
      <w:lvlJc w:val="left"/>
      <w:pPr>
        <w:ind w:left="2160" w:hanging="360"/>
      </w:pPr>
      <w:rPr>
        <w:rFonts w:ascii="Wingdings" w:hAnsi="Wingdings" w:hint="default"/>
      </w:rPr>
    </w:lvl>
    <w:lvl w:ilvl="3" w:tplc="114E21DC">
      <w:start w:val="1"/>
      <w:numFmt w:val="bullet"/>
      <w:lvlText w:val=""/>
      <w:lvlJc w:val="left"/>
      <w:pPr>
        <w:ind w:left="2880" w:hanging="360"/>
      </w:pPr>
      <w:rPr>
        <w:rFonts w:ascii="Symbol" w:hAnsi="Symbol" w:hint="default"/>
      </w:rPr>
    </w:lvl>
    <w:lvl w:ilvl="4" w:tplc="4DB446D2">
      <w:start w:val="1"/>
      <w:numFmt w:val="bullet"/>
      <w:lvlText w:val="o"/>
      <w:lvlJc w:val="left"/>
      <w:pPr>
        <w:ind w:left="3600" w:hanging="360"/>
      </w:pPr>
      <w:rPr>
        <w:rFonts w:ascii="Courier New" w:hAnsi="Courier New" w:hint="default"/>
      </w:rPr>
    </w:lvl>
    <w:lvl w:ilvl="5" w:tplc="4B5EC430">
      <w:start w:val="1"/>
      <w:numFmt w:val="bullet"/>
      <w:lvlText w:val=""/>
      <w:lvlJc w:val="left"/>
      <w:pPr>
        <w:ind w:left="4320" w:hanging="360"/>
      </w:pPr>
      <w:rPr>
        <w:rFonts w:ascii="Wingdings" w:hAnsi="Wingdings" w:hint="default"/>
      </w:rPr>
    </w:lvl>
    <w:lvl w:ilvl="6" w:tplc="EBDE269C">
      <w:start w:val="1"/>
      <w:numFmt w:val="bullet"/>
      <w:lvlText w:val=""/>
      <w:lvlJc w:val="left"/>
      <w:pPr>
        <w:ind w:left="5040" w:hanging="360"/>
      </w:pPr>
      <w:rPr>
        <w:rFonts w:ascii="Symbol" w:hAnsi="Symbol" w:hint="default"/>
      </w:rPr>
    </w:lvl>
    <w:lvl w:ilvl="7" w:tplc="B73C1B8A">
      <w:start w:val="1"/>
      <w:numFmt w:val="bullet"/>
      <w:lvlText w:val="o"/>
      <w:lvlJc w:val="left"/>
      <w:pPr>
        <w:ind w:left="5760" w:hanging="360"/>
      </w:pPr>
      <w:rPr>
        <w:rFonts w:ascii="Courier New" w:hAnsi="Courier New" w:hint="default"/>
      </w:rPr>
    </w:lvl>
    <w:lvl w:ilvl="8" w:tplc="EFB483E2">
      <w:start w:val="1"/>
      <w:numFmt w:val="bullet"/>
      <w:lvlText w:val=""/>
      <w:lvlJc w:val="left"/>
      <w:pPr>
        <w:ind w:left="6480" w:hanging="360"/>
      </w:pPr>
      <w:rPr>
        <w:rFonts w:ascii="Wingdings" w:hAnsi="Wingdings" w:hint="default"/>
      </w:rPr>
    </w:lvl>
  </w:abstractNum>
  <w:abstractNum w:abstractNumId="4" w15:restartNumberingAfterBreak="0">
    <w:nsid w:val="5EC8306D"/>
    <w:multiLevelType w:val="hybridMultilevel"/>
    <w:tmpl w:val="87DEC200"/>
    <w:lvl w:ilvl="0" w:tplc="61C4FEA6">
      <w:start w:val="1"/>
      <w:numFmt w:val="bullet"/>
      <w:lvlText w:val=""/>
      <w:lvlJc w:val="left"/>
      <w:pPr>
        <w:ind w:left="720" w:hanging="360"/>
      </w:pPr>
      <w:rPr>
        <w:rFonts w:ascii="Symbol" w:hAnsi="Symbol" w:hint="default"/>
      </w:rPr>
    </w:lvl>
    <w:lvl w:ilvl="1" w:tplc="E1681874">
      <w:start w:val="1"/>
      <w:numFmt w:val="bullet"/>
      <w:lvlText w:val="o"/>
      <w:lvlJc w:val="left"/>
      <w:pPr>
        <w:ind w:left="1440" w:hanging="360"/>
      </w:pPr>
      <w:rPr>
        <w:rFonts w:ascii="Courier New" w:hAnsi="Courier New" w:hint="default"/>
      </w:rPr>
    </w:lvl>
    <w:lvl w:ilvl="2" w:tplc="83364C54">
      <w:start w:val="1"/>
      <w:numFmt w:val="bullet"/>
      <w:lvlText w:val=""/>
      <w:lvlJc w:val="left"/>
      <w:pPr>
        <w:ind w:left="2160" w:hanging="360"/>
      </w:pPr>
      <w:rPr>
        <w:rFonts w:ascii="Wingdings" w:hAnsi="Wingdings" w:hint="default"/>
      </w:rPr>
    </w:lvl>
    <w:lvl w:ilvl="3" w:tplc="ACC82204">
      <w:start w:val="1"/>
      <w:numFmt w:val="bullet"/>
      <w:lvlText w:val=""/>
      <w:lvlJc w:val="left"/>
      <w:pPr>
        <w:ind w:left="2880" w:hanging="360"/>
      </w:pPr>
      <w:rPr>
        <w:rFonts w:ascii="Symbol" w:hAnsi="Symbol" w:hint="default"/>
      </w:rPr>
    </w:lvl>
    <w:lvl w:ilvl="4" w:tplc="46023FCA">
      <w:start w:val="1"/>
      <w:numFmt w:val="bullet"/>
      <w:lvlText w:val="o"/>
      <w:lvlJc w:val="left"/>
      <w:pPr>
        <w:ind w:left="3600" w:hanging="360"/>
      </w:pPr>
      <w:rPr>
        <w:rFonts w:ascii="Courier New" w:hAnsi="Courier New" w:hint="default"/>
      </w:rPr>
    </w:lvl>
    <w:lvl w:ilvl="5" w:tplc="728E19AE">
      <w:start w:val="1"/>
      <w:numFmt w:val="bullet"/>
      <w:lvlText w:val=""/>
      <w:lvlJc w:val="left"/>
      <w:pPr>
        <w:ind w:left="4320" w:hanging="360"/>
      </w:pPr>
      <w:rPr>
        <w:rFonts w:ascii="Wingdings" w:hAnsi="Wingdings" w:hint="default"/>
      </w:rPr>
    </w:lvl>
    <w:lvl w:ilvl="6" w:tplc="90A8E9B2">
      <w:start w:val="1"/>
      <w:numFmt w:val="bullet"/>
      <w:lvlText w:val=""/>
      <w:lvlJc w:val="left"/>
      <w:pPr>
        <w:ind w:left="5040" w:hanging="360"/>
      </w:pPr>
      <w:rPr>
        <w:rFonts w:ascii="Symbol" w:hAnsi="Symbol" w:hint="default"/>
      </w:rPr>
    </w:lvl>
    <w:lvl w:ilvl="7" w:tplc="D9F884C6">
      <w:start w:val="1"/>
      <w:numFmt w:val="bullet"/>
      <w:lvlText w:val="o"/>
      <w:lvlJc w:val="left"/>
      <w:pPr>
        <w:ind w:left="5760" w:hanging="360"/>
      </w:pPr>
      <w:rPr>
        <w:rFonts w:ascii="Courier New" w:hAnsi="Courier New" w:hint="default"/>
      </w:rPr>
    </w:lvl>
    <w:lvl w:ilvl="8" w:tplc="07EA0BDA">
      <w:start w:val="1"/>
      <w:numFmt w:val="bullet"/>
      <w:lvlText w:val=""/>
      <w:lvlJc w:val="left"/>
      <w:pPr>
        <w:ind w:left="6480" w:hanging="360"/>
      </w:pPr>
      <w:rPr>
        <w:rFonts w:ascii="Wingdings" w:hAnsi="Wingdings" w:hint="default"/>
      </w:rPr>
    </w:lvl>
  </w:abstractNum>
  <w:abstractNum w:abstractNumId="5" w15:restartNumberingAfterBreak="0">
    <w:nsid w:val="5F4FC21D"/>
    <w:multiLevelType w:val="hybridMultilevel"/>
    <w:tmpl w:val="29D656DC"/>
    <w:lvl w:ilvl="0" w:tplc="95AC75A8">
      <w:start w:val="1"/>
      <w:numFmt w:val="bullet"/>
      <w:lvlText w:val=""/>
      <w:lvlJc w:val="left"/>
      <w:pPr>
        <w:ind w:left="720" w:hanging="360"/>
      </w:pPr>
      <w:rPr>
        <w:rFonts w:ascii="Symbol" w:hAnsi="Symbol" w:hint="default"/>
      </w:rPr>
    </w:lvl>
    <w:lvl w:ilvl="1" w:tplc="4BBE2892">
      <w:start w:val="1"/>
      <w:numFmt w:val="bullet"/>
      <w:lvlText w:val="o"/>
      <w:lvlJc w:val="left"/>
      <w:pPr>
        <w:ind w:left="1440" w:hanging="360"/>
      </w:pPr>
      <w:rPr>
        <w:rFonts w:ascii="Courier New" w:hAnsi="Courier New" w:hint="default"/>
      </w:rPr>
    </w:lvl>
    <w:lvl w:ilvl="2" w:tplc="E40AEAEC">
      <w:start w:val="1"/>
      <w:numFmt w:val="bullet"/>
      <w:lvlText w:val=""/>
      <w:lvlJc w:val="left"/>
      <w:pPr>
        <w:ind w:left="2160" w:hanging="360"/>
      </w:pPr>
      <w:rPr>
        <w:rFonts w:ascii="Wingdings" w:hAnsi="Wingdings" w:hint="default"/>
      </w:rPr>
    </w:lvl>
    <w:lvl w:ilvl="3" w:tplc="FF38D5CC">
      <w:start w:val="1"/>
      <w:numFmt w:val="bullet"/>
      <w:lvlText w:val=""/>
      <w:lvlJc w:val="left"/>
      <w:pPr>
        <w:ind w:left="2880" w:hanging="360"/>
      </w:pPr>
      <w:rPr>
        <w:rFonts w:ascii="Symbol" w:hAnsi="Symbol" w:hint="default"/>
      </w:rPr>
    </w:lvl>
    <w:lvl w:ilvl="4" w:tplc="87F43916">
      <w:start w:val="1"/>
      <w:numFmt w:val="bullet"/>
      <w:lvlText w:val="o"/>
      <w:lvlJc w:val="left"/>
      <w:pPr>
        <w:ind w:left="3600" w:hanging="360"/>
      </w:pPr>
      <w:rPr>
        <w:rFonts w:ascii="Courier New" w:hAnsi="Courier New" w:hint="default"/>
      </w:rPr>
    </w:lvl>
    <w:lvl w:ilvl="5" w:tplc="8ECA4532">
      <w:start w:val="1"/>
      <w:numFmt w:val="bullet"/>
      <w:lvlText w:val=""/>
      <w:lvlJc w:val="left"/>
      <w:pPr>
        <w:ind w:left="4320" w:hanging="360"/>
      </w:pPr>
      <w:rPr>
        <w:rFonts w:ascii="Wingdings" w:hAnsi="Wingdings" w:hint="default"/>
      </w:rPr>
    </w:lvl>
    <w:lvl w:ilvl="6" w:tplc="DA86CB26">
      <w:start w:val="1"/>
      <w:numFmt w:val="bullet"/>
      <w:lvlText w:val=""/>
      <w:lvlJc w:val="left"/>
      <w:pPr>
        <w:ind w:left="5040" w:hanging="360"/>
      </w:pPr>
      <w:rPr>
        <w:rFonts w:ascii="Symbol" w:hAnsi="Symbol" w:hint="default"/>
      </w:rPr>
    </w:lvl>
    <w:lvl w:ilvl="7" w:tplc="09FED256">
      <w:start w:val="1"/>
      <w:numFmt w:val="bullet"/>
      <w:lvlText w:val="o"/>
      <w:lvlJc w:val="left"/>
      <w:pPr>
        <w:ind w:left="5760" w:hanging="360"/>
      </w:pPr>
      <w:rPr>
        <w:rFonts w:ascii="Courier New" w:hAnsi="Courier New" w:hint="default"/>
      </w:rPr>
    </w:lvl>
    <w:lvl w:ilvl="8" w:tplc="E720643C">
      <w:start w:val="1"/>
      <w:numFmt w:val="bullet"/>
      <w:lvlText w:val=""/>
      <w:lvlJc w:val="left"/>
      <w:pPr>
        <w:ind w:left="6480" w:hanging="360"/>
      </w:pPr>
      <w:rPr>
        <w:rFonts w:ascii="Wingdings" w:hAnsi="Wingdings" w:hint="default"/>
      </w:rPr>
    </w:lvl>
  </w:abstractNum>
  <w:abstractNum w:abstractNumId="6" w15:restartNumberingAfterBreak="0">
    <w:nsid w:val="60CF7556"/>
    <w:multiLevelType w:val="hybridMultilevel"/>
    <w:tmpl w:val="0650882E"/>
    <w:lvl w:ilvl="0" w:tplc="DFF2D250">
      <w:start w:val="1"/>
      <w:numFmt w:val="bullet"/>
      <w:lvlText w:val=""/>
      <w:lvlJc w:val="left"/>
      <w:pPr>
        <w:ind w:left="720" w:hanging="360"/>
      </w:pPr>
      <w:rPr>
        <w:rFonts w:ascii="Symbol" w:hAnsi="Symbol" w:hint="default"/>
      </w:rPr>
    </w:lvl>
    <w:lvl w:ilvl="1" w:tplc="072EE65E">
      <w:start w:val="1"/>
      <w:numFmt w:val="bullet"/>
      <w:lvlText w:val="o"/>
      <w:lvlJc w:val="left"/>
      <w:pPr>
        <w:ind w:left="1440" w:hanging="360"/>
      </w:pPr>
      <w:rPr>
        <w:rFonts w:ascii="Courier New" w:hAnsi="Courier New" w:hint="default"/>
      </w:rPr>
    </w:lvl>
    <w:lvl w:ilvl="2" w:tplc="253A9D5C">
      <w:start w:val="1"/>
      <w:numFmt w:val="bullet"/>
      <w:lvlText w:val=""/>
      <w:lvlJc w:val="left"/>
      <w:pPr>
        <w:ind w:left="2160" w:hanging="360"/>
      </w:pPr>
      <w:rPr>
        <w:rFonts w:ascii="Wingdings" w:hAnsi="Wingdings" w:hint="default"/>
      </w:rPr>
    </w:lvl>
    <w:lvl w:ilvl="3" w:tplc="3CAAA428">
      <w:start w:val="1"/>
      <w:numFmt w:val="bullet"/>
      <w:lvlText w:val=""/>
      <w:lvlJc w:val="left"/>
      <w:pPr>
        <w:ind w:left="2880" w:hanging="360"/>
      </w:pPr>
      <w:rPr>
        <w:rFonts w:ascii="Symbol" w:hAnsi="Symbol" w:hint="default"/>
      </w:rPr>
    </w:lvl>
    <w:lvl w:ilvl="4" w:tplc="3EAA5E0A">
      <w:start w:val="1"/>
      <w:numFmt w:val="bullet"/>
      <w:lvlText w:val="o"/>
      <w:lvlJc w:val="left"/>
      <w:pPr>
        <w:ind w:left="3600" w:hanging="360"/>
      </w:pPr>
      <w:rPr>
        <w:rFonts w:ascii="Courier New" w:hAnsi="Courier New" w:hint="default"/>
      </w:rPr>
    </w:lvl>
    <w:lvl w:ilvl="5" w:tplc="3B603B2E">
      <w:start w:val="1"/>
      <w:numFmt w:val="bullet"/>
      <w:lvlText w:val=""/>
      <w:lvlJc w:val="left"/>
      <w:pPr>
        <w:ind w:left="4320" w:hanging="360"/>
      </w:pPr>
      <w:rPr>
        <w:rFonts w:ascii="Wingdings" w:hAnsi="Wingdings" w:hint="default"/>
      </w:rPr>
    </w:lvl>
    <w:lvl w:ilvl="6" w:tplc="AC6E9A4A">
      <w:start w:val="1"/>
      <w:numFmt w:val="bullet"/>
      <w:lvlText w:val=""/>
      <w:lvlJc w:val="left"/>
      <w:pPr>
        <w:ind w:left="5040" w:hanging="360"/>
      </w:pPr>
      <w:rPr>
        <w:rFonts w:ascii="Symbol" w:hAnsi="Symbol" w:hint="default"/>
      </w:rPr>
    </w:lvl>
    <w:lvl w:ilvl="7" w:tplc="723A8A7A">
      <w:start w:val="1"/>
      <w:numFmt w:val="bullet"/>
      <w:lvlText w:val="o"/>
      <w:lvlJc w:val="left"/>
      <w:pPr>
        <w:ind w:left="5760" w:hanging="360"/>
      </w:pPr>
      <w:rPr>
        <w:rFonts w:ascii="Courier New" w:hAnsi="Courier New" w:hint="default"/>
      </w:rPr>
    </w:lvl>
    <w:lvl w:ilvl="8" w:tplc="D1EE4644">
      <w:start w:val="1"/>
      <w:numFmt w:val="bullet"/>
      <w:lvlText w:val=""/>
      <w:lvlJc w:val="left"/>
      <w:pPr>
        <w:ind w:left="6480" w:hanging="360"/>
      </w:pPr>
      <w:rPr>
        <w:rFonts w:ascii="Wingdings" w:hAnsi="Wingdings" w:hint="default"/>
      </w:rPr>
    </w:lvl>
  </w:abstractNum>
  <w:abstractNum w:abstractNumId="7" w15:restartNumberingAfterBreak="0">
    <w:nsid w:val="61AC7305"/>
    <w:multiLevelType w:val="hybridMultilevel"/>
    <w:tmpl w:val="BBC0349C"/>
    <w:lvl w:ilvl="0" w:tplc="AACCD012">
      <w:start w:val="1"/>
      <w:numFmt w:val="bullet"/>
      <w:lvlText w:val=""/>
      <w:lvlJc w:val="left"/>
      <w:pPr>
        <w:ind w:left="720" w:hanging="360"/>
      </w:pPr>
      <w:rPr>
        <w:rFonts w:ascii="Symbol" w:hAnsi="Symbol" w:hint="default"/>
      </w:rPr>
    </w:lvl>
    <w:lvl w:ilvl="1" w:tplc="E9A4DF80">
      <w:start w:val="1"/>
      <w:numFmt w:val="bullet"/>
      <w:lvlText w:val="o"/>
      <w:lvlJc w:val="left"/>
      <w:pPr>
        <w:ind w:left="1440" w:hanging="360"/>
      </w:pPr>
      <w:rPr>
        <w:rFonts w:ascii="Courier New" w:hAnsi="Courier New" w:hint="default"/>
      </w:rPr>
    </w:lvl>
    <w:lvl w:ilvl="2" w:tplc="C01803BE">
      <w:start w:val="1"/>
      <w:numFmt w:val="bullet"/>
      <w:lvlText w:val=""/>
      <w:lvlJc w:val="left"/>
      <w:pPr>
        <w:ind w:left="2160" w:hanging="360"/>
      </w:pPr>
      <w:rPr>
        <w:rFonts w:ascii="Wingdings" w:hAnsi="Wingdings" w:hint="default"/>
      </w:rPr>
    </w:lvl>
    <w:lvl w:ilvl="3" w:tplc="D066664A">
      <w:start w:val="1"/>
      <w:numFmt w:val="bullet"/>
      <w:lvlText w:val=""/>
      <w:lvlJc w:val="left"/>
      <w:pPr>
        <w:ind w:left="2880" w:hanging="360"/>
      </w:pPr>
      <w:rPr>
        <w:rFonts w:ascii="Symbol" w:hAnsi="Symbol" w:hint="default"/>
      </w:rPr>
    </w:lvl>
    <w:lvl w:ilvl="4" w:tplc="888AB7CC">
      <w:start w:val="1"/>
      <w:numFmt w:val="bullet"/>
      <w:lvlText w:val="o"/>
      <w:lvlJc w:val="left"/>
      <w:pPr>
        <w:ind w:left="3600" w:hanging="360"/>
      </w:pPr>
      <w:rPr>
        <w:rFonts w:ascii="Courier New" w:hAnsi="Courier New" w:hint="default"/>
      </w:rPr>
    </w:lvl>
    <w:lvl w:ilvl="5" w:tplc="895C1D3A">
      <w:start w:val="1"/>
      <w:numFmt w:val="bullet"/>
      <w:lvlText w:val=""/>
      <w:lvlJc w:val="left"/>
      <w:pPr>
        <w:ind w:left="4320" w:hanging="360"/>
      </w:pPr>
      <w:rPr>
        <w:rFonts w:ascii="Wingdings" w:hAnsi="Wingdings" w:hint="default"/>
      </w:rPr>
    </w:lvl>
    <w:lvl w:ilvl="6" w:tplc="A274B7BC">
      <w:start w:val="1"/>
      <w:numFmt w:val="bullet"/>
      <w:lvlText w:val=""/>
      <w:lvlJc w:val="left"/>
      <w:pPr>
        <w:ind w:left="5040" w:hanging="360"/>
      </w:pPr>
      <w:rPr>
        <w:rFonts w:ascii="Symbol" w:hAnsi="Symbol" w:hint="default"/>
      </w:rPr>
    </w:lvl>
    <w:lvl w:ilvl="7" w:tplc="2D789AAC">
      <w:start w:val="1"/>
      <w:numFmt w:val="bullet"/>
      <w:lvlText w:val="o"/>
      <w:lvlJc w:val="left"/>
      <w:pPr>
        <w:ind w:left="5760" w:hanging="360"/>
      </w:pPr>
      <w:rPr>
        <w:rFonts w:ascii="Courier New" w:hAnsi="Courier New" w:hint="default"/>
      </w:rPr>
    </w:lvl>
    <w:lvl w:ilvl="8" w:tplc="2A3A4E70">
      <w:start w:val="1"/>
      <w:numFmt w:val="bullet"/>
      <w:lvlText w:val=""/>
      <w:lvlJc w:val="left"/>
      <w:pPr>
        <w:ind w:left="6480" w:hanging="360"/>
      </w:pPr>
      <w:rPr>
        <w:rFonts w:ascii="Wingdings" w:hAnsi="Wingdings" w:hint="default"/>
      </w:rPr>
    </w:lvl>
  </w:abstractNum>
  <w:abstractNum w:abstractNumId="8" w15:restartNumberingAfterBreak="0">
    <w:nsid w:val="664C34E8"/>
    <w:multiLevelType w:val="multilevel"/>
    <w:tmpl w:val="6EC852CC"/>
    <w:lvl w:ilvl="0">
      <w:start w:val="1"/>
      <w:numFmt w:val="bullet"/>
      <w:pStyle w:val="Heading4"/>
      <w:lvlText w:val=""/>
      <w:lvlJc w:val="left"/>
      <w:pPr>
        <w:ind w:left="720" w:hanging="360"/>
      </w:pPr>
      <w:rPr>
        <w:rFonts w:ascii="Symbol" w:hAnsi="Symbol" w:hint="default"/>
        <w:color w:val="auto"/>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9" w15:restartNumberingAfterBreak="0">
    <w:nsid w:val="6B4C1E71"/>
    <w:multiLevelType w:val="hybridMultilevel"/>
    <w:tmpl w:val="1206A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D586D6"/>
    <w:multiLevelType w:val="hybridMultilevel"/>
    <w:tmpl w:val="A3A6A06A"/>
    <w:lvl w:ilvl="0" w:tplc="76F65BB6">
      <w:start w:val="1"/>
      <w:numFmt w:val="bullet"/>
      <w:lvlText w:val=""/>
      <w:lvlJc w:val="left"/>
      <w:pPr>
        <w:ind w:left="720" w:hanging="360"/>
      </w:pPr>
      <w:rPr>
        <w:rFonts w:ascii="Symbol" w:hAnsi="Symbol" w:hint="default"/>
      </w:rPr>
    </w:lvl>
    <w:lvl w:ilvl="1" w:tplc="DC16E978">
      <w:start w:val="1"/>
      <w:numFmt w:val="bullet"/>
      <w:lvlText w:val="o"/>
      <w:lvlJc w:val="left"/>
      <w:pPr>
        <w:ind w:left="1440" w:hanging="360"/>
      </w:pPr>
      <w:rPr>
        <w:rFonts w:ascii="Courier New" w:hAnsi="Courier New" w:hint="default"/>
      </w:rPr>
    </w:lvl>
    <w:lvl w:ilvl="2" w:tplc="618A69D6">
      <w:start w:val="1"/>
      <w:numFmt w:val="bullet"/>
      <w:lvlText w:val=""/>
      <w:lvlJc w:val="left"/>
      <w:pPr>
        <w:ind w:left="2160" w:hanging="360"/>
      </w:pPr>
      <w:rPr>
        <w:rFonts w:ascii="Wingdings" w:hAnsi="Wingdings" w:hint="default"/>
      </w:rPr>
    </w:lvl>
    <w:lvl w:ilvl="3" w:tplc="C08C41EC">
      <w:start w:val="1"/>
      <w:numFmt w:val="bullet"/>
      <w:lvlText w:val=""/>
      <w:lvlJc w:val="left"/>
      <w:pPr>
        <w:ind w:left="2880" w:hanging="360"/>
      </w:pPr>
      <w:rPr>
        <w:rFonts w:ascii="Symbol" w:hAnsi="Symbol" w:hint="default"/>
      </w:rPr>
    </w:lvl>
    <w:lvl w:ilvl="4" w:tplc="856E4D80">
      <w:start w:val="1"/>
      <w:numFmt w:val="bullet"/>
      <w:lvlText w:val="o"/>
      <w:lvlJc w:val="left"/>
      <w:pPr>
        <w:ind w:left="3600" w:hanging="360"/>
      </w:pPr>
      <w:rPr>
        <w:rFonts w:ascii="Courier New" w:hAnsi="Courier New" w:hint="default"/>
      </w:rPr>
    </w:lvl>
    <w:lvl w:ilvl="5" w:tplc="BC6AE6C2">
      <w:start w:val="1"/>
      <w:numFmt w:val="bullet"/>
      <w:lvlText w:val=""/>
      <w:lvlJc w:val="left"/>
      <w:pPr>
        <w:ind w:left="4320" w:hanging="360"/>
      </w:pPr>
      <w:rPr>
        <w:rFonts w:ascii="Wingdings" w:hAnsi="Wingdings" w:hint="default"/>
      </w:rPr>
    </w:lvl>
    <w:lvl w:ilvl="6" w:tplc="2D569CEE">
      <w:start w:val="1"/>
      <w:numFmt w:val="bullet"/>
      <w:lvlText w:val=""/>
      <w:lvlJc w:val="left"/>
      <w:pPr>
        <w:ind w:left="5040" w:hanging="360"/>
      </w:pPr>
      <w:rPr>
        <w:rFonts w:ascii="Symbol" w:hAnsi="Symbol" w:hint="default"/>
      </w:rPr>
    </w:lvl>
    <w:lvl w:ilvl="7" w:tplc="F4424E46">
      <w:start w:val="1"/>
      <w:numFmt w:val="bullet"/>
      <w:lvlText w:val="o"/>
      <w:lvlJc w:val="left"/>
      <w:pPr>
        <w:ind w:left="5760" w:hanging="360"/>
      </w:pPr>
      <w:rPr>
        <w:rFonts w:ascii="Courier New" w:hAnsi="Courier New" w:hint="default"/>
      </w:rPr>
    </w:lvl>
    <w:lvl w:ilvl="8" w:tplc="4B5EE644">
      <w:start w:val="1"/>
      <w:numFmt w:val="bullet"/>
      <w:lvlText w:val=""/>
      <w:lvlJc w:val="left"/>
      <w:pPr>
        <w:ind w:left="6480" w:hanging="360"/>
      </w:pPr>
      <w:rPr>
        <w:rFonts w:ascii="Wingdings" w:hAnsi="Wingdings" w:hint="default"/>
      </w:rPr>
    </w:lvl>
  </w:abstractNum>
  <w:num w:numId="1" w16cid:durableId="461462616">
    <w:abstractNumId w:val="0"/>
  </w:num>
  <w:num w:numId="2" w16cid:durableId="1658268112">
    <w:abstractNumId w:val="4"/>
  </w:num>
  <w:num w:numId="3" w16cid:durableId="1329673452">
    <w:abstractNumId w:val="10"/>
  </w:num>
  <w:num w:numId="4" w16cid:durableId="960379022">
    <w:abstractNumId w:val="2"/>
  </w:num>
  <w:num w:numId="5" w16cid:durableId="1070276294">
    <w:abstractNumId w:val="7"/>
  </w:num>
  <w:num w:numId="6" w16cid:durableId="802192685">
    <w:abstractNumId w:val="6"/>
  </w:num>
  <w:num w:numId="7" w16cid:durableId="1727878786">
    <w:abstractNumId w:val="3"/>
  </w:num>
  <w:num w:numId="8" w16cid:durableId="1108620227">
    <w:abstractNumId w:val="1"/>
  </w:num>
  <w:num w:numId="9" w16cid:durableId="437261894">
    <w:abstractNumId w:val="5"/>
  </w:num>
  <w:num w:numId="10" w16cid:durableId="516961870">
    <w:abstractNumId w:val="8"/>
  </w:num>
  <w:num w:numId="11" w16cid:durableId="2071491791">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A62"/>
    <w:rsid w:val="000063F8"/>
    <w:rsid w:val="00012419"/>
    <w:rsid w:val="000147FC"/>
    <w:rsid w:val="000257D8"/>
    <w:rsid w:val="00025D1C"/>
    <w:rsid w:val="00031F51"/>
    <w:rsid w:val="00043792"/>
    <w:rsid w:val="000454C0"/>
    <w:rsid w:val="000518BC"/>
    <w:rsid w:val="00056AD0"/>
    <w:rsid w:val="000631B0"/>
    <w:rsid w:val="0006420E"/>
    <w:rsid w:val="0006502C"/>
    <w:rsid w:val="00070897"/>
    <w:rsid w:val="000864C7"/>
    <w:rsid w:val="000A199D"/>
    <w:rsid w:val="000A6B22"/>
    <w:rsid w:val="000C0126"/>
    <w:rsid w:val="000D68D6"/>
    <w:rsid w:val="000D79CC"/>
    <w:rsid w:val="000E5124"/>
    <w:rsid w:val="000E6968"/>
    <w:rsid w:val="000E7232"/>
    <w:rsid w:val="000E7EEB"/>
    <w:rsid w:val="000F78B5"/>
    <w:rsid w:val="00104089"/>
    <w:rsid w:val="00105F57"/>
    <w:rsid w:val="00105FF7"/>
    <w:rsid w:val="001079EF"/>
    <w:rsid w:val="00131763"/>
    <w:rsid w:val="001368BE"/>
    <w:rsid w:val="00137BED"/>
    <w:rsid w:val="00140E10"/>
    <w:rsid w:val="00152B67"/>
    <w:rsid w:val="00165454"/>
    <w:rsid w:val="00167290"/>
    <w:rsid w:val="00173CCA"/>
    <w:rsid w:val="00176DF9"/>
    <w:rsid w:val="001811CD"/>
    <w:rsid w:val="001833BB"/>
    <w:rsid w:val="00192FCA"/>
    <w:rsid w:val="001A5470"/>
    <w:rsid w:val="001A5D6A"/>
    <w:rsid w:val="001B162C"/>
    <w:rsid w:val="001B2669"/>
    <w:rsid w:val="001B278B"/>
    <w:rsid w:val="001B4075"/>
    <w:rsid w:val="001D6BBD"/>
    <w:rsid w:val="001D7451"/>
    <w:rsid w:val="001E0509"/>
    <w:rsid w:val="001F0654"/>
    <w:rsid w:val="002079A6"/>
    <w:rsid w:val="002164E1"/>
    <w:rsid w:val="00226FBB"/>
    <w:rsid w:val="00230841"/>
    <w:rsid w:val="00230857"/>
    <w:rsid w:val="00233795"/>
    <w:rsid w:val="002346C2"/>
    <w:rsid w:val="00235ED7"/>
    <w:rsid w:val="002511EB"/>
    <w:rsid w:val="002523EE"/>
    <w:rsid w:val="00255E0E"/>
    <w:rsid w:val="00263874"/>
    <w:rsid w:val="0026741E"/>
    <w:rsid w:val="002811C0"/>
    <w:rsid w:val="00290627"/>
    <w:rsid w:val="002915FD"/>
    <w:rsid w:val="00294231"/>
    <w:rsid w:val="002A1FA8"/>
    <w:rsid w:val="002A3843"/>
    <w:rsid w:val="002B0F10"/>
    <w:rsid w:val="002C522A"/>
    <w:rsid w:val="002E3672"/>
    <w:rsid w:val="002E3E21"/>
    <w:rsid w:val="002E784B"/>
    <w:rsid w:val="002F2531"/>
    <w:rsid w:val="002F2AD7"/>
    <w:rsid w:val="003004C5"/>
    <w:rsid w:val="00303A40"/>
    <w:rsid w:val="003240D9"/>
    <w:rsid w:val="003339B7"/>
    <w:rsid w:val="00340FD8"/>
    <w:rsid w:val="00352D99"/>
    <w:rsid w:val="003552F2"/>
    <w:rsid w:val="00360649"/>
    <w:rsid w:val="00370DB3"/>
    <w:rsid w:val="00372E25"/>
    <w:rsid w:val="0037406F"/>
    <w:rsid w:val="0038696F"/>
    <w:rsid w:val="00387324"/>
    <w:rsid w:val="003B577D"/>
    <w:rsid w:val="003C154D"/>
    <w:rsid w:val="003C7029"/>
    <w:rsid w:val="003E1C9B"/>
    <w:rsid w:val="003E2852"/>
    <w:rsid w:val="003E7F02"/>
    <w:rsid w:val="003F7100"/>
    <w:rsid w:val="003F7AC7"/>
    <w:rsid w:val="004014EF"/>
    <w:rsid w:val="00404B7D"/>
    <w:rsid w:val="004066E6"/>
    <w:rsid w:val="00422BC7"/>
    <w:rsid w:val="00433216"/>
    <w:rsid w:val="004338FA"/>
    <w:rsid w:val="00441FA4"/>
    <w:rsid w:val="00447800"/>
    <w:rsid w:val="0046128D"/>
    <w:rsid w:val="0047248A"/>
    <w:rsid w:val="00486A78"/>
    <w:rsid w:val="00495A15"/>
    <w:rsid w:val="0049655B"/>
    <w:rsid w:val="004A44B1"/>
    <w:rsid w:val="004A48CC"/>
    <w:rsid w:val="004A55C2"/>
    <w:rsid w:val="004B0AE9"/>
    <w:rsid w:val="004B621C"/>
    <w:rsid w:val="004B6510"/>
    <w:rsid w:val="004D714D"/>
    <w:rsid w:val="004E3FDE"/>
    <w:rsid w:val="004F0C84"/>
    <w:rsid w:val="004F2EE2"/>
    <w:rsid w:val="004F7836"/>
    <w:rsid w:val="00503CF4"/>
    <w:rsid w:val="00510F1C"/>
    <w:rsid w:val="0052363C"/>
    <w:rsid w:val="00530B88"/>
    <w:rsid w:val="00547182"/>
    <w:rsid w:val="00555BBF"/>
    <w:rsid w:val="0056789F"/>
    <w:rsid w:val="00571236"/>
    <w:rsid w:val="00574B3E"/>
    <w:rsid w:val="00585ABE"/>
    <w:rsid w:val="00591F12"/>
    <w:rsid w:val="0059256F"/>
    <w:rsid w:val="00594A94"/>
    <w:rsid w:val="005A013A"/>
    <w:rsid w:val="005C5EE3"/>
    <w:rsid w:val="005D4396"/>
    <w:rsid w:val="005E359D"/>
    <w:rsid w:val="005F12BD"/>
    <w:rsid w:val="005F1E75"/>
    <w:rsid w:val="005F6731"/>
    <w:rsid w:val="00600507"/>
    <w:rsid w:val="0060225F"/>
    <w:rsid w:val="006055A2"/>
    <w:rsid w:val="00623110"/>
    <w:rsid w:val="00626FF1"/>
    <w:rsid w:val="00630AD2"/>
    <w:rsid w:val="00632682"/>
    <w:rsid w:val="00643B4E"/>
    <w:rsid w:val="006446F6"/>
    <w:rsid w:val="00645127"/>
    <w:rsid w:val="00645CA1"/>
    <w:rsid w:val="006511FC"/>
    <w:rsid w:val="00664B76"/>
    <w:rsid w:val="00665E88"/>
    <w:rsid w:val="00674276"/>
    <w:rsid w:val="006761BC"/>
    <w:rsid w:val="00676A99"/>
    <w:rsid w:val="00680DE7"/>
    <w:rsid w:val="006811D3"/>
    <w:rsid w:val="006837EE"/>
    <w:rsid w:val="00683C1E"/>
    <w:rsid w:val="0068634A"/>
    <w:rsid w:val="006907B5"/>
    <w:rsid w:val="006A2A1A"/>
    <w:rsid w:val="006A325A"/>
    <w:rsid w:val="006A7A46"/>
    <w:rsid w:val="006B04AC"/>
    <w:rsid w:val="006B0A10"/>
    <w:rsid w:val="006B6740"/>
    <w:rsid w:val="006C28D6"/>
    <w:rsid w:val="006C2957"/>
    <w:rsid w:val="006C5B72"/>
    <w:rsid w:val="006C6352"/>
    <w:rsid w:val="006C7D08"/>
    <w:rsid w:val="006D0B93"/>
    <w:rsid w:val="006D4324"/>
    <w:rsid w:val="006F16B6"/>
    <w:rsid w:val="0070227D"/>
    <w:rsid w:val="007040FC"/>
    <w:rsid w:val="0070664F"/>
    <w:rsid w:val="007173F5"/>
    <w:rsid w:val="007230E1"/>
    <w:rsid w:val="00724355"/>
    <w:rsid w:val="007368B6"/>
    <w:rsid w:val="00736CBF"/>
    <w:rsid w:val="00744276"/>
    <w:rsid w:val="0075064C"/>
    <w:rsid w:val="00757A7B"/>
    <w:rsid w:val="00766B42"/>
    <w:rsid w:val="007810F5"/>
    <w:rsid w:val="00782BE2"/>
    <w:rsid w:val="00790CB6"/>
    <w:rsid w:val="007970C8"/>
    <w:rsid w:val="00797AE0"/>
    <w:rsid w:val="00797E85"/>
    <w:rsid w:val="0079E9DD"/>
    <w:rsid w:val="007A3E14"/>
    <w:rsid w:val="007B07C8"/>
    <w:rsid w:val="007B24E3"/>
    <w:rsid w:val="007B2745"/>
    <w:rsid w:val="007B3509"/>
    <w:rsid w:val="007B510D"/>
    <w:rsid w:val="007B5E9C"/>
    <w:rsid w:val="007B61D9"/>
    <w:rsid w:val="007B6B97"/>
    <w:rsid w:val="007C1922"/>
    <w:rsid w:val="007C31E9"/>
    <w:rsid w:val="007D684B"/>
    <w:rsid w:val="007F19D4"/>
    <w:rsid w:val="007F30D3"/>
    <w:rsid w:val="007F457D"/>
    <w:rsid w:val="007F7E41"/>
    <w:rsid w:val="00801DCB"/>
    <w:rsid w:val="008037F7"/>
    <w:rsid w:val="0080415E"/>
    <w:rsid w:val="00805D18"/>
    <w:rsid w:val="00811DF4"/>
    <w:rsid w:val="00815F1B"/>
    <w:rsid w:val="008177FB"/>
    <w:rsid w:val="008178EC"/>
    <w:rsid w:val="0082323E"/>
    <w:rsid w:val="00823401"/>
    <w:rsid w:val="00824181"/>
    <w:rsid w:val="00826CC8"/>
    <w:rsid w:val="00843523"/>
    <w:rsid w:val="00847693"/>
    <w:rsid w:val="00854460"/>
    <w:rsid w:val="00856BAA"/>
    <w:rsid w:val="008703DC"/>
    <w:rsid w:val="0087241E"/>
    <w:rsid w:val="00874B68"/>
    <w:rsid w:val="008774C2"/>
    <w:rsid w:val="00877AB0"/>
    <w:rsid w:val="008A55A6"/>
    <w:rsid w:val="008A6373"/>
    <w:rsid w:val="008B6EF0"/>
    <w:rsid w:val="008C25E4"/>
    <w:rsid w:val="008C469F"/>
    <w:rsid w:val="008D0726"/>
    <w:rsid w:val="008D1DFC"/>
    <w:rsid w:val="008D350C"/>
    <w:rsid w:val="008D376F"/>
    <w:rsid w:val="008D5A4D"/>
    <w:rsid w:val="008E5768"/>
    <w:rsid w:val="008F2456"/>
    <w:rsid w:val="008F3069"/>
    <w:rsid w:val="008F3C2A"/>
    <w:rsid w:val="008F7CBB"/>
    <w:rsid w:val="00904670"/>
    <w:rsid w:val="00919F6E"/>
    <w:rsid w:val="00925A97"/>
    <w:rsid w:val="00943EBB"/>
    <w:rsid w:val="009539AD"/>
    <w:rsid w:val="009619DD"/>
    <w:rsid w:val="00961DCC"/>
    <w:rsid w:val="00966996"/>
    <w:rsid w:val="0097028C"/>
    <w:rsid w:val="009718FC"/>
    <w:rsid w:val="009720E7"/>
    <w:rsid w:val="00986247"/>
    <w:rsid w:val="00992DED"/>
    <w:rsid w:val="00996FF1"/>
    <w:rsid w:val="009A23B0"/>
    <w:rsid w:val="009A407F"/>
    <w:rsid w:val="009B1839"/>
    <w:rsid w:val="009B5090"/>
    <w:rsid w:val="009C1316"/>
    <w:rsid w:val="009C4483"/>
    <w:rsid w:val="009C675A"/>
    <w:rsid w:val="009D3516"/>
    <w:rsid w:val="009E1BB9"/>
    <w:rsid w:val="009E244C"/>
    <w:rsid w:val="009E738C"/>
    <w:rsid w:val="00A10224"/>
    <w:rsid w:val="00A1057F"/>
    <w:rsid w:val="00A17817"/>
    <w:rsid w:val="00A20718"/>
    <w:rsid w:val="00A26C79"/>
    <w:rsid w:val="00A3078C"/>
    <w:rsid w:val="00A5218E"/>
    <w:rsid w:val="00A52202"/>
    <w:rsid w:val="00A544F1"/>
    <w:rsid w:val="00A57F13"/>
    <w:rsid w:val="00A718CB"/>
    <w:rsid w:val="00A92B71"/>
    <w:rsid w:val="00A93CBC"/>
    <w:rsid w:val="00A93D73"/>
    <w:rsid w:val="00A94E1E"/>
    <w:rsid w:val="00AA1063"/>
    <w:rsid w:val="00AA10F4"/>
    <w:rsid w:val="00AA2BC3"/>
    <w:rsid w:val="00AB0645"/>
    <w:rsid w:val="00AB122C"/>
    <w:rsid w:val="00AB6113"/>
    <w:rsid w:val="00AD1471"/>
    <w:rsid w:val="00AD4AB8"/>
    <w:rsid w:val="00AD4DE6"/>
    <w:rsid w:val="00AD5904"/>
    <w:rsid w:val="00AE05D1"/>
    <w:rsid w:val="00AF5B17"/>
    <w:rsid w:val="00B12E98"/>
    <w:rsid w:val="00B13CB0"/>
    <w:rsid w:val="00B1568D"/>
    <w:rsid w:val="00B16505"/>
    <w:rsid w:val="00B25C49"/>
    <w:rsid w:val="00B3666E"/>
    <w:rsid w:val="00B40AC9"/>
    <w:rsid w:val="00B420D2"/>
    <w:rsid w:val="00B43FD4"/>
    <w:rsid w:val="00B509D9"/>
    <w:rsid w:val="00B509F2"/>
    <w:rsid w:val="00B542BE"/>
    <w:rsid w:val="00B55D5B"/>
    <w:rsid w:val="00B5625B"/>
    <w:rsid w:val="00B5709B"/>
    <w:rsid w:val="00B66727"/>
    <w:rsid w:val="00B72C37"/>
    <w:rsid w:val="00B81073"/>
    <w:rsid w:val="00B8675E"/>
    <w:rsid w:val="00B87BED"/>
    <w:rsid w:val="00B90DB7"/>
    <w:rsid w:val="00B92CDC"/>
    <w:rsid w:val="00BA59AB"/>
    <w:rsid w:val="00BB31D6"/>
    <w:rsid w:val="00BD0C01"/>
    <w:rsid w:val="00BD7175"/>
    <w:rsid w:val="00BE4D00"/>
    <w:rsid w:val="00BE73F3"/>
    <w:rsid w:val="00BF4770"/>
    <w:rsid w:val="00BF776D"/>
    <w:rsid w:val="00C02A62"/>
    <w:rsid w:val="00C15138"/>
    <w:rsid w:val="00C1573C"/>
    <w:rsid w:val="00C15E2C"/>
    <w:rsid w:val="00C22FE5"/>
    <w:rsid w:val="00C2592B"/>
    <w:rsid w:val="00C30891"/>
    <w:rsid w:val="00C32D93"/>
    <w:rsid w:val="00C332D5"/>
    <w:rsid w:val="00C444B7"/>
    <w:rsid w:val="00C45B4B"/>
    <w:rsid w:val="00C461F5"/>
    <w:rsid w:val="00C52E2B"/>
    <w:rsid w:val="00C537DC"/>
    <w:rsid w:val="00C5485B"/>
    <w:rsid w:val="00C54DE2"/>
    <w:rsid w:val="00C56BB4"/>
    <w:rsid w:val="00C57448"/>
    <w:rsid w:val="00C653D6"/>
    <w:rsid w:val="00C71B6B"/>
    <w:rsid w:val="00C8208F"/>
    <w:rsid w:val="00C91CA1"/>
    <w:rsid w:val="00C96E63"/>
    <w:rsid w:val="00CA05E7"/>
    <w:rsid w:val="00CA09E1"/>
    <w:rsid w:val="00CA4C53"/>
    <w:rsid w:val="00CB1C34"/>
    <w:rsid w:val="00CB65B8"/>
    <w:rsid w:val="00CC2A46"/>
    <w:rsid w:val="00CD4147"/>
    <w:rsid w:val="00CD6741"/>
    <w:rsid w:val="00CE62AC"/>
    <w:rsid w:val="00CF22E5"/>
    <w:rsid w:val="00CF4E62"/>
    <w:rsid w:val="00CF59AE"/>
    <w:rsid w:val="00CF5CC0"/>
    <w:rsid w:val="00D00A89"/>
    <w:rsid w:val="00D05827"/>
    <w:rsid w:val="00D07E61"/>
    <w:rsid w:val="00D15993"/>
    <w:rsid w:val="00D17809"/>
    <w:rsid w:val="00D23E6C"/>
    <w:rsid w:val="00D372BE"/>
    <w:rsid w:val="00D5566B"/>
    <w:rsid w:val="00D65E14"/>
    <w:rsid w:val="00D71F06"/>
    <w:rsid w:val="00D9387C"/>
    <w:rsid w:val="00D953E0"/>
    <w:rsid w:val="00DA1ABC"/>
    <w:rsid w:val="00DB0267"/>
    <w:rsid w:val="00DB2E61"/>
    <w:rsid w:val="00DB346C"/>
    <w:rsid w:val="00DB6DAD"/>
    <w:rsid w:val="00DB6FE9"/>
    <w:rsid w:val="00DC0D71"/>
    <w:rsid w:val="00DC7E79"/>
    <w:rsid w:val="00DD09FF"/>
    <w:rsid w:val="00DD4555"/>
    <w:rsid w:val="00DD5AA2"/>
    <w:rsid w:val="00DE1BCA"/>
    <w:rsid w:val="00DE200B"/>
    <w:rsid w:val="00DE5ACF"/>
    <w:rsid w:val="00DF15A0"/>
    <w:rsid w:val="00DF2418"/>
    <w:rsid w:val="00DF7C5A"/>
    <w:rsid w:val="00E0106F"/>
    <w:rsid w:val="00E0250F"/>
    <w:rsid w:val="00E3373B"/>
    <w:rsid w:val="00E36F81"/>
    <w:rsid w:val="00E44562"/>
    <w:rsid w:val="00E456B2"/>
    <w:rsid w:val="00E46F36"/>
    <w:rsid w:val="00E50507"/>
    <w:rsid w:val="00E546D7"/>
    <w:rsid w:val="00E61F25"/>
    <w:rsid w:val="00E63423"/>
    <w:rsid w:val="00E637E2"/>
    <w:rsid w:val="00E76E32"/>
    <w:rsid w:val="00E933CE"/>
    <w:rsid w:val="00EA0232"/>
    <w:rsid w:val="00EA1E36"/>
    <w:rsid w:val="00EB3E07"/>
    <w:rsid w:val="00EC0B5C"/>
    <w:rsid w:val="00ED3376"/>
    <w:rsid w:val="00EE42E9"/>
    <w:rsid w:val="00EE5E79"/>
    <w:rsid w:val="00EE72C3"/>
    <w:rsid w:val="00EF1EF0"/>
    <w:rsid w:val="00EF289C"/>
    <w:rsid w:val="00EF5CF2"/>
    <w:rsid w:val="00EF5F5D"/>
    <w:rsid w:val="00EF6B67"/>
    <w:rsid w:val="00F10936"/>
    <w:rsid w:val="00F16133"/>
    <w:rsid w:val="00F16AD4"/>
    <w:rsid w:val="00F232F6"/>
    <w:rsid w:val="00F2648C"/>
    <w:rsid w:val="00F2736F"/>
    <w:rsid w:val="00F3324D"/>
    <w:rsid w:val="00F34956"/>
    <w:rsid w:val="00F43C1B"/>
    <w:rsid w:val="00F617A2"/>
    <w:rsid w:val="00F74695"/>
    <w:rsid w:val="00F902E2"/>
    <w:rsid w:val="00F940AD"/>
    <w:rsid w:val="00F97656"/>
    <w:rsid w:val="00FA6FF9"/>
    <w:rsid w:val="00FB026A"/>
    <w:rsid w:val="00FB3BC8"/>
    <w:rsid w:val="00FC1F4F"/>
    <w:rsid w:val="00FC7821"/>
    <w:rsid w:val="00FD4011"/>
    <w:rsid w:val="00FE0C2A"/>
    <w:rsid w:val="00FE2CBA"/>
    <w:rsid w:val="00FE4B2D"/>
    <w:rsid w:val="00FF4EA8"/>
    <w:rsid w:val="0141F9BD"/>
    <w:rsid w:val="01D4942E"/>
    <w:rsid w:val="01F446F2"/>
    <w:rsid w:val="0237B6F9"/>
    <w:rsid w:val="028DDE30"/>
    <w:rsid w:val="02E17ED5"/>
    <w:rsid w:val="036F454C"/>
    <w:rsid w:val="037C3E19"/>
    <w:rsid w:val="03A3B308"/>
    <w:rsid w:val="0450A3D3"/>
    <w:rsid w:val="04577E80"/>
    <w:rsid w:val="047FFA91"/>
    <w:rsid w:val="04991D05"/>
    <w:rsid w:val="04CB2C8E"/>
    <w:rsid w:val="054E642F"/>
    <w:rsid w:val="05E348B2"/>
    <w:rsid w:val="06E0D1B2"/>
    <w:rsid w:val="070EFE07"/>
    <w:rsid w:val="07144C0B"/>
    <w:rsid w:val="072B992A"/>
    <w:rsid w:val="073EAA81"/>
    <w:rsid w:val="07D19C40"/>
    <w:rsid w:val="084473ED"/>
    <w:rsid w:val="08A5B065"/>
    <w:rsid w:val="08CDF00D"/>
    <w:rsid w:val="08F490EE"/>
    <w:rsid w:val="091807E0"/>
    <w:rsid w:val="09C10569"/>
    <w:rsid w:val="09D27C55"/>
    <w:rsid w:val="0A42DCEB"/>
    <w:rsid w:val="0A95A43B"/>
    <w:rsid w:val="0ABD22BD"/>
    <w:rsid w:val="0AD759A0"/>
    <w:rsid w:val="0B2BECEB"/>
    <w:rsid w:val="0BC33A9F"/>
    <w:rsid w:val="0BC88F89"/>
    <w:rsid w:val="0BFDB225"/>
    <w:rsid w:val="0C55E37F"/>
    <w:rsid w:val="0C570A59"/>
    <w:rsid w:val="0C661128"/>
    <w:rsid w:val="0C7266A9"/>
    <w:rsid w:val="0CFBE221"/>
    <w:rsid w:val="0D3EB93A"/>
    <w:rsid w:val="0D7D1A50"/>
    <w:rsid w:val="0DB20D83"/>
    <w:rsid w:val="0DEE3973"/>
    <w:rsid w:val="0E66ECF8"/>
    <w:rsid w:val="0EDE16DD"/>
    <w:rsid w:val="0F32CE89"/>
    <w:rsid w:val="0F8D836F"/>
    <w:rsid w:val="0FF93911"/>
    <w:rsid w:val="1012F3EE"/>
    <w:rsid w:val="10365987"/>
    <w:rsid w:val="10B0A3C1"/>
    <w:rsid w:val="1195206F"/>
    <w:rsid w:val="11A068B4"/>
    <w:rsid w:val="11B91B51"/>
    <w:rsid w:val="1261718A"/>
    <w:rsid w:val="1265C355"/>
    <w:rsid w:val="128849BA"/>
    <w:rsid w:val="12B901AE"/>
    <w:rsid w:val="12F83A64"/>
    <w:rsid w:val="13741104"/>
    <w:rsid w:val="13FE30BA"/>
    <w:rsid w:val="1412554A"/>
    <w:rsid w:val="148D2212"/>
    <w:rsid w:val="14A845EE"/>
    <w:rsid w:val="150796EB"/>
    <w:rsid w:val="1543B977"/>
    <w:rsid w:val="15938EBF"/>
    <w:rsid w:val="1617DC4C"/>
    <w:rsid w:val="166324F1"/>
    <w:rsid w:val="16803369"/>
    <w:rsid w:val="173D4C89"/>
    <w:rsid w:val="1770D83B"/>
    <w:rsid w:val="17F26087"/>
    <w:rsid w:val="185E077E"/>
    <w:rsid w:val="1886823B"/>
    <w:rsid w:val="18FB0935"/>
    <w:rsid w:val="19177784"/>
    <w:rsid w:val="196961FB"/>
    <w:rsid w:val="198BA30B"/>
    <w:rsid w:val="19B52411"/>
    <w:rsid w:val="1AF2D1D2"/>
    <w:rsid w:val="1B3D52A8"/>
    <w:rsid w:val="1B940C7B"/>
    <w:rsid w:val="1BDE43C8"/>
    <w:rsid w:val="1BE4A794"/>
    <w:rsid w:val="1C0FCB6B"/>
    <w:rsid w:val="1C39E5E6"/>
    <w:rsid w:val="1C84E9A1"/>
    <w:rsid w:val="1CDD59CB"/>
    <w:rsid w:val="1D17E19A"/>
    <w:rsid w:val="1D1A4E54"/>
    <w:rsid w:val="1D81F6B0"/>
    <w:rsid w:val="1D90CF8B"/>
    <w:rsid w:val="1E707369"/>
    <w:rsid w:val="1E83BE45"/>
    <w:rsid w:val="1EA05EB3"/>
    <w:rsid w:val="1EC421CC"/>
    <w:rsid w:val="1EF89C5B"/>
    <w:rsid w:val="1F445BBF"/>
    <w:rsid w:val="1F454120"/>
    <w:rsid w:val="1F657D07"/>
    <w:rsid w:val="1F9C5B4D"/>
    <w:rsid w:val="1FB59D7E"/>
    <w:rsid w:val="1FEFEC0B"/>
    <w:rsid w:val="20842DC2"/>
    <w:rsid w:val="209153E3"/>
    <w:rsid w:val="20FFCD0C"/>
    <w:rsid w:val="2123FC5A"/>
    <w:rsid w:val="21418A05"/>
    <w:rsid w:val="21615B9E"/>
    <w:rsid w:val="21B2F4FA"/>
    <w:rsid w:val="21B549EB"/>
    <w:rsid w:val="21CEF281"/>
    <w:rsid w:val="2233DB33"/>
    <w:rsid w:val="228C8925"/>
    <w:rsid w:val="229EF21F"/>
    <w:rsid w:val="22A2FE5F"/>
    <w:rsid w:val="23087D45"/>
    <w:rsid w:val="231012BA"/>
    <w:rsid w:val="2359516E"/>
    <w:rsid w:val="23A6522B"/>
    <w:rsid w:val="242B9028"/>
    <w:rsid w:val="2433C6FB"/>
    <w:rsid w:val="24D76A60"/>
    <w:rsid w:val="2528F20E"/>
    <w:rsid w:val="25584F63"/>
    <w:rsid w:val="25C91F87"/>
    <w:rsid w:val="25E3C027"/>
    <w:rsid w:val="25F05399"/>
    <w:rsid w:val="25F33C78"/>
    <w:rsid w:val="265EFD39"/>
    <w:rsid w:val="269412DE"/>
    <w:rsid w:val="26A07D51"/>
    <w:rsid w:val="26AFB8FA"/>
    <w:rsid w:val="27569A49"/>
    <w:rsid w:val="278A6702"/>
    <w:rsid w:val="27984F5B"/>
    <w:rsid w:val="28A28321"/>
    <w:rsid w:val="295581EC"/>
    <w:rsid w:val="29830798"/>
    <w:rsid w:val="29E8897F"/>
    <w:rsid w:val="2A4D7347"/>
    <w:rsid w:val="2A860444"/>
    <w:rsid w:val="2A8E25CD"/>
    <w:rsid w:val="2ABC768C"/>
    <w:rsid w:val="2B062E5C"/>
    <w:rsid w:val="2B1B6D3F"/>
    <w:rsid w:val="2B1FC8A2"/>
    <w:rsid w:val="2B62F9E6"/>
    <w:rsid w:val="2C4BA7F0"/>
    <w:rsid w:val="2C670427"/>
    <w:rsid w:val="2CB5E428"/>
    <w:rsid w:val="2D17615E"/>
    <w:rsid w:val="2D73AD22"/>
    <w:rsid w:val="2D78C8C9"/>
    <w:rsid w:val="2DD8A8EE"/>
    <w:rsid w:val="2E43D042"/>
    <w:rsid w:val="2E62C92C"/>
    <w:rsid w:val="2EBD94A6"/>
    <w:rsid w:val="2EFEB1C1"/>
    <w:rsid w:val="2F70A9A3"/>
    <w:rsid w:val="30B7184B"/>
    <w:rsid w:val="315F51FA"/>
    <w:rsid w:val="336015AA"/>
    <w:rsid w:val="33BB2B3E"/>
    <w:rsid w:val="33F8252B"/>
    <w:rsid w:val="3405A0AC"/>
    <w:rsid w:val="34B72AB8"/>
    <w:rsid w:val="35E84AB2"/>
    <w:rsid w:val="3607CC35"/>
    <w:rsid w:val="3690F04D"/>
    <w:rsid w:val="36DF1BDC"/>
    <w:rsid w:val="36FB280A"/>
    <w:rsid w:val="374243F3"/>
    <w:rsid w:val="3776AD74"/>
    <w:rsid w:val="3804B57E"/>
    <w:rsid w:val="38D3121D"/>
    <w:rsid w:val="390B7317"/>
    <w:rsid w:val="3946621D"/>
    <w:rsid w:val="3951A39E"/>
    <w:rsid w:val="3A110DF1"/>
    <w:rsid w:val="3A1C5DEE"/>
    <w:rsid w:val="3A8A66F2"/>
    <w:rsid w:val="3B838040"/>
    <w:rsid w:val="3BB87501"/>
    <w:rsid w:val="3C23B5EE"/>
    <w:rsid w:val="3C305810"/>
    <w:rsid w:val="3D02FFD9"/>
    <w:rsid w:val="3D718A03"/>
    <w:rsid w:val="3D757D8D"/>
    <w:rsid w:val="3D7D77F0"/>
    <w:rsid w:val="3E3CE67B"/>
    <w:rsid w:val="3E4FC131"/>
    <w:rsid w:val="3EB4CC62"/>
    <w:rsid w:val="3EBB44D9"/>
    <w:rsid w:val="3EC70B80"/>
    <w:rsid w:val="3EFB7665"/>
    <w:rsid w:val="3F538074"/>
    <w:rsid w:val="3F9F6744"/>
    <w:rsid w:val="3FCD985D"/>
    <w:rsid w:val="3FD2E6DC"/>
    <w:rsid w:val="3FEF68F4"/>
    <w:rsid w:val="403871AE"/>
    <w:rsid w:val="40617E53"/>
    <w:rsid w:val="4063D3EA"/>
    <w:rsid w:val="4083E023"/>
    <w:rsid w:val="40ABF349"/>
    <w:rsid w:val="40BD2607"/>
    <w:rsid w:val="40C1832C"/>
    <w:rsid w:val="411CBD55"/>
    <w:rsid w:val="41283EF6"/>
    <w:rsid w:val="4133DC40"/>
    <w:rsid w:val="41351C9A"/>
    <w:rsid w:val="41FB79DE"/>
    <w:rsid w:val="4218F73E"/>
    <w:rsid w:val="421A2B30"/>
    <w:rsid w:val="42A06ADD"/>
    <w:rsid w:val="42E6EFE2"/>
    <w:rsid w:val="4363BA0F"/>
    <w:rsid w:val="4396D887"/>
    <w:rsid w:val="44435180"/>
    <w:rsid w:val="44522829"/>
    <w:rsid w:val="44D0F4FB"/>
    <w:rsid w:val="45589A83"/>
    <w:rsid w:val="458D70A0"/>
    <w:rsid w:val="45F4D0BA"/>
    <w:rsid w:val="462FECA4"/>
    <w:rsid w:val="46416BAD"/>
    <w:rsid w:val="46EDD1AD"/>
    <w:rsid w:val="46F005A0"/>
    <w:rsid w:val="47561D63"/>
    <w:rsid w:val="4782A9D8"/>
    <w:rsid w:val="4802038C"/>
    <w:rsid w:val="4816C1EE"/>
    <w:rsid w:val="489ABADD"/>
    <w:rsid w:val="48D68196"/>
    <w:rsid w:val="49230C92"/>
    <w:rsid w:val="4979439F"/>
    <w:rsid w:val="49833458"/>
    <w:rsid w:val="4986DCC9"/>
    <w:rsid w:val="498A93B6"/>
    <w:rsid w:val="49E9C23B"/>
    <w:rsid w:val="49E9CCE8"/>
    <w:rsid w:val="4A0066BD"/>
    <w:rsid w:val="4A51087F"/>
    <w:rsid w:val="4A60B9F1"/>
    <w:rsid w:val="4A60C31C"/>
    <w:rsid w:val="4ADB62D7"/>
    <w:rsid w:val="4AEA2939"/>
    <w:rsid w:val="4B6B5D63"/>
    <w:rsid w:val="4BCE64F2"/>
    <w:rsid w:val="4C6D8A9D"/>
    <w:rsid w:val="4D255236"/>
    <w:rsid w:val="4D61226C"/>
    <w:rsid w:val="4D7B82BC"/>
    <w:rsid w:val="4DADED6C"/>
    <w:rsid w:val="4E3BCDF4"/>
    <w:rsid w:val="4F24A6C6"/>
    <w:rsid w:val="4F7AC6C3"/>
    <w:rsid w:val="4F83C4F3"/>
    <w:rsid w:val="503D9375"/>
    <w:rsid w:val="50C27933"/>
    <w:rsid w:val="50FA272C"/>
    <w:rsid w:val="51142954"/>
    <w:rsid w:val="51527D93"/>
    <w:rsid w:val="51972AE5"/>
    <w:rsid w:val="51CB8AED"/>
    <w:rsid w:val="51E082C5"/>
    <w:rsid w:val="52315117"/>
    <w:rsid w:val="530051B1"/>
    <w:rsid w:val="535A6DBA"/>
    <w:rsid w:val="536B1001"/>
    <w:rsid w:val="53722D7D"/>
    <w:rsid w:val="53EC939E"/>
    <w:rsid w:val="5403891D"/>
    <w:rsid w:val="544A3E79"/>
    <w:rsid w:val="552371F6"/>
    <w:rsid w:val="55AA2378"/>
    <w:rsid w:val="55ED349D"/>
    <w:rsid w:val="56D546DC"/>
    <w:rsid w:val="576002FF"/>
    <w:rsid w:val="57A4C898"/>
    <w:rsid w:val="57B6B2B6"/>
    <w:rsid w:val="57E3ED87"/>
    <w:rsid w:val="5816999B"/>
    <w:rsid w:val="58901DCE"/>
    <w:rsid w:val="58B63FBC"/>
    <w:rsid w:val="58D9B9A5"/>
    <w:rsid w:val="59908A73"/>
    <w:rsid w:val="59CDC811"/>
    <w:rsid w:val="59DA444E"/>
    <w:rsid w:val="5A34FAD8"/>
    <w:rsid w:val="5A752BC8"/>
    <w:rsid w:val="5A9EBF7F"/>
    <w:rsid w:val="5AABF5CB"/>
    <w:rsid w:val="5AF110D0"/>
    <w:rsid w:val="5B263EDF"/>
    <w:rsid w:val="5B4B3891"/>
    <w:rsid w:val="5BCACA1B"/>
    <w:rsid w:val="5BE26BCB"/>
    <w:rsid w:val="5BEB069B"/>
    <w:rsid w:val="5C00A0A3"/>
    <w:rsid w:val="5C0AF854"/>
    <w:rsid w:val="5D3BFC1D"/>
    <w:rsid w:val="5DD3F617"/>
    <w:rsid w:val="5DD64487"/>
    <w:rsid w:val="5DD70A44"/>
    <w:rsid w:val="5ED8577A"/>
    <w:rsid w:val="5F123CDD"/>
    <w:rsid w:val="5F7597EC"/>
    <w:rsid w:val="604589FB"/>
    <w:rsid w:val="60BAA7C2"/>
    <w:rsid w:val="62105A11"/>
    <w:rsid w:val="621F3833"/>
    <w:rsid w:val="62530515"/>
    <w:rsid w:val="62723266"/>
    <w:rsid w:val="62898B97"/>
    <w:rsid w:val="62CF67CE"/>
    <w:rsid w:val="63F41D03"/>
    <w:rsid w:val="640E0835"/>
    <w:rsid w:val="648FA72B"/>
    <w:rsid w:val="64A73CC4"/>
    <w:rsid w:val="650E7104"/>
    <w:rsid w:val="651B6D8A"/>
    <w:rsid w:val="6622CAEB"/>
    <w:rsid w:val="66D2F887"/>
    <w:rsid w:val="6730805A"/>
    <w:rsid w:val="673CB5D7"/>
    <w:rsid w:val="675BED53"/>
    <w:rsid w:val="67642E45"/>
    <w:rsid w:val="67B31A95"/>
    <w:rsid w:val="67C47C70"/>
    <w:rsid w:val="6827EDFB"/>
    <w:rsid w:val="68F63840"/>
    <w:rsid w:val="695E5A94"/>
    <w:rsid w:val="69C1E57B"/>
    <w:rsid w:val="69E26D57"/>
    <w:rsid w:val="6A47004E"/>
    <w:rsid w:val="6A591917"/>
    <w:rsid w:val="6AAC3D78"/>
    <w:rsid w:val="6AC02601"/>
    <w:rsid w:val="6B690E20"/>
    <w:rsid w:val="6B817D76"/>
    <w:rsid w:val="6C23A6A1"/>
    <w:rsid w:val="6C2948DC"/>
    <w:rsid w:val="6CCE7F4B"/>
    <w:rsid w:val="6D1D8A5C"/>
    <w:rsid w:val="6D3D3414"/>
    <w:rsid w:val="6D5EA0E9"/>
    <w:rsid w:val="6E10BE00"/>
    <w:rsid w:val="6ED064A6"/>
    <w:rsid w:val="6F571083"/>
    <w:rsid w:val="6F5AFFA2"/>
    <w:rsid w:val="6FF28FDC"/>
    <w:rsid w:val="70783B0B"/>
    <w:rsid w:val="708553B4"/>
    <w:rsid w:val="708A206F"/>
    <w:rsid w:val="710B2E7C"/>
    <w:rsid w:val="7133C44B"/>
    <w:rsid w:val="7184295A"/>
    <w:rsid w:val="71962885"/>
    <w:rsid w:val="72803312"/>
    <w:rsid w:val="72ADABF7"/>
    <w:rsid w:val="72F63045"/>
    <w:rsid w:val="72FC6A64"/>
    <w:rsid w:val="7372802C"/>
    <w:rsid w:val="738DBFCB"/>
    <w:rsid w:val="73D3246B"/>
    <w:rsid w:val="73E7ABCF"/>
    <w:rsid w:val="747F5E27"/>
    <w:rsid w:val="74F19217"/>
    <w:rsid w:val="75A68C33"/>
    <w:rsid w:val="75CEA789"/>
    <w:rsid w:val="7630A4E2"/>
    <w:rsid w:val="774F701D"/>
    <w:rsid w:val="7796BF9E"/>
    <w:rsid w:val="77C5562B"/>
    <w:rsid w:val="78032DF8"/>
    <w:rsid w:val="783C7533"/>
    <w:rsid w:val="78E8561A"/>
    <w:rsid w:val="7912E7EC"/>
    <w:rsid w:val="796F7592"/>
    <w:rsid w:val="7B01D001"/>
    <w:rsid w:val="7BCFD91A"/>
    <w:rsid w:val="7BDE6220"/>
    <w:rsid w:val="7C6BEAA2"/>
    <w:rsid w:val="7D256D50"/>
    <w:rsid w:val="7DBB39A5"/>
    <w:rsid w:val="7E658D28"/>
    <w:rsid w:val="7E6B666F"/>
    <w:rsid w:val="7E824B73"/>
    <w:rsid w:val="7EACB4F1"/>
    <w:rsid w:val="7EB70F45"/>
    <w:rsid w:val="7F0293C8"/>
    <w:rsid w:val="7F2CFCD3"/>
    <w:rsid w:val="7F9B2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EC8BF"/>
  <w15:docId w15:val="{44D223F5-CCDA-462D-B7BE-E85C3A595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BED"/>
    <w:pPr>
      <w:pBdr>
        <w:top w:val="nil"/>
        <w:left w:val="nil"/>
        <w:bottom w:val="nil"/>
        <w:right w:val="nil"/>
        <w:between w:val="nil"/>
      </w:pBdr>
      <w:spacing w:before="100" w:after="100"/>
      <w:outlineLvl w:val="2"/>
    </w:pPr>
    <w:rPr>
      <w:color w:val="000000"/>
      <w:sz w:val="22"/>
      <w:szCs w:val="22"/>
    </w:rPr>
  </w:style>
  <w:style w:type="paragraph" w:styleId="Heading1">
    <w:name w:val="heading 1"/>
    <w:basedOn w:val="Normal"/>
    <w:next w:val="Normal"/>
    <w:uiPriority w:val="9"/>
    <w:qFormat/>
    <w:rsid w:val="002E3E21"/>
    <w:pPr>
      <w:outlineLvl w:val="0"/>
    </w:pPr>
    <w:rPr>
      <w:b/>
      <w:bCs/>
    </w:rPr>
  </w:style>
  <w:style w:type="paragraph" w:styleId="Heading2">
    <w:name w:val="heading 2"/>
    <w:basedOn w:val="Normal"/>
    <w:next w:val="Normal"/>
    <w:link w:val="Heading2Char"/>
    <w:uiPriority w:val="9"/>
    <w:unhideWhenUsed/>
    <w:qFormat/>
    <w:rsid w:val="002F2531"/>
    <w:pPr>
      <w:outlineLvl w:val="1"/>
    </w:pPr>
    <w:rPr>
      <w:b/>
      <w:bCs/>
    </w:rPr>
  </w:style>
  <w:style w:type="paragraph" w:styleId="Heading3">
    <w:name w:val="heading 3"/>
    <w:basedOn w:val="Normal"/>
    <w:next w:val="Normal"/>
    <w:uiPriority w:val="9"/>
    <w:unhideWhenUsed/>
    <w:qFormat/>
    <w:rsid w:val="00630AD2"/>
  </w:style>
  <w:style w:type="paragraph" w:styleId="Heading4">
    <w:name w:val="heading 4"/>
    <w:basedOn w:val="Normal"/>
    <w:next w:val="Normal"/>
    <w:link w:val="Heading4Char"/>
    <w:uiPriority w:val="9"/>
    <w:unhideWhenUsed/>
    <w:qFormat/>
    <w:rsid w:val="00167290"/>
    <w:pPr>
      <w:numPr>
        <w:numId w:val="10"/>
      </w:numPr>
      <w:outlineLvl w:val="3"/>
    </w:pPr>
  </w:style>
  <w:style w:type="paragraph" w:styleId="Heading5">
    <w:name w:val="heading 5"/>
    <w:basedOn w:val="Normal"/>
    <w:next w:val="Normal"/>
    <w:uiPriority w:val="9"/>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Default">
    <w:name w:val="Default"/>
    <w:rsid w:val="000876AA"/>
    <w:pPr>
      <w:autoSpaceDE w:val="0"/>
      <w:autoSpaceDN w:val="0"/>
      <w:adjustRightInd w:val="0"/>
    </w:pPr>
    <w:rPr>
      <w:color w:val="000000"/>
    </w:rPr>
  </w:style>
  <w:style w:type="paragraph" w:styleId="Header">
    <w:name w:val="header"/>
    <w:basedOn w:val="Normal"/>
    <w:link w:val="HeaderChar"/>
    <w:uiPriority w:val="99"/>
    <w:unhideWhenUsed/>
    <w:rsid w:val="009720E7"/>
    <w:pPr>
      <w:jc w:val="center"/>
    </w:pPr>
    <w:rPr>
      <w:b/>
      <w:bCs/>
      <w:sz w:val="32"/>
      <w:szCs w:val="32"/>
    </w:rPr>
  </w:style>
  <w:style w:type="character" w:customStyle="1" w:styleId="HeaderChar">
    <w:name w:val="Header Char"/>
    <w:basedOn w:val="DefaultParagraphFont"/>
    <w:link w:val="Header"/>
    <w:uiPriority w:val="99"/>
    <w:rsid w:val="009720E7"/>
    <w:rPr>
      <w:b/>
      <w:bCs/>
      <w:color w:val="000000"/>
      <w:sz w:val="32"/>
      <w:szCs w:val="32"/>
    </w:rPr>
  </w:style>
  <w:style w:type="paragraph" w:styleId="Footer">
    <w:name w:val="footer"/>
    <w:basedOn w:val="Normal"/>
    <w:link w:val="FooterChar"/>
    <w:uiPriority w:val="99"/>
    <w:unhideWhenUsed/>
    <w:rsid w:val="009720E7"/>
    <w:pPr>
      <w:tabs>
        <w:tab w:val="center" w:pos="4680"/>
        <w:tab w:val="right" w:pos="9360"/>
      </w:tabs>
    </w:pPr>
    <w:rPr>
      <w:sz w:val="20"/>
      <w:szCs w:val="20"/>
    </w:rPr>
  </w:style>
  <w:style w:type="character" w:customStyle="1" w:styleId="FooterChar">
    <w:name w:val="Footer Char"/>
    <w:basedOn w:val="DefaultParagraphFont"/>
    <w:link w:val="Footer"/>
    <w:uiPriority w:val="99"/>
    <w:rsid w:val="009720E7"/>
    <w:rPr>
      <w:sz w:val="20"/>
      <w:szCs w:val="20"/>
    </w:rPr>
  </w:style>
  <w:style w:type="paragraph" w:styleId="BalloonText">
    <w:name w:val="Balloon Text"/>
    <w:basedOn w:val="Normal"/>
    <w:link w:val="BalloonTextChar"/>
    <w:uiPriority w:val="99"/>
    <w:semiHidden/>
    <w:unhideWhenUsed/>
    <w:rsid w:val="00732CA1"/>
    <w:rPr>
      <w:rFonts w:ascii="Tahoma" w:hAnsi="Tahoma" w:cs="Tahoma"/>
      <w:sz w:val="16"/>
      <w:szCs w:val="16"/>
    </w:rPr>
  </w:style>
  <w:style w:type="character" w:customStyle="1" w:styleId="BalloonTextChar">
    <w:name w:val="Balloon Text Char"/>
    <w:basedOn w:val="DefaultParagraphFont"/>
    <w:link w:val="BalloonText"/>
    <w:uiPriority w:val="99"/>
    <w:semiHidden/>
    <w:rsid w:val="00732CA1"/>
    <w:rPr>
      <w:rFonts w:ascii="Tahoma" w:hAnsi="Tahoma" w:cs="Tahoma"/>
      <w:sz w:val="16"/>
      <w:szCs w:val="16"/>
    </w:rPr>
  </w:style>
  <w:style w:type="paragraph" w:styleId="ListParagraph">
    <w:name w:val="List Paragraph"/>
    <w:basedOn w:val="Normal"/>
    <w:uiPriority w:val="34"/>
    <w:qFormat/>
    <w:rsid w:val="001356DE"/>
    <w:pPr>
      <w:ind w:left="720"/>
      <w:contextualSpacing/>
    </w:pPr>
  </w:style>
  <w:style w:type="paragraph" w:styleId="NormalWeb">
    <w:name w:val="Normal (Web)"/>
    <w:basedOn w:val="Normal"/>
    <w:rsid w:val="00DB7214"/>
    <w:pPr>
      <w:spacing w:beforeAutospacing="1" w:afterAutospacing="1"/>
    </w:pPr>
    <w:rPr>
      <w:rFonts w:ascii="Times New Roman" w:hAnsi="Times New Roman" w:cs="Times New Roman"/>
    </w:rPr>
  </w:style>
  <w:style w:type="character" w:customStyle="1" w:styleId="style31">
    <w:name w:val="style31"/>
    <w:rsid w:val="00DB7214"/>
    <w:rPr>
      <w:rFonts w:ascii="Arial" w:hAnsi="Arial"/>
      <w:sz w:val="24"/>
    </w:rPr>
  </w:style>
  <w:style w:type="character" w:styleId="CommentReference">
    <w:name w:val="annotation reference"/>
    <w:basedOn w:val="DefaultParagraphFont"/>
    <w:uiPriority w:val="99"/>
    <w:semiHidden/>
    <w:unhideWhenUsed/>
    <w:rsid w:val="00984955"/>
    <w:rPr>
      <w:sz w:val="16"/>
      <w:szCs w:val="16"/>
    </w:rPr>
  </w:style>
  <w:style w:type="paragraph" w:styleId="CommentText">
    <w:name w:val="annotation text"/>
    <w:basedOn w:val="Normal"/>
    <w:link w:val="CommentTextChar"/>
    <w:uiPriority w:val="99"/>
    <w:unhideWhenUsed/>
    <w:rsid w:val="00984955"/>
    <w:rPr>
      <w:sz w:val="20"/>
      <w:szCs w:val="20"/>
    </w:rPr>
  </w:style>
  <w:style w:type="character" w:customStyle="1" w:styleId="CommentTextChar">
    <w:name w:val="Comment Text Char"/>
    <w:basedOn w:val="DefaultParagraphFont"/>
    <w:link w:val="CommentText"/>
    <w:uiPriority w:val="99"/>
    <w:rsid w:val="00984955"/>
    <w:rPr>
      <w:rFonts w:ascii="Arial" w:hAnsi="Arial" w:cs="Arial"/>
    </w:rPr>
  </w:style>
  <w:style w:type="paragraph" w:styleId="CommentSubject">
    <w:name w:val="annotation subject"/>
    <w:basedOn w:val="CommentText"/>
    <w:next w:val="CommentText"/>
    <w:link w:val="CommentSubjectChar"/>
    <w:uiPriority w:val="99"/>
    <w:semiHidden/>
    <w:unhideWhenUsed/>
    <w:rsid w:val="00984955"/>
    <w:rPr>
      <w:b/>
      <w:bCs/>
    </w:rPr>
  </w:style>
  <w:style w:type="character" w:customStyle="1" w:styleId="CommentSubjectChar">
    <w:name w:val="Comment Subject Char"/>
    <w:basedOn w:val="CommentTextChar"/>
    <w:link w:val="CommentSubject"/>
    <w:uiPriority w:val="99"/>
    <w:semiHidden/>
    <w:rsid w:val="00984955"/>
    <w:rPr>
      <w:rFonts w:ascii="Arial" w:hAnsi="Arial" w:cs="Arial"/>
      <w:b/>
      <w:b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paragraph" w:styleId="FootnoteText">
    <w:name w:val="footnote text"/>
    <w:basedOn w:val="Normal"/>
    <w:link w:val="FootnoteTextChar"/>
    <w:uiPriority w:val="99"/>
    <w:unhideWhenUsed/>
    <w:rsid w:val="008703DC"/>
    <w:rPr>
      <w:sz w:val="20"/>
      <w:szCs w:val="20"/>
    </w:rPr>
  </w:style>
  <w:style w:type="character" w:customStyle="1" w:styleId="FootnoteTextChar">
    <w:name w:val="Footnote Text Char"/>
    <w:basedOn w:val="DefaultParagraphFont"/>
    <w:link w:val="FootnoteText"/>
    <w:uiPriority w:val="99"/>
    <w:rsid w:val="008703DC"/>
    <w:rPr>
      <w:sz w:val="20"/>
      <w:szCs w:val="20"/>
    </w:rPr>
  </w:style>
  <w:style w:type="character" w:styleId="FootnoteReference">
    <w:name w:val="footnote reference"/>
    <w:basedOn w:val="DefaultParagraphFont"/>
    <w:uiPriority w:val="99"/>
    <w:semiHidden/>
    <w:unhideWhenUsed/>
    <w:rsid w:val="008703DC"/>
    <w:rPr>
      <w:vertAlign w:val="superscript"/>
    </w:rPr>
  </w:style>
  <w:style w:type="paragraph" w:styleId="Revision">
    <w:name w:val="Revision"/>
    <w:hidden/>
    <w:uiPriority w:val="99"/>
    <w:semiHidden/>
    <w:rsid w:val="008D0726"/>
    <w:rPr>
      <w:color w:val="000000"/>
      <w:sz w:val="22"/>
      <w:szCs w:val="22"/>
    </w:rPr>
  </w:style>
  <w:style w:type="character" w:customStyle="1" w:styleId="Heading4Char">
    <w:name w:val="Heading 4 Char"/>
    <w:basedOn w:val="DefaultParagraphFont"/>
    <w:link w:val="Heading4"/>
    <w:uiPriority w:val="9"/>
    <w:rsid w:val="003004C5"/>
    <w:rPr>
      <w:color w:val="000000"/>
      <w:sz w:val="22"/>
      <w:szCs w:val="22"/>
    </w:rPr>
  </w:style>
  <w:style w:type="character" w:styleId="Hyperlink">
    <w:name w:val="Hyperlink"/>
    <w:basedOn w:val="DefaultParagraphFont"/>
    <w:uiPriority w:val="99"/>
    <w:unhideWhenUsed/>
    <w:rsid w:val="006B6740"/>
    <w:rPr>
      <w:color w:val="0000FF" w:themeColor="hyperlink"/>
      <w:u w:val="single"/>
    </w:rPr>
  </w:style>
  <w:style w:type="character" w:styleId="UnresolvedMention">
    <w:name w:val="Unresolved Mention"/>
    <w:basedOn w:val="DefaultParagraphFont"/>
    <w:uiPriority w:val="99"/>
    <w:semiHidden/>
    <w:unhideWhenUsed/>
    <w:rsid w:val="006B6740"/>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f0">
    <w:name w:val="pf0"/>
    <w:basedOn w:val="Normal"/>
    <w:rsid w:val="00235ED7"/>
    <w:pPr>
      <w:pBdr>
        <w:top w:val="none" w:sz="0" w:space="0" w:color="auto"/>
        <w:left w:val="none" w:sz="0" w:space="0" w:color="auto"/>
        <w:bottom w:val="none" w:sz="0" w:space="0" w:color="auto"/>
        <w:right w:val="none" w:sz="0" w:space="0" w:color="auto"/>
        <w:between w:val="none" w:sz="0" w:space="0" w:color="auto"/>
      </w:pBdr>
      <w:spacing w:beforeAutospacing="1" w:afterAutospacing="1"/>
      <w:outlineLvl w:val="9"/>
    </w:pPr>
    <w:rPr>
      <w:rFonts w:ascii="Times New Roman" w:eastAsia="Times New Roman" w:hAnsi="Times New Roman" w:cs="Times New Roman"/>
      <w:color w:val="auto"/>
      <w:sz w:val="24"/>
      <w:szCs w:val="24"/>
      <w:lang w:val="en-US"/>
    </w:rPr>
  </w:style>
  <w:style w:type="character" w:customStyle="1" w:styleId="cf01">
    <w:name w:val="cf01"/>
    <w:basedOn w:val="DefaultParagraphFont"/>
    <w:rsid w:val="00235ED7"/>
    <w:rPr>
      <w:rFonts w:ascii="Segoe UI" w:hAnsi="Segoe UI" w:cs="Segoe UI" w:hint="default"/>
      <w:sz w:val="18"/>
      <w:szCs w:val="18"/>
    </w:rPr>
  </w:style>
  <w:style w:type="character" w:customStyle="1" w:styleId="cf11">
    <w:name w:val="cf11"/>
    <w:basedOn w:val="DefaultParagraphFont"/>
    <w:rsid w:val="00235ED7"/>
    <w:rPr>
      <w:rFonts w:ascii="Segoe UI" w:hAnsi="Segoe UI" w:cs="Segoe UI" w:hint="default"/>
      <w:b/>
      <w:bCs/>
      <w:sz w:val="18"/>
      <w:szCs w:val="18"/>
    </w:rPr>
  </w:style>
  <w:style w:type="character" w:customStyle="1" w:styleId="Heading2Char">
    <w:name w:val="Heading 2 Char"/>
    <w:basedOn w:val="DefaultParagraphFont"/>
    <w:link w:val="Heading2"/>
    <w:uiPriority w:val="9"/>
    <w:rsid w:val="0075064C"/>
    <w:rPr>
      <w:b/>
      <w:bCs/>
      <w:color w:val="000000"/>
      <w:sz w:val="22"/>
      <w:szCs w:val="22"/>
    </w:rPr>
  </w:style>
  <w:style w:type="character" w:customStyle="1" w:styleId="cf21">
    <w:name w:val="cf21"/>
    <w:basedOn w:val="DefaultParagraphFont"/>
    <w:rsid w:val="00805D18"/>
    <w:rPr>
      <w:rFonts w:ascii="Segoe UI" w:hAnsi="Segoe UI" w:cs="Segoe UI" w:hint="default"/>
      <w:b/>
      <w:bCs/>
      <w:i/>
      <w:iCs/>
      <w:sz w:val="18"/>
      <w:szCs w:val="18"/>
    </w:rPr>
  </w:style>
  <w:style w:type="character" w:customStyle="1" w:styleId="cf41">
    <w:name w:val="cf41"/>
    <w:basedOn w:val="DefaultParagraphFont"/>
    <w:rsid w:val="00805D18"/>
    <w:rPr>
      <w:rFonts w:ascii="Segoe UI" w:hAnsi="Segoe UI" w:cs="Segoe UI" w:hint="default"/>
      <w:strike/>
      <w:sz w:val="18"/>
      <w:szCs w:val="18"/>
    </w:rPr>
  </w:style>
  <w:style w:type="character" w:customStyle="1" w:styleId="cf31">
    <w:name w:val="cf31"/>
    <w:basedOn w:val="DefaultParagraphFont"/>
    <w:rsid w:val="00255E0E"/>
    <w:rPr>
      <w:rFonts w:ascii="Segoe UI" w:hAnsi="Segoe UI" w:cs="Segoe UI" w:hint="default"/>
      <w:b/>
      <w:bCs/>
      <w:i/>
      <w:iCs/>
      <w:sz w:val="18"/>
      <w:szCs w:val="18"/>
    </w:rPr>
  </w:style>
  <w:style w:type="character" w:styleId="Mention">
    <w:name w:val="Mention"/>
    <w:basedOn w:val="DefaultParagraphFont"/>
    <w:uiPriority w:val="99"/>
    <w:unhideWhenUsed/>
    <w:rsid w:val="0087241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cleg.gov/Sessions/2013/Bills/House/PDF/H4v5.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ncleg.gov/EnactedLegislation/Statutes/PDF/BySection/Chapter_115c/GS_115C-443.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cleg.gov/EnactedLegislation/Statutes/PDF/BySection/Chapter_115c/GS_115C-437.pdf"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ncleg.gov/enactedlegislation/statutes/html/bysection/chapter_115c/gs_115c-429.html" TargetMode="External"/><Relationship Id="rId19" Type="http://schemas.microsoft.com/office/2019/05/relationships/documenttasks" Target="documenttasks/documenttasks1.xml"/><Relationship Id="rId4" Type="http://schemas.openxmlformats.org/officeDocument/2006/relationships/styles" Target="styles.xml"/><Relationship Id="rId9" Type="http://schemas.openxmlformats.org/officeDocument/2006/relationships/hyperlink" Target="https://www.dpi.nc.gov/districts-schools/district-operations/financial-and-business-services/school-district-finance-operations/chart-accounts"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documenttasks/documenttasks1.xml><?xml version="1.0" encoding="utf-8"?>
<t:Tasks xmlns:t="http://schemas.microsoft.com/office/tasks/2019/documenttasks" xmlns:oel="http://schemas.microsoft.com/office/2019/extlst">
  <t:Task id="{EA27885A-AA28-4C59-9573-1571B08DEDFE}">
    <t:Anchor>
      <t:Comment id="2096318892"/>
    </t:Anchor>
    <t:History>
      <t:Event id="{E8729DD8-D6F3-4573-8506-FC4882F473AB}" time="2026-04-06T14:42:45.826Z">
        <t:Attribution userId="S::jamie.narron@dpi.nc.gov::253afc91-99e4-45d3-b699-7fa96c5e74cf" userProvider="AD" userName="Jamie Narron"/>
        <t:Anchor>
          <t:Comment id="2096318892"/>
        </t:Anchor>
        <t:Create/>
      </t:Event>
      <t:Event id="{0FDFD49D-4B73-4AC6-A1F8-29F062820410}" time="2026-04-06T14:42:45.826Z">
        <t:Attribution userId="S::jamie.narron@dpi.nc.gov::253afc91-99e4-45d3-b699-7fa96c5e74cf" userProvider="AD" userName="Jamie Narron"/>
        <t:Anchor>
          <t:Comment id="2096318892"/>
        </t:Anchor>
        <t:Assign userId="S::rachel.findley@dpi.nc.gov::400cded1-7f52-4b11-b675-41252cc04ece" userProvider="AD" userName="Rachel Findley"/>
      </t:Event>
      <t:Event id="{16AF9864-76D4-4A36-967C-9C479051206D}" time="2026-04-06T14:42:45.826Z">
        <t:Attribution userId="S::jamie.narron@dpi.nc.gov::253afc91-99e4-45d3-b699-7fa96c5e74cf" userProvider="AD" userName="Jamie Narron"/>
        <t:Anchor>
          <t:Comment id="2096318892"/>
        </t:Anchor>
        <t:SetTitle title="…out the document and replace Child Nutrition and Food Service. There are some new GASB 101 codes that have not yet been established by FBS (sick leave accural) so I didn't include them since we don't have concrete information yet. @Rachel Findley"/>
      </t:Event>
      <t:Event id="{FD834E77-3002-479A-9513-625706FA3AC8}" time="2026-04-18T15:18:29.244Z">
        <t:Attribution userId="S::rachel.findley@dpi.nc.gov::400cded1-7f52-4b11-b675-41252cc04ece" userProvider="AD" userName="Rachel Findley"/>
        <t:Anchor>
          <t:Comment id="252015191"/>
        </t:Anchor>
        <t:UnassignAll/>
      </t:Event>
      <t:Event id="{0106328C-A9AB-4465-99A8-B9E1C44B8712}" time="2026-04-18T15:18:29.244Z">
        <t:Attribution userId="S::rachel.findley@dpi.nc.gov::400cded1-7f52-4b11-b675-41252cc04ece" userProvider="AD" userName="Rachel Findley"/>
        <t:Anchor>
          <t:Comment id="252015191"/>
        </t:Anchor>
        <t:Assign userId="S::Jamie.Narron@dpi.nc.gov::253afc91-99e4-45d3-b699-7fa96c5e74cf" userProvider="AD" userName="Jamie Narr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eVcsmKqr3lBdVbomqiLZh71Omw==">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</go:docsCustomData>
</go:gDocsCustomXmlDataStorage>
</file>

<file path=customXml/itemProps1.xml><?xml version="1.0" encoding="utf-8"?>
<ds:datastoreItem xmlns:ds="http://schemas.openxmlformats.org/officeDocument/2006/customXml" ds:itemID="{11FDDDFF-0790-4599-B5F2-F4988492B70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7454</Words>
  <Characters>42494</Characters>
  <Application>Microsoft Office Word</Application>
  <DocSecurity>0</DocSecurity>
  <Lines>354</Lines>
  <Paragraphs>99</Paragraphs>
  <ScaleCrop>false</ScaleCrop>
  <Company/>
  <LinksUpToDate>false</LinksUpToDate>
  <CharactersWithSpaces>49849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Cernik</dc:creator>
  <cp:keywords/>
  <cp:lastModifiedBy>Jamie Narron</cp:lastModifiedBy>
  <cp:revision>2</cp:revision>
  <dcterms:created xsi:type="dcterms:W3CDTF">2026-09-25T18:45:00Z</dcterms:created>
  <dcterms:modified xsi:type="dcterms:W3CDTF">2026-09-25T18:45:00Z</dcterms:modified>
</cp:coreProperties>
</file>