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Calibri" w:cs="Calibri" w:eastAsia="Calibri" w:hAnsi="Calibri"/>
          <w:b w:val="1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</w:rPr>
        <w:drawing>
          <wp:inline distB="114300" distT="114300" distL="114300" distR="114300">
            <wp:extent cx="914400" cy="9144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Calibri" w:cs="Calibri" w:eastAsia="Calibri" w:hAnsi="Calibri"/>
          <w:b w:val="1"/>
          <w:sz w:val="48"/>
          <w:szCs w:val="48"/>
        </w:rPr>
      </w:pPr>
      <w:r w:rsidDel="00000000" w:rsidR="00000000" w:rsidRPr="00000000">
        <w:rPr>
          <w:rFonts w:ascii="Calibri" w:cs="Calibri" w:eastAsia="Calibri" w:hAnsi="Calibri"/>
          <w:b w:val="1"/>
          <w:sz w:val="48"/>
          <w:szCs w:val="48"/>
          <w:rtl w:val="0"/>
        </w:rPr>
        <w:t xml:space="preserve">T-Chart for Improving Communication Skills: 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Calibri" w:cs="Calibri" w:eastAsia="Calibri" w:hAnsi="Calibri"/>
          <w:b w:val="1"/>
          <w:sz w:val="48"/>
          <w:szCs w:val="48"/>
        </w:rPr>
      </w:pPr>
      <w:r w:rsidDel="00000000" w:rsidR="00000000" w:rsidRPr="00000000">
        <w:rPr>
          <w:rFonts w:ascii="Calibri" w:cs="Calibri" w:eastAsia="Calibri" w:hAnsi="Calibri"/>
          <w:b w:val="1"/>
          <w:sz w:val="48"/>
          <w:szCs w:val="48"/>
          <w:rtl w:val="0"/>
        </w:rPr>
        <w:t xml:space="preserve">Grades 6-8</w:t>
      </w:r>
    </w:p>
    <w:p w:rsidR="00000000" w:rsidDel="00000000" w:rsidP="00000000" w:rsidRDefault="00000000" w:rsidRPr="00000000" w14:paraId="00000004">
      <w:pPr>
        <w:spacing w:before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Select one of the following Communication skills. Complete the T-Chart. Then, circle a “Look Like” and “Sound Like” behavior as your focus for improvement.</w:t>
      </w:r>
    </w:p>
    <w:p w:rsidR="00000000" w:rsidDel="00000000" w:rsidP="00000000" w:rsidRDefault="00000000" w:rsidRPr="00000000" w14:paraId="00000005">
      <w:pPr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tabs>
          <w:tab w:val="left" w:leader="none" w:pos="838"/>
        </w:tabs>
        <w:spacing w:line="276" w:lineRule="auto"/>
        <w:rPr>
          <w:rFonts w:ascii="Calibri" w:cs="Calibri" w:eastAsia="Calibri" w:hAnsi="Calibri"/>
          <w:b w:val="1"/>
          <w:color w:val="231f20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Engaging in Conversations: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1"/>
        </w:numPr>
        <w:tabs>
          <w:tab w:val="left" w:leader="none" w:pos="1199"/>
        </w:tabs>
        <w:spacing w:line="276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ask specific questions to check my understanding and deepen my knowledge during discussions.  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1"/>
        </w:numPr>
        <w:tabs>
          <w:tab w:val="left" w:leader="none" w:pos="1199"/>
        </w:tabs>
        <w:spacing w:line="276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respond to others’ questions and comments with relevant connections and ideas. </w:t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1"/>
        </w:numPr>
        <w:tabs>
          <w:tab w:val="left" w:leader="none" w:pos="1199"/>
        </w:tabs>
        <w:spacing w:line="276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include evidence to support the views that I share during the discussion. </w:t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1"/>
        </w:numPr>
        <w:tabs>
          <w:tab w:val="left" w:leader="none" w:pos="1199"/>
        </w:tabs>
        <w:spacing w:line="276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accurately summarize information and perspectives shared during discussions.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tabs>
          <w:tab w:val="left" w:leader="none" w:pos="838"/>
        </w:tabs>
        <w:spacing w:before="200" w:line="276" w:lineRule="auto"/>
        <w:rPr>
          <w:rFonts w:ascii="Calibri" w:cs="Calibri" w:eastAsia="Calibri" w:hAnsi="Calibri"/>
          <w:b w:val="1"/>
          <w:color w:val="231f20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Giving and Receiving Feedback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2"/>
        </w:numPr>
        <w:tabs>
          <w:tab w:val="left" w:leader="none" w:pos="1200"/>
        </w:tabs>
        <w:spacing w:line="276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give specific, constructive feedback to my classmates about their work based on the success criteria provided. </w:t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2"/>
        </w:numPr>
        <w:tabs>
          <w:tab w:val="left" w:leader="none" w:pos="1200"/>
        </w:tabs>
        <w:spacing w:line="276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ask for specific feedback on my work. </w:t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2"/>
        </w:numPr>
        <w:tabs>
          <w:tab w:val="left" w:leader="none" w:pos="1200"/>
        </w:tabs>
        <w:spacing w:line="276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show acceptance for feedback. </w:t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2"/>
        </w:numPr>
        <w:tabs>
          <w:tab w:val="left" w:leader="none" w:pos="1200"/>
        </w:tabs>
        <w:spacing w:line="276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use feedback to improve my work.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tabs>
          <w:tab w:val="left" w:leader="none" w:pos="838"/>
        </w:tabs>
        <w:spacing w:before="200" w:line="276" w:lineRule="auto"/>
        <w:rPr>
          <w:rFonts w:ascii="Calibri" w:cs="Calibri" w:eastAsia="Calibri" w:hAnsi="Calibri"/>
          <w:b w:val="1"/>
          <w:color w:val="231f20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Presenting Knowledge and Ideas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2"/>
        </w:numPr>
        <w:tabs>
          <w:tab w:val="left" w:leader="none" w:pos="1199"/>
        </w:tabs>
        <w:spacing w:line="276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deliver a focused, coherent presentation using factual, relevant evidence, sound reasoning, and well-chosen details. </w:t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2"/>
        </w:numPr>
        <w:tabs>
          <w:tab w:val="left" w:leader="none" w:pos="1199"/>
        </w:tabs>
        <w:spacing w:line="276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speak clearly, at an understandable pace, using adequate volume. </w:t>
      </w:r>
    </w:p>
    <w:p w:rsidR="00000000" w:rsidDel="00000000" w:rsidP="00000000" w:rsidRDefault="00000000" w:rsidRPr="00000000" w14:paraId="00000013">
      <w:pPr>
        <w:widowControl w:val="0"/>
        <w:numPr>
          <w:ilvl w:val="0"/>
          <w:numId w:val="2"/>
        </w:numPr>
        <w:tabs>
          <w:tab w:val="left" w:leader="none" w:pos="1199"/>
        </w:tabs>
        <w:spacing w:line="276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integrate visual displays or digital media to clarify information, strengthen claims, and add emphasis. </w:t>
      </w:r>
    </w:p>
    <w:p w:rsidR="00000000" w:rsidDel="00000000" w:rsidP="00000000" w:rsidRDefault="00000000" w:rsidRPr="00000000" w14:paraId="00000014">
      <w:pPr>
        <w:widowControl w:val="0"/>
        <w:numPr>
          <w:ilvl w:val="0"/>
          <w:numId w:val="2"/>
        </w:numPr>
        <w:tabs>
          <w:tab w:val="left" w:leader="none" w:pos="1199"/>
        </w:tabs>
        <w:spacing w:line="276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answer questions to show my understanding.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00" w:line="276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When I _____________________________________________________________, it would…</w:t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Look like… (Be very specific)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Sound like… (Be very specific)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spacing w:after="200" w:before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(To be completed at the end of a unit or performance task.) </w:t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Reflect: How did you improve your ability to demonstrate this skill?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widowControl w:val="0"/>
        <w:tabs>
          <w:tab w:val="left" w:leader="none" w:pos="1199"/>
        </w:tabs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720" w:top="288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Arial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B">
    <w:pPr>
      <w:jc w:val="right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Fonts w:ascii="Calibri" w:cs="Calibri" w:eastAsia="Calibri" w:hAnsi="Calibri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A">
    <w:pPr>
      <w:ind w:left="-1440" w:right="-1440" w:firstLine="0"/>
      <w:jc w:val="center"/>
      <w:rPr/>
    </w:pPr>
    <w:r w:rsidDel="00000000" w:rsidR="00000000" w:rsidRPr="00000000">
      <w:rPr/>
      <w:drawing>
        <wp:anchor allowOverlap="1" behindDoc="0" distB="0" distT="0" distL="114300" distR="114300" hidden="0" layoutInCell="1" locked="0" relativeHeight="0" simplePos="0">
          <wp:simplePos x="0" y="0"/>
          <wp:positionH relativeFrom="page">
            <wp:posOffset>252413</wp:posOffset>
          </wp:positionH>
          <wp:positionV relativeFrom="page">
            <wp:posOffset>123825</wp:posOffset>
          </wp:positionV>
          <wp:extent cx="7262893" cy="1490472"/>
          <wp:effectExtent b="0" l="0" r="0" t="0"/>
          <wp:wrapNone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62893" cy="1490472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mbria" w:cs="Cambria" w:eastAsia="Cambria" w:hAnsi="Cambria"/>
        <w:sz w:val="24"/>
        <w:szCs w:val="24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