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E03B" w14:textId="77777777" w:rsidR="00385A95" w:rsidRPr="00A36B85" w:rsidRDefault="00385A95" w:rsidP="0074334A">
      <w:pPr>
        <w:jc w:val="center"/>
        <w:rPr>
          <w:b/>
        </w:rPr>
      </w:pPr>
    </w:p>
    <w:p w14:paraId="15EAB10F" w14:textId="77777777" w:rsidR="00385A95" w:rsidRPr="00A36B85" w:rsidRDefault="00385A95" w:rsidP="0074334A">
      <w:pPr>
        <w:jc w:val="center"/>
        <w:rPr>
          <w:b/>
        </w:rPr>
      </w:pPr>
    </w:p>
    <w:p w14:paraId="12CE4588" w14:textId="2F73B33F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 xml:space="preserve">Addendum to the Agreement </w:t>
      </w:r>
      <w:r>
        <w:rPr>
          <w:rFonts w:eastAsiaTheme="minorHAnsi"/>
          <w:b/>
          <w:bCs/>
          <w:spacing w:val="-2"/>
          <w14:ligatures w14:val="standardContextual"/>
        </w:rPr>
        <w:t>A</w:t>
      </w:r>
      <w:r w:rsidRPr="00781E11">
        <w:rPr>
          <w:rFonts w:eastAsiaTheme="minorHAnsi"/>
          <w:b/>
          <w:bCs/>
          <w:spacing w:val="-2"/>
          <w14:ligatures w14:val="standardContextual"/>
        </w:rPr>
        <w:t>mendment between</w:t>
      </w:r>
    </w:p>
    <w:p w14:paraId="0E4E22D0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>the</w:t>
      </w:r>
    </w:p>
    <w:p w14:paraId="669A4613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>North Carolina Department of Public Instruction - State Board of Education</w:t>
      </w:r>
    </w:p>
    <w:p w14:paraId="477F2FCD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>and the</w:t>
      </w:r>
    </w:p>
    <w:p w14:paraId="7559B0B3" w14:textId="19EB0293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  <w:r>
        <w:rPr>
          <w:rFonts w:eastAsiaTheme="minorHAnsi"/>
          <w:b/>
          <w:bCs/>
          <w:spacing w:val="-2"/>
          <w14:ligatures w14:val="standardContextual"/>
        </w:rPr>
        <w:t>_______________________________________________________</w:t>
      </w:r>
    </w:p>
    <w:p w14:paraId="0CDCAC15" w14:textId="77777777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:sz w:val="22"/>
          <w:szCs w:val="22"/>
          <w14:ligatures w14:val="standardContextual"/>
        </w:rPr>
      </w:pPr>
      <w:r w:rsidRPr="00781E11">
        <w:rPr>
          <w:rFonts w:eastAsiaTheme="minorHAnsi"/>
          <w:spacing w:val="-2"/>
          <w:sz w:val="22"/>
          <w:szCs w:val="22"/>
          <w14:ligatures w14:val="standardContextual"/>
        </w:rPr>
        <w:t>(print name of LEA)</w:t>
      </w:r>
    </w:p>
    <w:p w14:paraId="35FFA691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:sz w:val="22"/>
          <w:szCs w:val="22"/>
          <w14:ligatures w14:val="standardContextual"/>
        </w:rPr>
      </w:pPr>
    </w:p>
    <w:p w14:paraId="205954BA" w14:textId="59B9F31C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>to operate the</w:t>
      </w:r>
      <w:r>
        <w:rPr>
          <w:rFonts w:eastAsiaTheme="minorHAnsi"/>
          <w:b/>
          <w:bCs/>
          <w:spacing w:val="-2"/>
          <w14:ligatures w14:val="standardContextual"/>
        </w:rPr>
        <w:t xml:space="preserve"> </w:t>
      </w:r>
      <w:r w:rsidRPr="00781E11">
        <w:rPr>
          <w:rFonts w:eastAsiaTheme="minorHAnsi"/>
          <w:b/>
          <w:bCs/>
          <w:spacing w:val="-2"/>
          <w14:ligatures w14:val="standardContextual"/>
        </w:rPr>
        <w:t>USDA Fresh Fruit and Vegetable Program</w:t>
      </w:r>
    </w:p>
    <w:p w14:paraId="0003108D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b/>
          <w:bCs/>
          <w:spacing w:val="-2"/>
          <w14:ligatures w14:val="standardContextual"/>
        </w:rPr>
      </w:pPr>
    </w:p>
    <w:p w14:paraId="1E1428E2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This Agreement amendment is between the North Carolina Department of Public Instruction - State</w:t>
      </w:r>
    </w:p>
    <w:p w14:paraId="06711A41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Board of Education, hereinafter referred to as the "State Agency", and the Local Education Agency</w:t>
      </w:r>
    </w:p>
    <w:p w14:paraId="3C08F346" w14:textId="11464F12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 xml:space="preserve">and covers the period from </w:t>
      </w:r>
      <w:r>
        <w:rPr>
          <w:rFonts w:eastAsiaTheme="minorHAnsi"/>
          <w:spacing w:val="-2"/>
          <w14:ligatures w14:val="standardContextual"/>
        </w:rPr>
        <w:t>_________________________________</w:t>
      </w:r>
      <w:r w:rsidRPr="00781E11">
        <w:rPr>
          <w:rFonts w:eastAsiaTheme="minorHAnsi"/>
          <w:spacing w:val="-2"/>
          <w14:ligatures w14:val="standardContextual"/>
        </w:rPr>
        <w:t>.</w:t>
      </w:r>
    </w:p>
    <w:p w14:paraId="26023594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3E699F18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The undersigned has the authority to enter this Agreement amendment to participate in the US</w:t>
      </w:r>
    </w:p>
    <w:p w14:paraId="75092D50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Department of Agriculture (USDA) Fresh Fruit and Vegetable Program, hereinafter referred to as</w:t>
      </w:r>
    </w:p>
    <w:p w14:paraId="6509AD2D" w14:textId="421782B1" w:rsidR="00781E11" w:rsidRDefault="00781E11" w:rsidP="001F2A27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"</w:t>
      </w:r>
      <w:proofErr w:type="gramStart"/>
      <w:r w:rsidRPr="00781E11">
        <w:rPr>
          <w:rFonts w:eastAsiaTheme="minorHAnsi"/>
          <w:spacing w:val="-2"/>
          <w14:ligatures w14:val="standardContextual"/>
        </w:rPr>
        <w:t>the</w:t>
      </w:r>
      <w:proofErr w:type="gramEnd"/>
      <w:r w:rsidRPr="00781E11">
        <w:rPr>
          <w:rFonts w:eastAsiaTheme="minorHAnsi"/>
          <w:spacing w:val="-2"/>
          <w14:ligatures w14:val="standardContextual"/>
        </w:rPr>
        <w:t xml:space="preserve"> FFVP," as authorized by Section </w:t>
      </w:r>
      <w:r w:rsidR="001F2A27">
        <w:rPr>
          <w:rFonts w:eastAsiaTheme="minorHAnsi"/>
          <w:spacing w:val="-2"/>
          <w14:ligatures w14:val="standardContextual"/>
        </w:rPr>
        <w:t>4304 of the Food, Conservation and Energy</w:t>
      </w:r>
      <w:r w:rsidR="000E5F59">
        <w:rPr>
          <w:rFonts w:eastAsiaTheme="minorHAnsi"/>
          <w:spacing w:val="-2"/>
          <w14:ligatures w14:val="standardContextual"/>
        </w:rPr>
        <w:t xml:space="preserve"> Act of 2008 (Public Law </w:t>
      </w:r>
      <w:r w:rsidR="00847849">
        <w:rPr>
          <w:rFonts w:eastAsiaTheme="minorHAnsi"/>
          <w:spacing w:val="-2"/>
          <w14:ligatures w14:val="standardContextual"/>
        </w:rPr>
        <w:t>1</w:t>
      </w:r>
      <w:r w:rsidR="000E5F59">
        <w:rPr>
          <w:rFonts w:eastAsiaTheme="minorHAnsi"/>
          <w:spacing w:val="-2"/>
          <w14:ligatures w14:val="standardContextual"/>
        </w:rPr>
        <w:t>10-234)</w:t>
      </w:r>
      <w:r w:rsidR="00377FF1">
        <w:rPr>
          <w:rFonts w:eastAsiaTheme="minorHAnsi"/>
          <w:spacing w:val="-2"/>
          <w14:ligatures w14:val="standardContextual"/>
        </w:rPr>
        <w:t>.</w:t>
      </w:r>
    </w:p>
    <w:p w14:paraId="4E1BAC74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3F45892A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A It is mutually agreed between the State Agency (SA) and Local Education Agency (LEA)</w:t>
      </w:r>
    </w:p>
    <w:p w14:paraId="69ABE6B9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that:</w:t>
      </w:r>
    </w:p>
    <w:p w14:paraId="3F9D3CF7" w14:textId="7DFAE567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 xml:space="preserve">1. FFVP funds will be used for specific Program purposes as authorized in </w:t>
      </w:r>
      <w:r w:rsidR="00212DA7">
        <w:rPr>
          <w:rFonts w:eastAsiaTheme="minorHAnsi"/>
          <w:spacing w:val="-2"/>
          <w14:ligatures w14:val="standardContextual"/>
        </w:rPr>
        <w:t>Section 4304 of the Food, Conservation and Energy Act of 2008 (Public Law 110-234)</w:t>
      </w:r>
      <w:r w:rsidRPr="00781E11">
        <w:rPr>
          <w:rFonts w:eastAsiaTheme="minorHAnsi"/>
          <w:spacing w:val="-2"/>
          <w14:ligatures w14:val="standardContextual"/>
        </w:rPr>
        <w:t xml:space="preserve"> and</w:t>
      </w:r>
      <w:r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for no other purpose.</w:t>
      </w:r>
    </w:p>
    <w:p w14:paraId="06D6F32C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52996A2B" w14:textId="789109A3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2. Both parties will abide with all the requirements for operating the FFVP as stated in</w:t>
      </w:r>
      <w:r>
        <w:rPr>
          <w:rFonts w:eastAsiaTheme="minorHAnsi"/>
          <w:spacing w:val="-2"/>
          <w14:ligatures w14:val="standardContextual"/>
        </w:rPr>
        <w:t xml:space="preserve"> </w:t>
      </w:r>
      <w:r w:rsidR="00847849" w:rsidRPr="00847849">
        <w:rPr>
          <w:rFonts w:eastAsiaTheme="minorHAnsi"/>
          <w:spacing w:val="-2"/>
          <w14:ligatures w14:val="standardContextual"/>
        </w:rPr>
        <w:t>Section 4304 of the Food, Conservation and Energy Act of 2008 (Public Law 110-234)</w:t>
      </w:r>
      <w:r w:rsidRPr="00781E11">
        <w:rPr>
          <w:rFonts w:eastAsiaTheme="minorHAnsi"/>
          <w:spacing w:val="-2"/>
          <w14:ligatures w14:val="standardContextual"/>
        </w:rPr>
        <w:t>.</w:t>
      </w:r>
    </w:p>
    <w:p w14:paraId="29D65CE8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628AE12A" w14:textId="408C1788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 xml:space="preserve">3. The FFVP will be operated in the approved </w:t>
      </w:r>
      <w:r>
        <w:rPr>
          <w:rFonts w:eastAsiaTheme="minorHAnsi"/>
          <w:spacing w:val="-2"/>
          <w14:ligatures w14:val="standardContextual"/>
        </w:rPr>
        <w:t>s</w:t>
      </w:r>
      <w:r w:rsidRPr="00781E11">
        <w:rPr>
          <w:rFonts w:eastAsiaTheme="minorHAnsi"/>
          <w:spacing w:val="-2"/>
          <w14:ligatures w14:val="standardContextual"/>
        </w:rPr>
        <w:t xml:space="preserve">chool or </w:t>
      </w:r>
      <w:r>
        <w:rPr>
          <w:rFonts w:eastAsiaTheme="minorHAnsi"/>
          <w:spacing w:val="-2"/>
          <w14:ligatures w14:val="standardContextual"/>
        </w:rPr>
        <w:t>s</w:t>
      </w:r>
      <w:r w:rsidRPr="00781E11">
        <w:rPr>
          <w:rFonts w:eastAsiaTheme="minorHAnsi"/>
          <w:spacing w:val="-2"/>
          <w14:ligatures w14:val="standardContextual"/>
        </w:rPr>
        <w:t>chools named below:</w:t>
      </w:r>
    </w:p>
    <w:p w14:paraId="6CF3C55A" w14:textId="77367743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>
        <w:rPr>
          <w:rFonts w:eastAsiaTheme="minorHAnsi"/>
          <w:spacing w:val="-2"/>
          <w14:ligatures w14:val="standardContextual"/>
        </w:rPr>
        <w:t>____________________________________________________________________________________________________________________________________________________________________________</w:t>
      </w:r>
    </w:p>
    <w:p w14:paraId="770FD43B" w14:textId="2E325449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:sz w:val="22"/>
          <w:szCs w:val="22"/>
          <w14:ligatures w14:val="standardContextual"/>
        </w:rPr>
      </w:pPr>
      <w:r>
        <w:rPr>
          <w:rFonts w:eastAsiaTheme="minorHAnsi"/>
          <w:spacing w:val="-2"/>
          <w14:ligatures w14:val="standardContextual"/>
        </w:rPr>
        <w:t xml:space="preserve">                                                               </w:t>
      </w:r>
      <w:r w:rsidRPr="00781E11">
        <w:rPr>
          <w:rFonts w:eastAsiaTheme="minorHAnsi"/>
          <w:spacing w:val="-2"/>
          <w:sz w:val="22"/>
          <w:szCs w:val="22"/>
          <w14:ligatures w14:val="standardContextual"/>
        </w:rPr>
        <w:t>(Name of School/Schools)</w:t>
      </w:r>
    </w:p>
    <w:p w14:paraId="10B699F7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:sz w:val="22"/>
          <w:szCs w:val="22"/>
          <w14:ligatures w14:val="standardContextual"/>
        </w:rPr>
      </w:pPr>
    </w:p>
    <w:p w14:paraId="04018FCB" w14:textId="58ABEBA2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under its jurisdiction for the service of approved fresh fruits and fresh vegetables in</w:t>
      </w:r>
      <w:r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accordance with local, State, and Federal regulations and requirements.</w:t>
      </w:r>
    </w:p>
    <w:p w14:paraId="7BCF1E4A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4C857710" w14:textId="29D01CE8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4. The school or schools identified in Section A. 3. of this Agreement amendment will</w:t>
      </w:r>
      <w:r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operate the Program in accordance with the plan outlined in the signed School</w:t>
      </w:r>
      <w:r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Profile/Proposal Application that was submitted as part of the FFVP</w:t>
      </w:r>
      <w:r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application/selection process.</w:t>
      </w:r>
    </w:p>
    <w:p w14:paraId="0014A08F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1BC8B229" w14:textId="43267A20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5. Fresh fruits and vegetables will be made available to all students enrolled in the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participating school.</w:t>
      </w:r>
    </w:p>
    <w:p w14:paraId="33AFB70A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3A4BDFE9" w14:textId="77777777" w:rsidR="001825A2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6. The FFVP will be offered during the regular school year, excluding holidays and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 xml:space="preserve">summer or </w:t>
      </w:r>
    </w:p>
    <w:p w14:paraId="066EAEC8" w14:textId="7CEA0EEF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other breaks.</w:t>
      </w:r>
    </w:p>
    <w:p w14:paraId="3A14D0C2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26E57955" w14:textId="319BA68F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lastRenderedPageBreak/>
        <w:t>7. Fresh fruits and vegetables will be served to students during the instructional school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day, a minimum of two days a week, and separately from the National School Lunch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Program and School Breakfast Program service times.</w:t>
      </w:r>
    </w:p>
    <w:p w14:paraId="42AD2669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16BDE2CA" w14:textId="2B208F5E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8. A variety of fresh fruits and vegetables as defined in 7 CFR Part 211.2 will be offered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to students participating in the FFVP. The types of fruits and vegetables and portion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sizes should reflect the ages and preferences of students. Frozen, canned, dried, and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other types of processed fruits and vegetables are not allowed.</w:t>
      </w:r>
    </w:p>
    <w:p w14:paraId="0911FE2D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005641C9" w14:textId="361D55A4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9. Condiments for vegetables, if provided, must be a low-fat product and must be limited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to what is commonly noted as a "serving size" for condiments, as shown on Nutrition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Facts labels: 1 to 2 tablespoons; condiments for fruit are not allowable expenses.</w:t>
      </w:r>
    </w:p>
    <w:p w14:paraId="1261F670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64942EC7" w14:textId="365DFF80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10. The service of cooked fresh vegetables will be limited to no more than once each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week and a corresponding nutrition education lesson is required. Other ingredients in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the cooked fresh vegetable dish must be low-fat and are not reimbursable.</w:t>
      </w:r>
    </w:p>
    <w:p w14:paraId="090927CE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566226A9" w14:textId="59413097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11. The availability of free fresh fruits and vegetables for children will be publicized widely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within the school through use of the public-address system, flyers and other usual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means of communication and ensure that the only adults allowed to partake of the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FFVP components are teachers who are in the classroom with the students during the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FFVP snack service.</w:t>
      </w:r>
    </w:p>
    <w:p w14:paraId="445D2B71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6BBE51AF" w14:textId="0F741FD1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12. FFVP activities and age-appropriate nutrition education will be offered simultaneously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with other school efforts to promote health, nutrition, healthy weight, and physical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activity.</w:t>
      </w:r>
    </w:p>
    <w:p w14:paraId="0334AE95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7F508B0D" w14:textId="77777777" w:rsidR="00781E11" w:rsidRP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13. School Nutrition personnel will participate in FFVP continuing education offered by the</w:t>
      </w:r>
    </w:p>
    <w:p w14:paraId="4FF361E4" w14:textId="77777777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School Food Authority and/or State Agency, as applicable.</w:t>
      </w:r>
    </w:p>
    <w:p w14:paraId="648C370D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46FF3E85" w14:textId="77777777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14. FFVP funds will be used primarily for the purchase of fresh fruits and vegetables.</w:t>
      </w:r>
    </w:p>
    <w:p w14:paraId="233FFCAF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490E5439" w14:textId="77777777" w:rsidR="00781E11" w:rsidRP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15. A financial management system as prescribed by the State Agency will be established</w:t>
      </w:r>
    </w:p>
    <w:p w14:paraId="3DE2F36D" w14:textId="75E14C0D" w:rsidR="00781E11" w:rsidRDefault="001825A2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>
        <w:rPr>
          <w:rFonts w:eastAsiaTheme="minorHAnsi"/>
          <w:spacing w:val="-2"/>
          <w14:ligatures w14:val="standardContextual"/>
        </w:rPr>
        <w:t xml:space="preserve"> </w:t>
      </w:r>
      <w:r>
        <w:rPr>
          <w:rFonts w:eastAsiaTheme="minorHAnsi"/>
          <w:spacing w:val="-2"/>
          <w14:ligatures w14:val="standardContextual"/>
        </w:rPr>
        <w:tab/>
      </w:r>
      <w:r w:rsidR="00781E11" w:rsidRPr="00781E11">
        <w:rPr>
          <w:rFonts w:eastAsiaTheme="minorHAnsi"/>
          <w:spacing w:val="-2"/>
          <w14:ligatures w14:val="standardContextual"/>
        </w:rPr>
        <w:t>and used, and funds will be utilized in a timely manner as instructed in 7 CFR Part</w:t>
      </w:r>
      <w:r>
        <w:rPr>
          <w:rFonts w:eastAsiaTheme="minorHAnsi"/>
          <w:spacing w:val="-2"/>
          <w14:ligatures w14:val="standardContextual"/>
        </w:rPr>
        <w:t xml:space="preserve"> </w:t>
      </w:r>
      <w:r w:rsidR="00781E11" w:rsidRPr="00781E11">
        <w:rPr>
          <w:rFonts w:eastAsiaTheme="minorHAnsi"/>
          <w:spacing w:val="-2"/>
          <w14:ligatures w14:val="standardContextual"/>
        </w:rPr>
        <w:t>211.5.</w:t>
      </w:r>
    </w:p>
    <w:p w14:paraId="3A9159A0" w14:textId="77777777" w:rsidR="001825A2" w:rsidRPr="00781E11" w:rsidRDefault="001825A2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12C5F0B8" w14:textId="6E1DC897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</w:t>
      </w:r>
      <w:r w:rsidR="007A468B">
        <w:rPr>
          <w:rFonts w:eastAsiaTheme="minorHAnsi"/>
          <w:spacing w:val="-2"/>
          <w14:ligatures w14:val="standardContextual"/>
        </w:rPr>
        <w:t>6</w:t>
      </w:r>
      <w:r w:rsidRPr="00781E11">
        <w:rPr>
          <w:rFonts w:eastAsiaTheme="minorHAnsi"/>
          <w:spacing w:val="-2"/>
          <w14:ligatures w14:val="standardContextual"/>
        </w:rPr>
        <w:t>. Claims for reimbursement will be submitted in a timely manner; such claims for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reimbursement will consist only of the purchase of fresh fruits and vegetables served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to students, allowable small supplies and small wares, large equipment approved by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SA, and minimal FFVP labor.</w:t>
      </w:r>
    </w:p>
    <w:p w14:paraId="2CB94CA7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636191D4" w14:textId="6B079529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</w:t>
      </w:r>
      <w:r w:rsidR="007A468B">
        <w:rPr>
          <w:rFonts w:eastAsiaTheme="minorHAnsi"/>
          <w:spacing w:val="-2"/>
          <w14:ligatures w14:val="standardContextual"/>
        </w:rPr>
        <w:t>7</w:t>
      </w:r>
      <w:r w:rsidRPr="00781E11">
        <w:rPr>
          <w:rFonts w:eastAsiaTheme="minorHAnsi"/>
          <w:spacing w:val="-2"/>
          <w14:ligatures w14:val="standardContextual"/>
        </w:rPr>
        <w:t>. Failure to submit accurate expenditure information will result in the disallowance of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payments and may result in suspension or termination from the FFVP.</w:t>
      </w:r>
    </w:p>
    <w:p w14:paraId="6F6EE704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0851886B" w14:textId="11814C8F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</w:t>
      </w:r>
      <w:r w:rsidR="007A468B">
        <w:rPr>
          <w:rFonts w:eastAsiaTheme="minorHAnsi"/>
          <w:spacing w:val="-2"/>
          <w14:ligatures w14:val="standardContextual"/>
        </w:rPr>
        <w:t>8</w:t>
      </w:r>
      <w:r w:rsidRPr="00781E11">
        <w:rPr>
          <w:rFonts w:eastAsiaTheme="minorHAnsi"/>
          <w:spacing w:val="-2"/>
          <w14:ligatures w14:val="standardContextual"/>
        </w:rPr>
        <w:t>. Failure to submit accurate expenditure information or should claims reflect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embezzlement, willful misapplication of funds, theft, or fraudulent activity, the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penalties specified in 7 CFR Part 2 10.26 will apply.</w:t>
      </w:r>
    </w:p>
    <w:p w14:paraId="29D2C525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3AEB2266" w14:textId="46C33F42" w:rsidR="00781E11" w:rsidRPr="00781E11" w:rsidRDefault="007A468B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>
        <w:rPr>
          <w:rFonts w:eastAsiaTheme="minorHAnsi"/>
          <w:spacing w:val="-2"/>
          <w14:ligatures w14:val="standardContextual"/>
        </w:rPr>
        <w:t>19</w:t>
      </w:r>
      <w:r w:rsidR="00781E11" w:rsidRPr="00781E11">
        <w:rPr>
          <w:rFonts w:eastAsiaTheme="minorHAnsi"/>
          <w:spacing w:val="-2"/>
          <w14:ligatures w14:val="standardContextual"/>
        </w:rPr>
        <w:t>. Comply with the requirements of the Department's regulations respecting nondiscrimination</w:t>
      </w:r>
    </w:p>
    <w:p w14:paraId="69937F5D" w14:textId="77777777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(7 CFR parts 15, 15a, and 15b).</w:t>
      </w:r>
    </w:p>
    <w:p w14:paraId="1561FFFB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7CC55410" w14:textId="089CBFFB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</w:t>
      </w:r>
      <w:r w:rsidR="007A468B">
        <w:rPr>
          <w:rFonts w:eastAsiaTheme="minorHAnsi"/>
          <w:spacing w:val="-2"/>
          <w14:ligatures w14:val="standardContextual"/>
        </w:rPr>
        <w:t>0</w:t>
      </w:r>
      <w:r w:rsidRPr="00781E11">
        <w:rPr>
          <w:rFonts w:eastAsiaTheme="minorHAnsi"/>
          <w:spacing w:val="-2"/>
          <w14:ligatures w14:val="standardContextual"/>
        </w:rPr>
        <w:t>. Comply with the applicable procurement requirements found at 7 CFR Part 211.13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and 2 CFR 200.317 - 326.</w:t>
      </w:r>
    </w:p>
    <w:p w14:paraId="284217B2" w14:textId="77777777" w:rsidR="00EE54CE" w:rsidRDefault="00EE54CE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5C66DF30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5665B1DB" w14:textId="71456D5B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</w:t>
      </w:r>
      <w:r w:rsidR="007A468B">
        <w:rPr>
          <w:rFonts w:eastAsiaTheme="minorHAnsi"/>
          <w:spacing w:val="-2"/>
          <w14:ligatures w14:val="standardContextual"/>
        </w:rPr>
        <w:t>1</w:t>
      </w:r>
      <w:r w:rsidRPr="00781E11">
        <w:rPr>
          <w:rFonts w:eastAsiaTheme="minorHAnsi"/>
          <w:spacing w:val="-2"/>
          <w14:ligatures w14:val="standardContextual"/>
        </w:rPr>
        <w:t>. Schools listed in Section A. 3. will follow Hazard Analysis Critical Control Point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(</w:t>
      </w:r>
      <w:proofErr w:type="gramStart"/>
      <w:r w:rsidRPr="00781E11">
        <w:rPr>
          <w:rFonts w:eastAsiaTheme="minorHAnsi"/>
          <w:spacing w:val="-2"/>
          <w14:ligatures w14:val="standardContextual"/>
        </w:rPr>
        <w:t xml:space="preserve">HACCP) 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principles</w:t>
      </w:r>
      <w:proofErr w:type="gramEnd"/>
      <w:r w:rsidRPr="00781E11">
        <w:rPr>
          <w:rFonts w:eastAsiaTheme="minorHAnsi"/>
          <w:spacing w:val="-2"/>
          <w14:ligatures w14:val="standardContextual"/>
        </w:rPr>
        <w:t>, and sanitation and health standards under the State and local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law and regulations in conformance with 7 CFR Part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210.13 and 7 CFR Part 220. 7, respectively, for schools participating in the National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School Lunch and School Breakfast Programs.</w:t>
      </w:r>
    </w:p>
    <w:p w14:paraId="63F3C057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5BB4983F" w14:textId="182CE474" w:rsidR="00781E11" w:rsidRDefault="00781E11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</w:t>
      </w:r>
      <w:r w:rsidR="007A468B">
        <w:rPr>
          <w:rFonts w:eastAsiaTheme="minorHAnsi"/>
          <w:spacing w:val="-2"/>
          <w14:ligatures w14:val="standardContextual"/>
        </w:rPr>
        <w:t>2</w:t>
      </w:r>
      <w:r w:rsidRPr="00781E11">
        <w:rPr>
          <w:rFonts w:eastAsiaTheme="minorHAnsi"/>
          <w:spacing w:val="-2"/>
          <w14:ligatures w14:val="standardContextual"/>
        </w:rPr>
        <w:t>. In the event of a natural disaster, pandemic, or other emergency, participating schools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will be required to comply with all USDA Policy Memorandums currently issued and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approved waivers with guidance for program operation until instructed otherwise by</w:t>
      </w:r>
      <w:r w:rsidR="001825A2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the State Agency.</w:t>
      </w:r>
    </w:p>
    <w:p w14:paraId="2B6E1D62" w14:textId="77777777" w:rsidR="001825A2" w:rsidRPr="00781E11" w:rsidRDefault="001825A2" w:rsidP="001825A2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7F54DED3" w14:textId="28F9961B" w:rsidR="00781E11" w:rsidRDefault="00781E11" w:rsidP="009C2A09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</w:t>
      </w:r>
      <w:r w:rsidR="007A468B">
        <w:rPr>
          <w:rFonts w:eastAsiaTheme="minorHAnsi"/>
          <w:spacing w:val="-2"/>
          <w14:ligatures w14:val="standardContextual"/>
        </w:rPr>
        <w:t>3</w:t>
      </w:r>
      <w:r w:rsidRPr="00781E11">
        <w:rPr>
          <w:rFonts w:eastAsiaTheme="minorHAnsi"/>
          <w:spacing w:val="-2"/>
          <w14:ligatures w14:val="standardContextual"/>
        </w:rPr>
        <w:t>. Schools listed in Section A. 3. will comply with all Program requirements specified 7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CFR Part 211 in their entirety.</w:t>
      </w:r>
    </w:p>
    <w:p w14:paraId="11F9093B" w14:textId="77777777" w:rsidR="009C2A09" w:rsidRPr="00781E11" w:rsidRDefault="009C2A09" w:rsidP="009C2A09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2F754CDB" w14:textId="48751196" w:rsidR="00781E11" w:rsidRDefault="00781E11" w:rsidP="009C2A09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</w:t>
      </w:r>
      <w:r w:rsidR="007A468B">
        <w:rPr>
          <w:rFonts w:eastAsiaTheme="minorHAnsi"/>
          <w:spacing w:val="-2"/>
          <w14:ligatures w14:val="standardContextual"/>
        </w:rPr>
        <w:t>4</w:t>
      </w:r>
      <w:r w:rsidRPr="00781E11">
        <w:rPr>
          <w:rFonts w:eastAsiaTheme="minorHAnsi"/>
          <w:spacing w:val="-2"/>
          <w14:ligatures w14:val="standardContextual"/>
        </w:rPr>
        <w:t>. All records pertaining to the FFVP will be made available to the State Agency and to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the USDA Food and Nutrition Service for audit and administrative review, at any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reasonable time and place. Such records must be retained for a period of three years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after the end of the fiscal year to which they pertain, except that, if audit findings have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not been resolved, the records must be retained beyond the three-year period as long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as required for the resolution of the issues raised by the audit.</w:t>
      </w:r>
    </w:p>
    <w:p w14:paraId="437AAAA1" w14:textId="77777777" w:rsidR="009C2A09" w:rsidRPr="00781E11" w:rsidRDefault="009C2A09" w:rsidP="009C2A09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6751F769" w14:textId="2935495C" w:rsidR="00781E11" w:rsidRDefault="00781E11" w:rsidP="009C2A09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</w:t>
      </w:r>
      <w:r w:rsidR="007A468B">
        <w:rPr>
          <w:rFonts w:eastAsiaTheme="minorHAnsi"/>
          <w:spacing w:val="-2"/>
          <w14:ligatures w14:val="standardContextual"/>
        </w:rPr>
        <w:t>5.</w:t>
      </w:r>
      <w:r w:rsidRPr="00781E11">
        <w:rPr>
          <w:rFonts w:eastAsiaTheme="minorHAnsi"/>
          <w:spacing w:val="-2"/>
          <w14:ligatures w14:val="standardContextual"/>
        </w:rPr>
        <w:t xml:space="preserve"> Failure to comply with the requirements of the FFVP and/or to obtain prior consent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from the State Agency for activities beyond the scope of the LEA's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application/proposal submitted on behalf of the school, will result in termination of the</w:t>
      </w:r>
      <w:r w:rsidR="009C2A09">
        <w:rPr>
          <w:rFonts w:eastAsiaTheme="minorHAnsi"/>
          <w:spacing w:val="-2"/>
          <w14:ligatures w14:val="standardContextual"/>
        </w:rPr>
        <w:t xml:space="preserve"> </w:t>
      </w:r>
      <w:r w:rsidRPr="00781E11">
        <w:rPr>
          <w:rFonts w:eastAsiaTheme="minorHAnsi"/>
          <w:spacing w:val="-2"/>
          <w14:ligatures w14:val="standardContextual"/>
        </w:rPr>
        <w:t>FFVP.</w:t>
      </w:r>
    </w:p>
    <w:p w14:paraId="68061AAA" w14:textId="77777777" w:rsidR="009C2A09" w:rsidRPr="00781E11" w:rsidRDefault="009C2A09" w:rsidP="009C2A09">
      <w:pPr>
        <w:kinsoku w:val="0"/>
        <w:overflowPunct w:val="0"/>
        <w:autoSpaceDE w:val="0"/>
        <w:autoSpaceDN w:val="0"/>
        <w:adjustRightInd w:val="0"/>
        <w:spacing w:line="267" w:lineRule="exact"/>
        <w:ind w:left="720"/>
        <w:rPr>
          <w:rFonts w:eastAsiaTheme="minorHAnsi"/>
          <w:spacing w:val="-2"/>
          <w14:ligatures w14:val="standardContextual"/>
        </w:rPr>
      </w:pPr>
    </w:p>
    <w:p w14:paraId="4E8D6510" w14:textId="77777777" w:rsidR="00781E11" w:rsidRDefault="00781E11" w:rsidP="00D168D2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>B. General Conditions</w:t>
      </w:r>
    </w:p>
    <w:p w14:paraId="2D335A8C" w14:textId="77777777" w:rsidR="00D168D2" w:rsidRPr="00781E11" w:rsidRDefault="00D168D2" w:rsidP="00D168D2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b/>
          <w:bCs/>
          <w:spacing w:val="-2"/>
          <w14:ligatures w14:val="standardContextual"/>
        </w:rPr>
      </w:pPr>
    </w:p>
    <w:p w14:paraId="216B0290" w14:textId="77777777" w:rsidR="00781E11" w:rsidRDefault="00781E11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1. This Agreement amendment is non-transferable.</w:t>
      </w:r>
    </w:p>
    <w:p w14:paraId="0903A5D3" w14:textId="77777777" w:rsidR="00D168D2" w:rsidRPr="00781E11" w:rsidRDefault="00D168D2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214E096F" w14:textId="77777777" w:rsidR="00781E11" w:rsidRDefault="00781E11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2. Neither the SA nor the LEA has an obligation to renew this Agreement amendment.</w:t>
      </w:r>
    </w:p>
    <w:p w14:paraId="5FA262F3" w14:textId="77777777" w:rsidR="00D168D2" w:rsidRPr="00781E11" w:rsidRDefault="00D168D2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49CCA6DD" w14:textId="77777777" w:rsidR="00781E11" w:rsidRPr="00781E11" w:rsidRDefault="00781E11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3. This Agreement amendment is contingent upon the availability of funds.</w:t>
      </w:r>
    </w:p>
    <w:p w14:paraId="66ECCB34" w14:textId="77777777" w:rsidR="00D168D2" w:rsidRDefault="00D168D2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4B2A4753" w14:textId="455B9EED" w:rsidR="00781E11" w:rsidRPr="00D168D2" w:rsidRDefault="00781E11" w:rsidP="00E13F33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b/>
          <w:bCs/>
          <w:spacing w:val="-2"/>
          <w14:ligatures w14:val="standardContextual"/>
        </w:rPr>
      </w:pPr>
      <w:r w:rsidRPr="00781E11">
        <w:rPr>
          <w:rFonts w:eastAsiaTheme="minorHAnsi"/>
          <w:b/>
          <w:bCs/>
          <w:spacing w:val="-2"/>
          <w14:ligatures w14:val="standardContextual"/>
        </w:rPr>
        <w:t>Signatures</w:t>
      </w:r>
    </w:p>
    <w:p w14:paraId="239C7C5C" w14:textId="77777777" w:rsidR="00D168D2" w:rsidRPr="00781E11" w:rsidRDefault="00D168D2" w:rsidP="00D168D2">
      <w:pPr>
        <w:kinsoku w:val="0"/>
        <w:overflowPunct w:val="0"/>
        <w:autoSpaceDE w:val="0"/>
        <w:autoSpaceDN w:val="0"/>
        <w:adjustRightInd w:val="0"/>
        <w:spacing w:line="267" w:lineRule="exact"/>
        <w:ind w:firstLine="720"/>
        <w:rPr>
          <w:rFonts w:eastAsiaTheme="minorHAnsi"/>
          <w:spacing w:val="-2"/>
          <w14:ligatures w14:val="standardContextual"/>
        </w:rPr>
      </w:pPr>
    </w:p>
    <w:p w14:paraId="2FFF093B" w14:textId="77777777" w:rsid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On behalf of the NC Department of Public Instruction:</w:t>
      </w:r>
    </w:p>
    <w:p w14:paraId="610090B3" w14:textId="77777777" w:rsidR="00E13F33" w:rsidRDefault="00E13F33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1DA4F828" w14:textId="77777777" w:rsidR="009D7D77" w:rsidRDefault="009D7D77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6050BD46" w14:textId="472ECA7C" w:rsidR="00E13F33" w:rsidRPr="00781E11" w:rsidRDefault="00CD7453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>
        <w:rPr>
          <w:rFonts w:eastAsiaTheme="minorHAnsi"/>
          <w:spacing w:val="-2"/>
          <w:u w:val="single"/>
          <w14:ligatures w14:val="standardContextual"/>
        </w:rPr>
        <w:t>Rachel Findley, MS, RD, LDN</w:t>
      </w:r>
      <w:r w:rsidR="007B022A">
        <w:rPr>
          <w:rFonts w:eastAsiaTheme="minorHAnsi"/>
          <w:spacing w:val="-2"/>
          <w:u w:val="single"/>
          <w14:ligatures w14:val="standardContextual"/>
        </w:rPr>
        <w:t xml:space="preserve">                  </w:t>
      </w:r>
      <w:r w:rsidR="00220E4A" w:rsidRPr="00220E4A">
        <w:rPr>
          <w:rFonts w:eastAsiaTheme="minorHAnsi"/>
          <w:spacing w:val="-2"/>
          <w14:ligatures w14:val="standardContextual"/>
        </w:rPr>
        <w:t>______________________________________</w:t>
      </w:r>
    </w:p>
    <w:p w14:paraId="7F315650" w14:textId="567C2034" w:rsidR="007F03C1" w:rsidRDefault="007F03C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:sz w:val="20"/>
          <w:szCs w:val="20"/>
          <w14:ligatures w14:val="standardContextual"/>
        </w:rPr>
      </w:pPr>
      <w:r w:rsidRPr="007F03C1">
        <w:rPr>
          <w:rFonts w:eastAsiaTheme="minorHAnsi"/>
          <w:spacing w:val="-2"/>
          <w:sz w:val="20"/>
          <w:szCs w:val="20"/>
          <w14:ligatures w14:val="standardContextual"/>
        </w:rPr>
        <w:t>Print Name of Senior Director, Office of School Nutrition</w:t>
      </w:r>
    </w:p>
    <w:p w14:paraId="3B010FE7" w14:textId="77777777" w:rsidR="007F03C1" w:rsidRPr="007F03C1" w:rsidRDefault="007F03C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:sz w:val="20"/>
          <w:szCs w:val="20"/>
          <w14:ligatures w14:val="standardContextual"/>
        </w:rPr>
      </w:pPr>
    </w:p>
    <w:p w14:paraId="1EBC7CF7" w14:textId="23AA23BF" w:rsidR="007F03C1" w:rsidRDefault="007F03C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>
        <w:rPr>
          <w:rFonts w:eastAsiaTheme="minorHAnsi"/>
          <w:spacing w:val="-2"/>
          <w14:ligatures w14:val="standardContextual"/>
        </w:rPr>
        <w:t>____________________________________________</w:t>
      </w:r>
      <w:r>
        <w:rPr>
          <w:rFonts w:eastAsiaTheme="minorHAnsi"/>
          <w:spacing w:val="-2"/>
          <w14:ligatures w14:val="standardContextual"/>
        </w:rPr>
        <w:tab/>
      </w:r>
      <w:r>
        <w:rPr>
          <w:rFonts w:eastAsiaTheme="minorHAnsi"/>
          <w:spacing w:val="-2"/>
          <w14:ligatures w14:val="standardContextual"/>
        </w:rPr>
        <w:tab/>
        <w:t>__________________</w:t>
      </w:r>
    </w:p>
    <w:p w14:paraId="3E1BE4BA" w14:textId="512A2A15" w:rsidR="00781E11" w:rsidRPr="007F03C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:sz w:val="20"/>
          <w:szCs w:val="20"/>
          <w14:ligatures w14:val="standardContextual"/>
        </w:rPr>
      </w:pPr>
      <w:r w:rsidRPr="00781E11">
        <w:rPr>
          <w:rFonts w:eastAsiaTheme="minorHAnsi"/>
          <w:spacing w:val="-2"/>
          <w:sz w:val="20"/>
          <w:szCs w:val="20"/>
          <w14:ligatures w14:val="standardContextual"/>
        </w:rPr>
        <w:t xml:space="preserve">Signature </w:t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="007F03C1" w:rsidRPr="007F03C1">
        <w:rPr>
          <w:rFonts w:eastAsiaTheme="minorHAnsi"/>
          <w:spacing w:val="-2"/>
          <w:sz w:val="20"/>
          <w:szCs w:val="20"/>
          <w14:ligatures w14:val="standardContextual"/>
        </w:rPr>
        <w:tab/>
      </w:r>
      <w:r w:rsidRPr="00781E11">
        <w:rPr>
          <w:rFonts w:eastAsiaTheme="minorHAnsi"/>
          <w:spacing w:val="-2"/>
          <w:sz w:val="20"/>
          <w:szCs w:val="20"/>
          <w14:ligatures w14:val="standardContextual"/>
        </w:rPr>
        <w:t>Date</w:t>
      </w:r>
    </w:p>
    <w:p w14:paraId="3C455CC6" w14:textId="77777777" w:rsidR="00E13F33" w:rsidRPr="00781E11" w:rsidRDefault="00E13F33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:sz w:val="20"/>
          <w:szCs w:val="20"/>
          <w14:ligatures w14:val="standardContextual"/>
        </w:rPr>
      </w:pPr>
    </w:p>
    <w:p w14:paraId="19180482" w14:textId="77777777" w:rsidR="009D7D77" w:rsidRDefault="009D7D77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26D7CC70" w14:textId="77777777" w:rsidR="009D7D77" w:rsidRDefault="009D7D77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0C9DF2F6" w14:textId="77777777" w:rsidR="007A468B" w:rsidRDefault="007A468B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6924832C" w14:textId="77777777" w:rsidR="007A468B" w:rsidRDefault="007A468B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1843E033" w14:textId="77777777" w:rsidR="007A468B" w:rsidRDefault="007A468B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424837B9" w14:textId="77777777" w:rsidR="007A468B" w:rsidRDefault="007A468B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61C1417B" w14:textId="77777777" w:rsidR="007A468B" w:rsidRDefault="007A468B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07D2CCC0" w14:textId="77777777" w:rsidR="007A468B" w:rsidRDefault="007A468B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5AE02D8F" w14:textId="77777777" w:rsidR="009D7D77" w:rsidRDefault="009D7D77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7A9EDFFA" w14:textId="77777777" w:rsidR="009D7D77" w:rsidRDefault="009D7D77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68FA918D" w14:textId="77777777" w:rsidR="009D7D77" w:rsidRDefault="009D7D77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43EB3DF6" w14:textId="77777777" w:rsidR="005651A5" w:rsidRPr="005651A5" w:rsidRDefault="005651A5" w:rsidP="005651A5">
      <w:r w:rsidRPr="005651A5">
        <w:t>On behalf of the LEA:</w:t>
      </w:r>
    </w:p>
    <w:p w14:paraId="32B4E41B" w14:textId="77777777" w:rsidR="005651A5" w:rsidRPr="005651A5" w:rsidRDefault="005651A5" w:rsidP="005651A5"/>
    <w:p w14:paraId="609F9C33" w14:textId="40E0EF67" w:rsidR="005651A5" w:rsidRPr="005651A5" w:rsidRDefault="005651A5" w:rsidP="005651A5">
      <w:r w:rsidRPr="005651A5">
        <w:t>_________________________________</w:t>
      </w:r>
      <w:r>
        <w:t>________________________</w:t>
      </w:r>
    </w:p>
    <w:p w14:paraId="663839CD" w14:textId="4B767D84" w:rsidR="005651A5" w:rsidRPr="005651A5" w:rsidRDefault="005651A5" w:rsidP="005651A5">
      <w:pPr>
        <w:rPr>
          <w:sz w:val="20"/>
          <w:szCs w:val="20"/>
        </w:rPr>
      </w:pPr>
      <w:r w:rsidRPr="005651A5">
        <w:rPr>
          <w:sz w:val="20"/>
          <w:szCs w:val="20"/>
        </w:rPr>
        <w:t xml:space="preserve">Print Name of </w:t>
      </w:r>
      <w:r>
        <w:rPr>
          <w:sz w:val="20"/>
          <w:szCs w:val="20"/>
        </w:rPr>
        <w:t xml:space="preserve">Superintendent or </w:t>
      </w:r>
      <w:r w:rsidRPr="005651A5">
        <w:rPr>
          <w:sz w:val="20"/>
          <w:szCs w:val="20"/>
        </w:rPr>
        <w:t>Chairman</w:t>
      </w:r>
      <w:r w:rsidR="00342A17">
        <w:rPr>
          <w:sz w:val="20"/>
          <w:szCs w:val="20"/>
        </w:rPr>
        <w:t>/</w:t>
      </w:r>
      <w:r w:rsidRPr="005651A5">
        <w:rPr>
          <w:sz w:val="20"/>
          <w:szCs w:val="20"/>
        </w:rPr>
        <w:t>Charter School Board of Directors</w:t>
      </w:r>
    </w:p>
    <w:p w14:paraId="160E4F2F" w14:textId="77777777" w:rsidR="005651A5" w:rsidRPr="005651A5" w:rsidRDefault="005651A5" w:rsidP="005651A5">
      <w:pPr>
        <w:rPr>
          <w:sz w:val="16"/>
          <w:szCs w:val="16"/>
        </w:rPr>
      </w:pPr>
    </w:p>
    <w:p w14:paraId="3E006C28" w14:textId="77777777" w:rsidR="005651A5" w:rsidRPr="005651A5" w:rsidRDefault="005651A5" w:rsidP="005651A5">
      <w:pPr>
        <w:rPr>
          <w:sz w:val="16"/>
          <w:szCs w:val="16"/>
        </w:rPr>
      </w:pPr>
    </w:p>
    <w:p w14:paraId="31420935" w14:textId="77777777" w:rsidR="005651A5" w:rsidRPr="005651A5" w:rsidRDefault="005651A5" w:rsidP="005651A5">
      <w:pPr>
        <w:rPr>
          <w:b/>
          <w:sz w:val="16"/>
          <w:szCs w:val="16"/>
        </w:rPr>
      </w:pPr>
      <w:r w:rsidRPr="005651A5">
        <w:rPr>
          <w:b/>
          <w:sz w:val="16"/>
          <w:szCs w:val="16"/>
        </w:rPr>
        <w:t>_________________________________________________</w:t>
      </w:r>
      <w:r w:rsidRPr="005651A5">
        <w:rPr>
          <w:b/>
          <w:sz w:val="16"/>
          <w:szCs w:val="16"/>
        </w:rPr>
        <w:tab/>
        <w:t>________________________________</w:t>
      </w:r>
    </w:p>
    <w:p w14:paraId="4D680574" w14:textId="77777777" w:rsidR="005651A5" w:rsidRPr="005651A5" w:rsidRDefault="005651A5" w:rsidP="005651A5">
      <w:pPr>
        <w:rPr>
          <w:b/>
          <w:sz w:val="20"/>
          <w:szCs w:val="20"/>
        </w:rPr>
      </w:pPr>
      <w:r w:rsidRPr="005651A5">
        <w:rPr>
          <w:sz w:val="20"/>
          <w:szCs w:val="20"/>
        </w:rPr>
        <w:t xml:space="preserve">Signature   </w:t>
      </w:r>
      <w:r w:rsidRPr="005651A5">
        <w:rPr>
          <w:b/>
          <w:sz w:val="20"/>
          <w:szCs w:val="20"/>
        </w:rPr>
        <w:t xml:space="preserve">                                                                                    </w:t>
      </w:r>
      <w:r w:rsidRPr="005651A5">
        <w:rPr>
          <w:b/>
          <w:sz w:val="20"/>
          <w:szCs w:val="20"/>
        </w:rPr>
        <w:tab/>
      </w:r>
      <w:r w:rsidRPr="005651A5">
        <w:rPr>
          <w:sz w:val="20"/>
          <w:szCs w:val="20"/>
        </w:rPr>
        <w:t>Date</w:t>
      </w:r>
    </w:p>
    <w:p w14:paraId="2AA60CC2" w14:textId="77777777" w:rsidR="005651A5" w:rsidRPr="005651A5" w:rsidRDefault="005651A5" w:rsidP="005651A5">
      <w:pPr>
        <w:rPr>
          <w:sz w:val="20"/>
          <w:szCs w:val="20"/>
        </w:rPr>
      </w:pPr>
    </w:p>
    <w:p w14:paraId="3F442B3E" w14:textId="2F1524DF" w:rsidR="005651A5" w:rsidRPr="005651A5" w:rsidRDefault="005651A5" w:rsidP="005651A5">
      <w:r w:rsidRPr="005651A5">
        <w:t>_________________________________</w:t>
      </w:r>
      <w:r>
        <w:t>________________________</w:t>
      </w:r>
    </w:p>
    <w:p w14:paraId="353BCF47" w14:textId="77777777" w:rsidR="005651A5" w:rsidRPr="005651A5" w:rsidRDefault="005651A5" w:rsidP="005651A5">
      <w:pPr>
        <w:rPr>
          <w:sz w:val="20"/>
          <w:szCs w:val="20"/>
        </w:rPr>
      </w:pPr>
      <w:r w:rsidRPr="005651A5">
        <w:rPr>
          <w:sz w:val="20"/>
          <w:szCs w:val="20"/>
        </w:rPr>
        <w:t>Print Name of School Nutrition Administrator</w:t>
      </w:r>
    </w:p>
    <w:p w14:paraId="528BA3E5" w14:textId="77777777" w:rsidR="005651A5" w:rsidRPr="005651A5" w:rsidRDefault="005651A5" w:rsidP="005651A5">
      <w:pPr>
        <w:rPr>
          <w:sz w:val="20"/>
          <w:szCs w:val="20"/>
        </w:rPr>
      </w:pPr>
    </w:p>
    <w:p w14:paraId="521B5E82" w14:textId="77777777" w:rsidR="005651A5" w:rsidRPr="005651A5" w:rsidRDefault="005651A5" w:rsidP="005651A5">
      <w:pPr>
        <w:rPr>
          <w:sz w:val="16"/>
          <w:szCs w:val="16"/>
        </w:rPr>
      </w:pPr>
    </w:p>
    <w:p w14:paraId="7F0584A7" w14:textId="77777777" w:rsidR="005651A5" w:rsidRPr="005651A5" w:rsidRDefault="005651A5" w:rsidP="005651A5">
      <w:pPr>
        <w:rPr>
          <w:b/>
          <w:sz w:val="16"/>
          <w:szCs w:val="16"/>
        </w:rPr>
      </w:pPr>
      <w:r w:rsidRPr="005651A5">
        <w:rPr>
          <w:b/>
          <w:sz w:val="16"/>
          <w:szCs w:val="16"/>
        </w:rPr>
        <w:t>_________________________________________________</w:t>
      </w:r>
      <w:r w:rsidRPr="005651A5">
        <w:rPr>
          <w:b/>
          <w:sz w:val="16"/>
          <w:szCs w:val="16"/>
        </w:rPr>
        <w:tab/>
        <w:t>_________________________________</w:t>
      </w:r>
    </w:p>
    <w:p w14:paraId="11BEFC4C" w14:textId="77777777" w:rsidR="005651A5" w:rsidRPr="005651A5" w:rsidRDefault="005651A5" w:rsidP="005651A5">
      <w:pPr>
        <w:rPr>
          <w:sz w:val="20"/>
          <w:szCs w:val="20"/>
        </w:rPr>
      </w:pPr>
      <w:r w:rsidRPr="005651A5">
        <w:rPr>
          <w:sz w:val="20"/>
          <w:szCs w:val="20"/>
        </w:rPr>
        <w:t xml:space="preserve">Signature                                                                                       </w:t>
      </w:r>
      <w:r w:rsidRPr="005651A5">
        <w:rPr>
          <w:sz w:val="20"/>
          <w:szCs w:val="20"/>
        </w:rPr>
        <w:tab/>
        <w:t>Date</w:t>
      </w:r>
    </w:p>
    <w:p w14:paraId="66E1AC60" w14:textId="77777777" w:rsidR="005651A5" w:rsidRPr="005651A5" w:rsidRDefault="005651A5" w:rsidP="005651A5"/>
    <w:p w14:paraId="748259FB" w14:textId="77777777" w:rsidR="00781E11" w:rsidRPr="00781E11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781E11">
        <w:rPr>
          <w:rFonts w:eastAsiaTheme="minorHAnsi"/>
          <w:spacing w:val="-2"/>
          <w14:ligatures w14:val="standardContextual"/>
        </w:rPr>
        <w:t>This Agreement amendment does not constitute the entire Agreement between the parties with</w:t>
      </w:r>
    </w:p>
    <w:p w14:paraId="22F45A93" w14:textId="47C2DDEE" w:rsidR="00E40E37" w:rsidRDefault="00781E11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  <w:r w:rsidRPr="005651A5">
        <w:rPr>
          <w:rFonts w:eastAsiaTheme="minorHAnsi"/>
          <w:spacing w:val="-2"/>
          <w14:ligatures w14:val="standardContextual"/>
        </w:rPr>
        <w:t>respect to subject matter thereof.</w:t>
      </w:r>
    </w:p>
    <w:p w14:paraId="28E879F9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71F9DFDA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19195A1E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0F932EE3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214E376A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20D963AB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522CB2F4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275E612E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53E5F127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2C8C556E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4C4D8B94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09D59E0D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6B2DA06C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2B77E0CC" w14:textId="5BCA9F54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spacing w:val="-2"/>
          <w14:ligatures w14:val="standardContextual"/>
        </w:rPr>
        <w:t xml:space="preserve">Please return this completed form to Jacquelyn McGowan via </w:t>
      </w:r>
      <w:r w:rsidRPr="00211A96">
        <w:rPr>
          <w:rFonts w:eastAsiaTheme="minorHAnsi"/>
          <w:b/>
          <w:bCs/>
          <w:spacing w:val="-2"/>
          <w14:ligatures w14:val="standardContextual"/>
        </w:rPr>
        <w:t>email</w:t>
      </w:r>
      <w:r w:rsidRPr="00211A96">
        <w:rPr>
          <w:rFonts w:eastAsiaTheme="minorHAnsi"/>
          <w:spacing w:val="-2"/>
          <w14:ligatures w14:val="standardContextual"/>
        </w:rPr>
        <w:t xml:space="preserve"> at </w:t>
      </w:r>
      <w:hyperlink r:id="rId7" w:history="1">
        <w:r w:rsidRPr="00D475F2">
          <w:rPr>
            <w:rStyle w:val="Hyperlink"/>
            <w:rFonts w:eastAsiaTheme="minorHAnsi"/>
            <w:spacing w:val="-2"/>
            <w14:ligatures w14:val="standardContextual"/>
          </w:rPr>
          <w:t>Jacquelyn.mcgowan@dpi.nc.gov</w:t>
        </w:r>
      </w:hyperlink>
      <w:r>
        <w:rPr>
          <w:rFonts w:eastAsiaTheme="minorHAnsi"/>
          <w:spacing w:val="-2"/>
          <w14:ligatures w14:val="standardContextual"/>
        </w:rPr>
        <w:t xml:space="preserve"> </w:t>
      </w:r>
    </w:p>
    <w:p w14:paraId="47C1BA8C" w14:textId="77777777" w:rsid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</w:p>
    <w:p w14:paraId="30F7AAC2" w14:textId="1E28E048" w:rsid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>
        <w:rPr>
          <w:rFonts w:eastAsiaTheme="minorHAnsi"/>
          <w:spacing w:val="-2"/>
          <w14:ligatures w14:val="standardContextual"/>
        </w:rPr>
        <w:t>o</w:t>
      </w:r>
      <w:r w:rsidRPr="00211A96">
        <w:rPr>
          <w:rFonts w:eastAsiaTheme="minorHAnsi"/>
          <w:spacing w:val="-2"/>
          <w14:ligatures w14:val="standardContextual"/>
        </w:rPr>
        <w:t>r</w:t>
      </w:r>
    </w:p>
    <w:p w14:paraId="197323E0" w14:textId="77777777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</w:p>
    <w:p w14:paraId="285E943E" w14:textId="77777777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b/>
          <w:bCs/>
          <w:spacing w:val="-2"/>
          <w14:ligatures w14:val="standardContextual"/>
        </w:rPr>
        <w:t xml:space="preserve">mail </w:t>
      </w:r>
      <w:r w:rsidRPr="00211A96">
        <w:rPr>
          <w:rFonts w:eastAsiaTheme="minorHAnsi"/>
          <w:spacing w:val="-2"/>
          <w14:ligatures w14:val="standardContextual"/>
        </w:rPr>
        <w:t>to:</w:t>
      </w:r>
    </w:p>
    <w:p w14:paraId="4F69D81A" w14:textId="77777777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spacing w:val="-2"/>
          <w14:ligatures w14:val="standardContextual"/>
        </w:rPr>
        <w:t>Jacquelyn McGowan</w:t>
      </w:r>
    </w:p>
    <w:p w14:paraId="2A944586" w14:textId="77777777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spacing w:val="-2"/>
          <w14:ligatures w14:val="standardContextual"/>
        </w:rPr>
        <w:t>NC Department of Public Instruction</w:t>
      </w:r>
    </w:p>
    <w:p w14:paraId="153BE49F" w14:textId="77777777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spacing w:val="-2"/>
          <w14:ligatures w14:val="standardContextual"/>
        </w:rPr>
        <w:t>Office of School Nutrition</w:t>
      </w:r>
    </w:p>
    <w:p w14:paraId="35BE716B" w14:textId="77777777" w:rsidR="00211A96" w:rsidRPr="00211A96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spacing w:val="-2"/>
          <w14:ligatures w14:val="standardContextual"/>
        </w:rPr>
        <w:t>6324 Mail Service Center</w:t>
      </w:r>
    </w:p>
    <w:p w14:paraId="7E84DA5D" w14:textId="04DB6BB9" w:rsidR="00BC642F" w:rsidRDefault="00211A96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  <w:r w:rsidRPr="00211A96">
        <w:rPr>
          <w:rFonts w:eastAsiaTheme="minorHAnsi"/>
          <w:spacing w:val="-2"/>
          <w14:ligatures w14:val="standardContextual"/>
        </w:rPr>
        <w:t>Raleigh NC 27699-632</w:t>
      </w:r>
      <w:r>
        <w:rPr>
          <w:rFonts w:eastAsiaTheme="minorHAnsi"/>
          <w:spacing w:val="-2"/>
          <w14:ligatures w14:val="standardContextual"/>
        </w:rPr>
        <w:t>4</w:t>
      </w:r>
    </w:p>
    <w:p w14:paraId="04355E8E" w14:textId="77777777" w:rsidR="00BC642F" w:rsidRDefault="00BC642F" w:rsidP="00211A96">
      <w:pPr>
        <w:kinsoku w:val="0"/>
        <w:overflowPunct w:val="0"/>
        <w:autoSpaceDE w:val="0"/>
        <w:autoSpaceDN w:val="0"/>
        <w:adjustRightInd w:val="0"/>
        <w:spacing w:line="267" w:lineRule="exact"/>
        <w:jc w:val="center"/>
        <w:rPr>
          <w:rFonts w:eastAsiaTheme="minorHAnsi"/>
          <w:spacing w:val="-2"/>
          <w14:ligatures w14:val="standardContextual"/>
        </w:rPr>
      </w:pPr>
    </w:p>
    <w:p w14:paraId="59074832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79E1242C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p w14:paraId="1E9A2515" w14:textId="77777777" w:rsidR="00BC642F" w:rsidRDefault="00BC642F" w:rsidP="00781E11">
      <w:pPr>
        <w:kinsoku w:val="0"/>
        <w:overflowPunct w:val="0"/>
        <w:autoSpaceDE w:val="0"/>
        <w:autoSpaceDN w:val="0"/>
        <w:adjustRightInd w:val="0"/>
        <w:spacing w:line="267" w:lineRule="exact"/>
        <w:rPr>
          <w:rFonts w:eastAsiaTheme="minorHAnsi"/>
          <w:spacing w:val="-2"/>
          <w14:ligatures w14:val="standardContextual"/>
        </w:rPr>
      </w:pPr>
    </w:p>
    <w:sectPr w:rsidR="00BC642F" w:rsidSect="00D16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280" w:left="10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E2C7" w14:textId="77777777" w:rsidR="008A5E75" w:rsidRDefault="008A5E75" w:rsidP="00385A95">
      <w:r>
        <w:separator/>
      </w:r>
    </w:p>
  </w:endnote>
  <w:endnote w:type="continuationSeparator" w:id="0">
    <w:p w14:paraId="302D76BC" w14:textId="77777777" w:rsidR="008A5E75" w:rsidRDefault="008A5E75" w:rsidP="0038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9668" w14:textId="77777777" w:rsidR="00C20D77" w:rsidRDefault="00C20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D956" w14:textId="77777777" w:rsidR="00C20D77" w:rsidRDefault="00C20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9D0A" w14:textId="77777777" w:rsidR="00E761ED" w:rsidRPr="00F30AB8" w:rsidRDefault="00E761ED" w:rsidP="00E761ED">
    <w:pPr>
      <w:tabs>
        <w:tab w:val="center" w:pos="4320"/>
        <w:tab w:val="right" w:pos="8640"/>
      </w:tabs>
      <w:spacing w:line="264" w:lineRule="auto"/>
      <w:jc w:val="center"/>
      <w:rPr>
        <w:rFonts w:ascii="Arial" w:eastAsia="Times" w:hAnsi="Arial" w:cs="Arial"/>
        <w:b/>
        <w:caps/>
        <w:spacing w:val="3"/>
        <w:kern w:val="21"/>
        <w:sz w:val="18"/>
        <w:szCs w:val="18"/>
      </w:rPr>
    </w:pPr>
    <w:r w:rsidRPr="00F30AB8">
      <w:rPr>
        <w:rFonts w:ascii="Arial" w:eastAsia="Times" w:hAnsi="Arial" w:cs="Arial"/>
        <w:b/>
        <w:caps/>
        <w:spacing w:val="3"/>
        <w:kern w:val="21"/>
        <w:sz w:val="18"/>
        <w:szCs w:val="18"/>
      </w:rPr>
      <w:t>Office of School nutrition and auxiliary services</w:t>
    </w:r>
  </w:p>
  <w:p w14:paraId="39CD6997" w14:textId="430E530B" w:rsidR="00E761ED" w:rsidRPr="00F30AB8" w:rsidRDefault="00E761ED" w:rsidP="00E761ED">
    <w:pPr>
      <w:tabs>
        <w:tab w:val="center" w:pos="4320"/>
        <w:tab w:val="right" w:pos="8640"/>
      </w:tabs>
      <w:spacing w:before="40" w:line="264" w:lineRule="auto"/>
      <w:jc w:val="center"/>
      <w:rPr>
        <w:rFonts w:ascii="Arial" w:eastAsia="Times" w:hAnsi="Arial" w:cs="Arial"/>
        <w:spacing w:val="4"/>
        <w:kern w:val="18"/>
        <w:sz w:val="18"/>
        <w:szCs w:val="20"/>
      </w:rPr>
    </w:pP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Rachel Findley, </w:t>
    </w:r>
    <w:r w:rsidRPr="00F30AB8">
      <w:rPr>
        <w:rFonts w:ascii="Arial" w:eastAsia="Times" w:hAnsi="Arial" w:cs="Arial"/>
        <w:i/>
        <w:spacing w:val="4"/>
        <w:kern w:val="18"/>
        <w:sz w:val="18"/>
        <w:szCs w:val="20"/>
      </w:rPr>
      <w:t xml:space="preserve">MS, RDN, LDN, Senior </w:t>
    </w:r>
    <w:r w:rsidR="00C20D77" w:rsidRPr="00F30AB8">
      <w:rPr>
        <w:rFonts w:ascii="Arial" w:eastAsia="Times" w:hAnsi="Arial" w:cs="Arial"/>
        <w:i/>
        <w:spacing w:val="4"/>
        <w:kern w:val="18"/>
        <w:sz w:val="18"/>
        <w:szCs w:val="20"/>
      </w:rPr>
      <w:t>Director</w:t>
    </w:r>
    <w:r w:rsidR="00C20D77"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 | rachel.findley@dpi.nc.gov</w:t>
    </w:r>
  </w:p>
  <w:p w14:paraId="1858A158" w14:textId="6624833E" w:rsidR="00E761ED" w:rsidRPr="00F30AB8" w:rsidRDefault="00E761ED" w:rsidP="00E761ED">
    <w:pPr>
      <w:tabs>
        <w:tab w:val="center" w:pos="4320"/>
        <w:tab w:val="right" w:pos="8640"/>
      </w:tabs>
      <w:spacing w:line="264" w:lineRule="auto"/>
      <w:jc w:val="center"/>
      <w:rPr>
        <w:rFonts w:ascii="Arial" w:eastAsia="Times" w:hAnsi="Arial" w:cs="Arial"/>
        <w:spacing w:val="4"/>
        <w:kern w:val="18"/>
        <w:sz w:val="16"/>
        <w:szCs w:val="20"/>
      </w:rPr>
    </w:pP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6324 Mail Service Center, Raleigh, North </w:t>
    </w:r>
    <w:r w:rsidR="00C20D77"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Carolina 27699 </w:t>
    </w:r>
    <w:proofErr w:type="gramStart"/>
    <w:r w:rsidR="00C20D77" w:rsidRPr="00F30AB8">
      <w:rPr>
        <w:rFonts w:ascii="Arial" w:eastAsia="Times" w:hAnsi="Arial" w:cs="Arial"/>
        <w:spacing w:val="4"/>
        <w:kern w:val="18"/>
        <w:sz w:val="18"/>
        <w:szCs w:val="20"/>
      </w:rPr>
      <w:t>|</w:t>
    </w: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  (</w:t>
    </w:r>
    <w:proofErr w:type="gramEnd"/>
    <w:r w:rsidRPr="00F30AB8">
      <w:rPr>
        <w:rFonts w:ascii="Arial" w:eastAsia="Times" w:hAnsi="Arial" w:cs="Arial"/>
        <w:spacing w:val="4"/>
        <w:kern w:val="18"/>
        <w:sz w:val="18"/>
        <w:szCs w:val="20"/>
      </w:rPr>
      <w:t>984) 236-2901</w:t>
    </w:r>
  </w:p>
  <w:p w14:paraId="5F1EA409" w14:textId="77777777" w:rsidR="00A176E5" w:rsidRDefault="00A176E5" w:rsidP="00E761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97FB" w14:textId="77777777" w:rsidR="008A5E75" w:rsidRDefault="008A5E75" w:rsidP="00385A95">
      <w:r>
        <w:separator/>
      </w:r>
    </w:p>
  </w:footnote>
  <w:footnote w:type="continuationSeparator" w:id="0">
    <w:p w14:paraId="51D53878" w14:textId="77777777" w:rsidR="008A5E75" w:rsidRDefault="008A5E75" w:rsidP="0038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F258" w14:textId="77777777" w:rsidR="00C20D77" w:rsidRDefault="00C20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8469" w14:textId="77777777" w:rsidR="00C20D77" w:rsidRDefault="00C20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68B1" w14:textId="4C3318F3" w:rsidR="00AE6FA9" w:rsidRDefault="00EE54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50F419" wp14:editId="72F80DFE">
          <wp:simplePos x="0" y="0"/>
          <wp:positionH relativeFrom="column">
            <wp:posOffset>-381000</wp:posOffset>
          </wp:positionH>
          <wp:positionV relativeFrom="paragraph">
            <wp:posOffset>-431800</wp:posOffset>
          </wp:positionV>
          <wp:extent cx="7772400" cy="1333500"/>
          <wp:effectExtent l="0" t="0" r="0" b="0"/>
          <wp:wrapNone/>
          <wp:docPr id="596117063" name="Picture 1" descr="Header: North Carolina Department of Public Instruction&#10;Maurice &quot;Mo&quot; Green, Superintendent of Public Instruction&#10;www.dpi.nc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16721" name="Picture 1" descr="Header: North Carolina Department of Public Instruction&#10;Maurice &quot;Mo&quot; Green, Superintendent of Public Instruction&#10;www.dpi.nc.gov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70" w:hanging="325"/>
      </w:pPr>
      <w:rPr>
        <w:spacing w:val="0"/>
        <w:w w:val="72"/>
      </w:rPr>
    </w:lvl>
    <w:lvl w:ilvl="1">
      <w:numFmt w:val="bullet"/>
      <w:lvlText w:val="•"/>
      <w:lvlJc w:val="left"/>
      <w:pPr>
        <w:ind w:left="2168" w:hanging="325"/>
      </w:pPr>
    </w:lvl>
    <w:lvl w:ilvl="2">
      <w:numFmt w:val="bullet"/>
      <w:lvlText w:val="•"/>
      <w:lvlJc w:val="left"/>
      <w:pPr>
        <w:ind w:left="3056" w:hanging="325"/>
      </w:pPr>
    </w:lvl>
    <w:lvl w:ilvl="3">
      <w:numFmt w:val="bullet"/>
      <w:lvlText w:val="•"/>
      <w:lvlJc w:val="left"/>
      <w:pPr>
        <w:ind w:left="3944" w:hanging="325"/>
      </w:pPr>
    </w:lvl>
    <w:lvl w:ilvl="4">
      <w:numFmt w:val="bullet"/>
      <w:lvlText w:val="•"/>
      <w:lvlJc w:val="left"/>
      <w:pPr>
        <w:ind w:left="4832" w:hanging="325"/>
      </w:pPr>
    </w:lvl>
    <w:lvl w:ilvl="5">
      <w:numFmt w:val="bullet"/>
      <w:lvlText w:val="•"/>
      <w:lvlJc w:val="left"/>
      <w:pPr>
        <w:ind w:left="5720" w:hanging="325"/>
      </w:pPr>
    </w:lvl>
    <w:lvl w:ilvl="6">
      <w:numFmt w:val="bullet"/>
      <w:lvlText w:val="•"/>
      <w:lvlJc w:val="left"/>
      <w:pPr>
        <w:ind w:left="6608" w:hanging="325"/>
      </w:pPr>
    </w:lvl>
    <w:lvl w:ilvl="7">
      <w:numFmt w:val="bullet"/>
      <w:lvlText w:val="•"/>
      <w:lvlJc w:val="left"/>
      <w:pPr>
        <w:ind w:left="7496" w:hanging="325"/>
      </w:pPr>
    </w:lvl>
    <w:lvl w:ilvl="8">
      <w:numFmt w:val="bullet"/>
      <w:lvlText w:val="•"/>
      <w:lvlJc w:val="left"/>
      <w:pPr>
        <w:ind w:left="8384" w:hanging="325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decimal"/>
      <w:lvlText w:val="%1."/>
      <w:lvlJc w:val="left"/>
      <w:pPr>
        <w:ind w:left="1298" w:hanging="344"/>
      </w:pPr>
      <w:rPr>
        <w:rFonts w:ascii="Arial" w:hAnsi="Arial" w:cs="Arial"/>
        <w:b w:val="0"/>
        <w:bCs w:val="0"/>
        <w:i w:val="0"/>
        <w:iCs w:val="0"/>
        <w:spacing w:val="0"/>
        <w:w w:val="76"/>
        <w:sz w:val="24"/>
        <w:szCs w:val="24"/>
      </w:rPr>
    </w:lvl>
    <w:lvl w:ilvl="1">
      <w:numFmt w:val="bullet"/>
      <w:lvlText w:val="•"/>
      <w:lvlJc w:val="left"/>
      <w:pPr>
        <w:ind w:left="2186" w:hanging="344"/>
      </w:pPr>
    </w:lvl>
    <w:lvl w:ilvl="2">
      <w:numFmt w:val="bullet"/>
      <w:lvlText w:val="•"/>
      <w:lvlJc w:val="left"/>
      <w:pPr>
        <w:ind w:left="3072" w:hanging="344"/>
      </w:pPr>
    </w:lvl>
    <w:lvl w:ilvl="3">
      <w:numFmt w:val="bullet"/>
      <w:lvlText w:val="•"/>
      <w:lvlJc w:val="left"/>
      <w:pPr>
        <w:ind w:left="3958" w:hanging="344"/>
      </w:pPr>
    </w:lvl>
    <w:lvl w:ilvl="4">
      <w:numFmt w:val="bullet"/>
      <w:lvlText w:val="•"/>
      <w:lvlJc w:val="left"/>
      <w:pPr>
        <w:ind w:left="4844" w:hanging="344"/>
      </w:pPr>
    </w:lvl>
    <w:lvl w:ilvl="5">
      <w:numFmt w:val="bullet"/>
      <w:lvlText w:val="•"/>
      <w:lvlJc w:val="left"/>
      <w:pPr>
        <w:ind w:left="5730" w:hanging="344"/>
      </w:pPr>
    </w:lvl>
    <w:lvl w:ilvl="6">
      <w:numFmt w:val="bullet"/>
      <w:lvlText w:val="•"/>
      <w:lvlJc w:val="left"/>
      <w:pPr>
        <w:ind w:left="6616" w:hanging="344"/>
      </w:pPr>
    </w:lvl>
    <w:lvl w:ilvl="7">
      <w:numFmt w:val="bullet"/>
      <w:lvlText w:val="•"/>
      <w:lvlJc w:val="left"/>
      <w:pPr>
        <w:ind w:left="7502" w:hanging="344"/>
      </w:pPr>
    </w:lvl>
    <w:lvl w:ilvl="8">
      <w:numFmt w:val="bullet"/>
      <w:lvlText w:val="•"/>
      <w:lvlJc w:val="left"/>
      <w:pPr>
        <w:ind w:left="8388" w:hanging="344"/>
      </w:pPr>
    </w:lvl>
  </w:abstractNum>
  <w:abstractNum w:abstractNumId="2" w15:restartNumberingAfterBreak="0">
    <w:nsid w:val="00000404"/>
    <w:multiLevelType w:val="multilevel"/>
    <w:tmpl w:val="FFFFFFFF"/>
    <w:lvl w:ilvl="0">
      <w:start w:val="9"/>
      <w:numFmt w:val="decimal"/>
      <w:lvlText w:val="%1."/>
      <w:lvlJc w:val="left"/>
      <w:pPr>
        <w:ind w:left="1281" w:hanging="348"/>
      </w:pPr>
      <w:rPr>
        <w:rFonts w:ascii="Arial" w:hAnsi="Arial" w:cs="Arial"/>
        <w:b w:val="0"/>
        <w:bCs w:val="0"/>
        <w:i w:val="0"/>
        <w:iCs w:val="0"/>
        <w:spacing w:val="-1"/>
        <w:w w:val="74"/>
        <w:sz w:val="24"/>
        <w:szCs w:val="24"/>
      </w:rPr>
    </w:lvl>
    <w:lvl w:ilvl="1">
      <w:numFmt w:val="bullet"/>
      <w:lvlText w:val="•"/>
      <w:lvlJc w:val="left"/>
      <w:pPr>
        <w:ind w:left="2168" w:hanging="348"/>
      </w:pPr>
    </w:lvl>
    <w:lvl w:ilvl="2">
      <w:numFmt w:val="bullet"/>
      <w:lvlText w:val="•"/>
      <w:lvlJc w:val="left"/>
      <w:pPr>
        <w:ind w:left="3056" w:hanging="348"/>
      </w:pPr>
    </w:lvl>
    <w:lvl w:ilvl="3">
      <w:numFmt w:val="bullet"/>
      <w:lvlText w:val="•"/>
      <w:lvlJc w:val="left"/>
      <w:pPr>
        <w:ind w:left="3944" w:hanging="348"/>
      </w:pPr>
    </w:lvl>
    <w:lvl w:ilvl="4">
      <w:numFmt w:val="bullet"/>
      <w:lvlText w:val="•"/>
      <w:lvlJc w:val="left"/>
      <w:pPr>
        <w:ind w:left="4832" w:hanging="348"/>
      </w:pPr>
    </w:lvl>
    <w:lvl w:ilvl="5">
      <w:numFmt w:val="bullet"/>
      <w:lvlText w:val="•"/>
      <w:lvlJc w:val="left"/>
      <w:pPr>
        <w:ind w:left="5720" w:hanging="348"/>
      </w:pPr>
    </w:lvl>
    <w:lvl w:ilvl="6">
      <w:numFmt w:val="bullet"/>
      <w:lvlText w:val="•"/>
      <w:lvlJc w:val="left"/>
      <w:pPr>
        <w:ind w:left="6608" w:hanging="348"/>
      </w:pPr>
    </w:lvl>
    <w:lvl w:ilvl="7">
      <w:numFmt w:val="bullet"/>
      <w:lvlText w:val="•"/>
      <w:lvlJc w:val="left"/>
      <w:pPr>
        <w:ind w:left="7496" w:hanging="348"/>
      </w:pPr>
    </w:lvl>
    <w:lvl w:ilvl="8">
      <w:numFmt w:val="bullet"/>
      <w:lvlText w:val="•"/>
      <w:lvlJc w:val="left"/>
      <w:pPr>
        <w:ind w:left="8384" w:hanging="348"/>
      </w:pPr>
    </w:lvl>
  </w:abstractNum>
  <w:abstractNum w:abstractNumId="3" w15:restartNumberingAfterBreak="0">
    <w:nsid w:val="00000405"/>
    <w:multiLevelType w:val="multilevel"/>
    <w:tmpl w:val="FFFFFFFF"/>
    <w:lvl w:ilvl="0">
      <w:start w:val="15"/>
      <w:numFmt w:val="decimal"/>
      <w:lvlText w:val="%1."/>
      <w:lvlJc w:val="left"/>
      <w:pPr>
        <w:ind w:left="1316" w:hanging="339"/>
      </w:pPr>
      <w:rPr>
        <w:rFonts w:ascii="Arial" w:hAnsi="Arial" w:cs="Arial"/>
        <w:b w:val="0"/>
        <w:bCs w:val="0"/>
        <w:i w:val="0"/>
        <w:iCs w:val="0"/>
        <w:spacing w:val="-3"/>
        <w:w w:val="86"/>
        <w:sz w:val="24"/>
        <w:szCs w:val="24"/>
      </w:rPr>
    </w:lvl>
    <w:lvl w:ilvl="1">
      <w:numFmt w:val="bullet"/>
      <w:lvlText w:val="•"/>
      <w:lvlJc w:val="left"/>
      <w:pPr>
        <w:ind w:left="2204" w:hanging="339"/>
      </w:pPr>
    </w:lvl>
    <w:lvl w:ilvl="2">
      <w:numFmt w:val="bullet"/>
      <w:lvlText w:val="•"/>
      <w:lvlJc w:val="left"/>
      <w:pPr>
        <w:ind w:left="3088" w:hanging="339"/>
      </w:pPr>
    </w:lvl>
    <w:lvl w:ilvl="3">
      <w:numFmt w:val="bullet"/>
      <w:lvlText w:val="•"/>
      <w:lvlJc w:val="left"/>
      <w:pPr>
        <w:ind w:left="3972" w:hanging="339"/>
      </w:pPr>
    </w:lvl>
    <w:lvl w:ilvl="4">
      <w:numFmt w:val="bullet"/>
      <w:lvlText w:val="•"/>
      <w:lvlJc w:val="left"/>
      <w:pPr>
        <w:ind w:left="4856" w:hanging="339"/>
      </w:pPr>
    </w:lvl>
    <w:lvl w:ilvl="5">
      <w:numFmt w:val="bullet"/>
      <w:lvlText w:val="•"/>
      <w:lvlJc w:val="left"/>
      <w:pPr>
        <w:ind w:left="5740" w:hanging="339"/>
      </w:pPr>
    </w:lvl>
    <w:lvl w:ilvl="6">
      <w:numFmt w:val="bullet"/>
      <w:lvlText w:val="•"/>
      <w:lvlJc w:val="left"/>
      <w:pPr>
        <w:ind w:left="6624" w:hanging="339"/>
      </w:pPr>
    </w:lvl>
    <w:lvl w:ilvl="7">
      <w:numFmt w:val="bullet"/>
      <w:lvlText w:val="•"/>
      <w:lvlJc w:val="left"/>
      <w:pPr>
        <w:ind w:left="7508" w:hanging="339"/>
      </w:pPr>
    </w:lvl>
    <w:lvl w:ilvl="8">
      <w:numFmt w:val="bullet"/>
      <w:lvlText w:val="•"/>
      <w:lvlJc w:val="left"/>
      <w:pPr>
        <w:ind w:left="8392" w:hanging="339"/>
      </w:pPr>
    </w:lvl>
  </w:abstractNum>
  <w:abstractNum w:abstractNumId="4" w15:restartNumberingAfterBreak="0">
    <w:nsid w:val="00000406"/>
    <w:multiLevelType w:val="multilevel"/>
    <w:tmpl w:val="FFFFFFFF"/>
    <w:lvl w:ilvl="0">
      <w:start w:val="23"/>
      <w:numFmt w:val="decimal"/>
      <w:lvlText w:val="%1."/>
      <w:lvlJc w:val="left"/>
      <w:pPr>
        <w:ind w:left="1284" w:hanging="370"/>
      </w:pPr>
      <w:rPr>
        <w:rFonts w:ascii="Arial" w:hAnsi="Arial" w:cs="Arial"/>
        <w:b w:val="0"/>
        <w:bCs w:val="0"/>
        <w:i w:val="0"/>
        <w:iCs w:val="0"/>
        <w:spacing w:val="-2"/>
        <w:w w:val="86"/>
        <w:sz w:val="24"/>
        <w:szCs w:val="24"/>
      </w:rPr>
    </w:lvl>
    <w:lvl w:ilvl="1">
      <w:numFmt w:val="bullet"/>
      <w:lvlText w:val="•"/>
      <w:lvlJc w:val="left"/>
      <w:pPr>
        <w:ind w:left="2168" w:hanging="370"/>
      </w:pPr>
    </w:lvl>
    <w:lvl w:ilvl="2">
      <w:numFmt w:val="bullet"/>
      <w:lvlText w:val="•"/>
      <w:lvlJc w:val="left"/>
      <w:pPr>
        <w:ind w:left="3056" w:hanging="370"/>
      </w:pPr>
    </w:lvl>
    <w:lvl w:ilvl="3">
      <w:numFmt w:val="bullet"/>
      <w:lvlText w:val="•"/>
      <w:lvlJc w:val="left"/>
      <w:pPr>
        <w:ind w:left="3944" w:hanging="370"/>
      </w:pPr>
    </w:lvl>
    <w:lvl w:ilvl="4">
      <w:numFmt w:val="bullet"/>
      <w:lvlText w:val="•"/>
      <w:lvlJc w:val="left"/>
      <w:pPr>
        <w:ind w:left="4832" w:hanging="370"/>
      </w:pPr>
    </w:lvl>
    <w:lvl w:ilvl="5">
      <w:numFmt w:val="bullet"/>
      <w:lvlText w:val="•"/>
      <w:lvlJc w:val="left"/>
      <w:pPr>
        <w:ind w:left="5720" w:hanging="370"/>
      </w:pPr>
    </w:lvl>
    <w:lvl w:ilvl="6">
      <w:numFmt w:val="bullet"/>
      <w:lvlText w:val="•"/>
      <w:lvlJc w:val="left"/>
      <w:pPr>
        <w:ind w:left="6608" w:hanging="370"/>
      </w:pPr>
    </w:lvl>
    <w:lvl w:ilvl="7">
      <w:numFmt w:val="bullet"/>
      <w:lvlText w:val="•"/>
      <w:lvlJc w:val="left"/>
      <w:pPr>
        <w:ind w:left="7496" w:hanging="370"/>
      </w:pPr>
    </w:lvl>
    <w:lvl w:ilvl="8">
      <w:numFmt w:val="bullet"/>
      <w:lvlText w:val="•"/>
      <w:lvlJc w:val="left"/>
      <w:pPr>
        <w:ind w:left="8384" w:hanging="37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1261" w:hanging="173"/>
      </w:pPr>
      <w:rPr>
        <w:rFonts w:ascii="Arial" w:hAnsi="Arial" w:cs="Arial"/>
        <w:b w:val="0"/>
        <w:bCs w:val="0"/>
        <w:i w:val="0"/>
        <w:iCs w:val="0"/>
        <w:spacing w:val="0"/>
        <w:w w:val="72"/>
        <w:sz w:val="23"/>
        <w:szCs w:val="23"/>
      </w:rPr>
    </w:lvl>
    <w:lvl w:ilvl="1">
      <w:numFmt w:val="bullet"/>
      <w:lvlText w:val="•"/>
      <w:lvlJc w:val="left"/>
      <w:pPr>
        <w:ind w:left="2150" w:hanging="173"/>
      </w:pPr>
    </w:lvl>
    <w:lvl w:ilvl="2">
      <w:numFmt w:val="bullet"/>
      <w:lvlText w:val="•"/>
      <w:lvlJc w:val="left"/>
      <w:pPr>
        <w:ind w:left="3040" w:hanging="173"/>
      </w:pPr>
    </w:lvl>
    <w:lvl w:ilvl="3">
      <w:numFmt w:val="bullet"/>
      <w:lvlText w:val="•"/>
      <w:lvlJc w:val="left"/>
      <w:pPr>
        <w:ind w:left="3930" w:hanging="173"/>
      </w:pPr>
    </w:lvl>
    <w:lvl w:ilvl="4">
      <w:numFmt w:val="bullet"/>
      <w:lvlText w:val="•"/>
      <w:lvlJc w:val="left"/>
      <w:pPr>
        <w:ind w:left="4820" w:hanging="173"/>
      </w:pPr>
    </w:lvl>
    <w:lvl w:ilvl="5">
      <w:numFmt w:val="bullet"/>
      <w:lvlText w:val="•"/>
      <w:lvlJc w:val="left"/>
      <w:pPr>
        <w:ind w:left="5710" w:hanging="173"/>
      </w:pPr>
    </w:lvl>
    <w:lvl w:ilvl="6">
      <w:numFmt w:val="bullet"/>
      <w:lvlText w:val="•"/>
      <w:lvlJc w:val="left"/>
      <w:pPr>
        <w:ind w:left="6600" w:hanging="173"/>
      </w:pPr>
    </w:lvl>
    <w:lvl w:ilvl="7">
      <w:numFmt w:val="bullet"/>
      <w:lvlText w:val="•"/>
      <w:lvlJc w:val="left"/>
      <w:pPr>
        <w:ind w:left="7490" w:hanging="173"/>
      </w:pPr>
    </w:lvl>
    <w:lvl w:ilvl="8">
      <w:numFmt w:val="bullet"/>
      <w:lvlText w:val="•"/>
      <w:lvlJc w:val="left"/>
      <w:pPr>
        <w:ind w:left="8380" w:hanging="173"/>
      </w:pPr>
    </w:lvl>
  </w:abstractNum>
  <w:abstractNum w:abstractNumId="6" w15:restartNumberingAfterBreak="0">
    <w:nsid w:val="0BC1217D"/>
    <w:multiLevelType w:val="hybridMultilevel"/>
    <w:tmpl w:val="BC7672CE"/>
    <w:lvl w:ilvl="0" w:tplc="96C6BA3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A68A8"/>
    <w:multiLevelType w:val="hybridMultilevel"/>
    <w:tmpl w:val="72E88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13194"/>
    <w:multiLevelType w:val="hybridMultilevel"/>
    <w:tmpl w:val="9140B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7836">
    <w:abstractNumId w:val="6"/>
  </w:num>
  <w:num w:numId="2" w16cid:durableId="278726447">
    <w:abstractNumId w:val="8"/>
  </w:num>
  <w:num w:numId="3" w16cid:durableId="1227259169">
    <w:abstractNumId w:val="7"/>
  </w:num>
  <w:num w:numId="4" w16cid:durableId="228349285">
    <w:abstractNumId w:val="5"/>
  </w:num>
  <w:num w:numId="5" w16cid:durableId="1014455038">
    <w:abstractNumId w:val="4"/>
  </w:num>
  <w:num w:numId="6" w16cid:durableId="388501709">
    <w:abstractNumId w:val="3"/>
  </w:num>
  <w:num w:numId="7" w16cid:durableId="1308707746">
    <w:abstractNumId w:val="2"/>
  </w:num>
  <w:num w:numId="8" w16cid:durableId="1156530655">
    <w:abstractNumId w:val="1"/>
  </w:num>
  <w:num w:numId="9" w16cid:durableId="131382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07"/>
    <w:rsid w:val="000059E9"/>
    <w:rsid w:val="00012B41"/>
    <w:rsid w:val="0003594F"/>
    <w:rsid w:val="00064F08"/>
    <w:rsid w:val="000E0698"/>
    <w:rsid w:val="000E5F59"/>
    <w:rsid w:val="00134DE1"/>
    <w:rsid w:val="001825A2"/>
    <w:rsid w:val="001A732C"/>
    <w:rsid w:val="001D0829"/>
    <w:rsid w:val="001F2A27"/>
    <w:rsid w:val="00211A96"/>
    <w:rsid w:val="00212DA7"/>
    <w:rsid w:val="00220E4A"/>
    <w:rsid w:val="002C1F48"/>
    <w:rsid w:val="002F084A"/>
    <w:rsid w:val="00313E3E"/>
    <w:rsid w:val="00326C2D"/>
    <w:rsid w:val="0033620B"/>
    <w:rsid w:val="00342A17"/>
    <w:rsid w:val="00377FF1"/>
    <w:rsid w:val="00385A95"/>
    <w:rsid w:val="00394B33"/>
    <w:rsid w:val="003F2EEB"/>
    <w:rsid w:val="004047CB"/>
    <w:rsid w:val="00415C90"/>
    <w:rsid w:val="00415DA4"/>
    <w:rsid w:val="0043793B"/>
    <w:rsid w:val="00456F8E"/>
    <w:rsid w:val="00472E8D"/>
    <w:rsid w:val="004757A7"/>
    <w:rsid w:val="004D0DDA"/>
    <w:rsid w:val="004D5EAC"/>
    <w:rsid w:val="004E714A"/>
    <w:rsid w:val="00536CCB"/>
    <w:rsid w:val="0054095A"/>
    <w:rsid w:val="005651A5"/>
    <w:rsid w:val="005A2A43"/>
    <w:rsid w:val="005E3EF9"/>
    <w:rsid w:val="00605620"/>
    <w:rsid w:val="006367DD"/>
    <w:rsid w:val="006D1397"/>
    <w:rsid w:val="006D154E"/>
    <w:rsid w:val="00725D8D"/>
    <w:rsid w:val="0074334A"/>
    <w:rsid w:val="007770FF"/>
    <w:rsid w:val="00781E11"/>
    <w:rsid w:val="007932D9"/>
    <w:rsid w:val="007A468B"/>
    <w:rsid w:val="007B022A"/>
    <w:rsid w:val="007E05E3"/>
    <w:rsid w:val="007F03C1"/>
    <w:rsid w:val="008110FC"/>
    <w:rsid w:val="00841D68"/>
    <w:rsid w:val="00847849"/>
    <w:rsid w:val="00894D02"/>
    <w:rsid w:val="008A5E75"/>
    <w:rsid w:val="008E11E6"/>
    <w:rsid w:val="00970F72"/>
    <w:rsid w:val="00973E07"/>
    <w:rsid w:val="009A4850"/>
    <w:rsid w:val="009C2A09"/>
    <w:rsid w:val="009C3C13"/>
    <w:rsid w:val="009D7D77"/>
    <w:rsid w:val="009E7D1A"/>
    <w:rsid w:val="00A023C8"/>
    <w:rsid w:val="00A176E5"/>
    <w:rsid w:val="00A3576C"/>
    <w:rsid w:val="00A36B85"/>
    <w:rsid w:val="00AE6FA9"/>
    <w:rsid w:val="00B11B45"/>
    <w:rsid w:val="00B9542E"/>
    <w:rsid w:val="00BB49EF"/>
    <w:rsid w:val="00BB6DFE"/>
    <w:rsid w:val="00BC642F"/>
    <w:rsid w:val="00BD3321"/>
    <w:rsid w:val="00BE6995"/>
    <w:rsid w:val="00C20D77"/>
    <w:rsid w:val="00C51793"/>
    <w:rsid w:val="00CA7BC9"/>
    <w:rsid w:val="00CD102D"/>
    <w:rsid w:val="00CD7453"/>
    <w:rsid w:val="00CF2558"/>
    <w:rsid w:val="00D07F93"/>
    <w:rsid w:val="00D168D2"/>
    <w:rsid w:val="00D55F7E"/>
    <w:rsid w:val="00D70692"/>
    <w:rsid w:val="00D970D3"/>
    <w:rsid w:val="00DA55B9"/>
    <w:rsid w:val="00E13F33"/>
    <w:rsid w:val="00E235C3"/>
    <w:rsid w:val="00E36F9B"/>
    <w:rsid w:val="00E40E37"/>
    <w:rsid w:val="00E4760A"/>
    <w:rsid w:val="00E761ED"/>
    <w:rsid w:val="00EA2644"/>
    <w:rsid w:val="00EE54CE"/>
    <w:rsid w:val="00F72EAA"/>
    <w:rsid w:val="00F970C2"/>
    <w:rsid w:val="00FB65F6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06E73"/>
  <w15:chartTrackingRefBased/>
  <w15:docId w15:val="{0CC4D1B3-CE8B-499C-BCA3-90EFD875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E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E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E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E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E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E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E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3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73E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3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E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A9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385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5A95"/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D1397"/>
  </w:style>
  <w:style w:type="paragraph" w:styleId="BodyText">
    <w:name w:val="Body Text"/>
    <w:basedOn w:val="Normal"/>
    <w:link w:val="BodyTextChar"/>
    <w:uiPriority w:val="1"/>
    <w:qFormat/>
    <w:rsid w:val="006D1397"/>
    <w:pPr>
      <w:autoSpaceDE w:val="0"/>
      <w:autoSpaceDN w:val="0"/>
      <w:adjustRightInd w:val="0"/>
    </w:pPr>
    <w:rPr>
      <w:rFonts w:ascii="Arial" w:eastAsiaTheme="minorHAnsi" w:hAnsi="Arial" w:cs="Arial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6D1397"/>
    <w:rPr>
      <w:rFonts w:ascii="Arial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6D1397"/>
    <w:pPr>
      <w:autoSpaceDE w:val="0"/>
      <w:autoSpaceDN w:val="0"/>
      <w:adjustRightInd w:val="0"/>
    </w:pPr>
    <w:rPr>
      <w:rFonts w:eastAsiaTheme="minorHAnsi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C6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cquelyn.mcgowan@dpi.n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1220</Words>
  <Characters>7070</Characters>
  <Application>Microsoft Office Word</Application>
  <DocSecurity>0</DocSecurity>
  <Lines>207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McGowan</dc:creator>
  <cp:keywords/>
  <dc:description/>
  <cp:lastModifiedBy>Jacquelyn McGowan</cp:lastModifiedBy>
  <cp:revision>9</cp:revision>
  <dcterms:created xsi:type="dcterms:W3CDTF">2026-01-05T14:38:00Z</dcterms:created>
  <dcterms:modified xsi:type="dcterms:W3CDTF">2026-01-05T14:43:00Z</dcterms:modified>
</cp:coreProperties>
</file>