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7068E" w14:textId="32F9600D" w:rsidR="00CC2AB3" w:rsidRPr="00CC0F2E" w:rsidRDefault="00033AB2" w:rsidP="00033AB2">
      <w:pPr>
        <w:rPr>
          <w:sz w:val="21"/>
          <w:szCs w:val="21"/>
        </w:rPr>
      </w:pPr>
      <w:r w:rsidRPr="00CC0F2E">
        <w:rPr>
          <w:sz w:val="21"/>
          <w:szCs w:val="21"/>
        </w:rPr>
        <w:t xml:space="preserve">The USDA Food and Nutrition Service has issued the following waivers in response to the COVID-19 pandemic. National waivers which apply to all states and waivers specific to North Carolina are noted below. </w:t>
      </w:r>
      <w:r w:rsidR="00CC2AB3" w:rsidRPr="00CC0F2E">
        <w:rPr>
          <w:sz w:val="21"/>
          <w:szCs w:val="21"/>
        </w:rPr>
        <w:t xml:space="preserve">Links are provided to the USDA memos with additional guidance for each waiver. </w:t>
      </w:r>
      <w:r w:rsidRPr="00CC0F2E">
        <w:rPr>
          <w:sz w:val="21"/>
          <w:szCs w:val="21"/>
        </w:rPr>
        <w:t xml:space="preserve">All waivers require reporting due one year after issuance of the waiver. The report must include: 1) a summary of the use of this waiver by the State </w:t>
      </w:r>
      <w:r w:rsidR="008A52B0">
        <w:rPr>
          <w:sz w:val="21"/>
          <w:szCs w:val="21"/>
        </w:rPr>
        <w:t>A</w:t>
      </w:r>
      <w:r w:rsidRPr="00CC0F2E">
        <w:rPr>
          <w:sz w:val="21"/>
          <w:szCs w:val="21"/>
        </w:rPr>
        <w:t>gency and local Program operators, and</w:t>
      </w:r>
      <w:r w:rsidR="00CC2AB3" w:rsidRPr="00CC0F2E">
        <w:rPr>
          <w:sz w:val="21"/>
          <w:szCs w:val="21"/>
        </w:rPr>
        <w:t xml:space="preserve"> 2) a</w:t>
      </w:r>
      <w:r w:rsidRPr="00CC0F2E">
        <w:rPr>
          <w:sz w:val="21"/>
          <w:szCs w:val="21"/>
        </w:rPr>
        <w:t xml:space="preserve"> description of whether and how this waiver resulted in improved services to participants.</w:t>
      </w:r>
      <w:r w:rsidR="00EF1BEE" w:rsidRPr="00CC0F2E">
        <w:rPr>
          <w:sz w:val="21"/>
          <w:szCs w:val="21"/>
        </w:rPr>
        <w:t xml:space="preserve"> </w:t>
      </w:r>
      <w:r w:rsidR="00CC0F2E" w:rsidRPr="00CC0F2E">
        <w:rPr>
          <w:sz w:val="21"/>
          <w:szCs w:val="21"/>
        </w:rPr>
        <w:t xml:space="preserve">The State Agency </w:t>
      </w:r>
      <w:r w:rsidR="00CC0F2E">
        <w:rPr>
          <w:sz w:val="21"/>
          <w:szCs w:val="21"/>
        </w:rPr>
        <w:t xml:space="preserve">with oversight </w:t>
      </w:r>
      <w:r w:rsidR="00CC0F2E" w:rsidRPr="00CC0F2E">
        <w:rPr>
          <w:sz w:val="21"/>
          <w:szCs w:val="21"/>
        </w:rPr>
        <w:t xml:space="preserve">for SBP, NSLP, SSO and SFSP is the NC Department of Public Instruction (NCDPI). The State Agency </w:t>
      </w:r>
      <w:r w:rsidR="00CC0F2E">
        <w:rPr>
          <w:sz w:val="21"/>
          <w:szCs w:val="21"/>
        </w:rPr>
        <w:t xml:space="preserve">with oversight </w:t>
      </w:r>
      <w:r w:rsidR="00CC0F2E" w:rsidRPr="00CC0F2E">
        <w:rPr>
          <w:sz w:val="21"/>
          <w:szCs w:val="21"/>
        </w:rPr>
        <w:t xml:space="preserve">for CACFP is the NC Department of Health and Human Services (NCDHHS). </w:t>
      </w:r>
    </w:p>
    <w:tbl>
      <w:tblPr>
        <w:tblStyle w:val="TableGrid"/>
        <w:tblW w:w="14485" w:type="dxa"/>
        <w:tblLayout w:type="fixed"/>
        <w:tblLook w:val="04A0" w:firstRow="1" w:lastRow="0" w:firstColumn="1" w:lastColumn="0" w:noHBand="0" w:noVBand="1"/>
      </w:tblPr>
      <w:tblGrid>
        <w:gridCol w:w="1585"/>
        <w:gridCol w:w="2930"/>
        <w:gridCol w:w="1023"/>
        <w:gridCol w:w="3237"/>
        <w:gridCol w:w="3762"/>
        <w:gridCol w:w="933"/>
        <w:gridCol w:w="1015"/>
      </w:tblGrid>
      <w:tr w:rsidR="00BB00EF" w14:paraId="4F6F93AD" w14:textId="77777777" w:rsidTr="0029795E">
        <w:trPr>
          <w:tblHeader/>
        </w:trPr>
        <w:tc>
          <w:tcPr>
            <w:tcW w:w="1585" w:type="dxa"/>
            <w:tcMar>
              <w:left w:w="58" w:type="dxa"/>
              <w:right w:w="58" w:type="dxa"/>
            </w:tcMar>
          </w:tcPr>
          <w:p w14:paraId="4AEB4308" w14:textId="77777777" w:rsidR="00111A1C" w:rsidRPr="00CC0F2E" w:rsidRDefault="00111A1C" w:rsidP="00F95391">
            <w:pPr>
              <w:rPr>
                <w:b/>
                <w:bCs/>
                <w:sz w:val="21"/>
                <w:szCs w:val="21"/>
              </w:rPr>
            </w:pPr>
            <w:r w:rsidRPr="00CC0F2E">
              <w:rPr>
                <w:b/>
                <w:bCs/>
                <w:sz w:val="21"/>
                <w:szCs w:val="21"/>
              </w:rPr>
              <w:t>Waiver</w:t>
            </w:r>
          </w:p>
        </w:tc>
        <w:tc>
          <w:tcPr>
            <w:tcW w:w="2930" w:type="dxa"/>
            <w:tcMar>
              <w:left w:w="58" w:type="dxa"/>
              <w:right w:w="58" w:type="dxa"/>
            </w:tcMar>
          </w:tcPr>
          <w:p w14:paraId="2078B490" w14:textId="4EBE97A9" w:rsidR="00111A1C" w:rsidRPr="00896C2A" w:rsidRDefault="00111A1C" w:rsidP="00F95391">
            <w:pPr>
              <w:rPr>
                <w:b/>
                <w:bCs/>
                <w:color w:val="FF0000"/>
                <w:sz w:val="21"/>
                <w:szCs w:val="21"/>
              </w:rPr>
            </w:pPr>
            <w:r w:rsidRPr="00B961AC">
              <w:rPr>
                <w:b/>
                <w:bCs/>
                <w:sz w:val="21"/>
                <w:szCs w:val="21"/>
              </w:rPr>
              <w:t>Where in the Regulations</w:t>
            </w:r>
            <w:r w:rsidR="00D63285" w:rsidRPr="00B961AC">
              <w:rPr>
                <w:b/>
                <w:bCs/>
                <w:sz w:val="21"/>
                <w:szCs w:val="21"/>
              </w:rPr>
              <w:t xml:space="preserve"> Refer</w:t>
            </w:r>
            <w:r w:rsidR="004F6811" w:rsidRPr="00B961AC">
              <w:rPr>
                <w:b/>
                <w:bCs/>
                <w:sz w:val="21"/>
                <w:szCs w:val="21"/>
              </w:rPr>
              <w:t>s to</w:t>
            </w:r>
          </w:p>
        </w:tc>
        <w:tc>
          <w:tcPr>
            <w:tcW w:w="1023" w:type="dxa"/>
            <w:tcMar>
              <w:left w:w="29" w:type="dxa"/>
              <w:right w:w="29" w:type="dxa"/>
            </w:tcMar>
          </w:tcPr>
          <w:p w14:paraId="01CA9818" w14:textId="00CD1CD8" w:rsidR="00111A1C" w:rsidRPr="00B961AC" w:rsidRDefault="00111A1C" w:rsidP="00F95391">
            <w:pPr>
              <w:rPr>
                <w:b/>
                <w:bCs/>
                <w:color w:val="70AD47" w:themeColor="accent6"/>
                <w:sz w:val="21"/>
                <w:szCs w:val="21"/>
              </w:rPr>
            </w:pPr>
            <w:r w:rsidRPr="00B961AC">
              <w:rPr>
                <w:b/>
                <w:bCs/>
                <w:sz w:val="21"/>
                <w:szCs w:val="21"/>
              </w:rPr>
              <w:t>What Programs Applies to</w:t>
            </w:r>
            <w:r w:rsidR="00896C2A" w:rsidRPr="00B961AC">
              <w:rPr>
                <w:b/>
                <w:bCs/>
                <w:sz w:val="21"/>
                <w:szCs w:val="21"/>
              </w:rPr>
              <w:t xml:space="preserve"> </w:t>
            </w:r>
          </w:p>
        </w:tc>
        <w:tc>
          <w:tcPr>
            <w:tcW w:w="3237" w:type="dxa"/>
            <w:tcMar>
              <w:left w:w="58" w:type="dxa"/>
              <w:right w:w="58" w:type="dxa"/>
            </w:tcMar>
          </w:tcPr>
          <w:p w14:paraId="3E775CDA" w14:textId="75741806" w:rsidR="00111A1C" w:rsidRPr="00CC0F2E" w:rsidRDefault="00111A1C" w:rsidP="00F95391">
            <w:pPr>
              <w:rPr>
                <w:b/>
                <w:bCs/>
                <w:sz w:val="21"/>
                <w:szCs w:val="21"/>
              </w:rPr>
            </w:pPr>
            <w:r w:rsidRPr="00CC0F2E">
              <w:rPr>
                <w:b/>
                <w:bCs/>
                <w:sz w:val="21"/>
                <w:szCs w:val="21"/>
              </w:rPr>
              <w:t>What You Need to Know</w:t>
            </w:r>
          </w:p>
        </w:tc>
        <w:tc>
          <w:tcPr>
            <w:tcW w:w="3762" w:type="dxa"/>
            <w:tcMar>
              <w:left w:w="58" w:type="dxa"/>
              <w:right w:w="58" w:type="dxa"/>
            </w:tcMar>
          </w:tcPr>
          <w:p w14:paraId="2E9A9A43" w14:textId="357D68C9" w:rsidR="00111A1C" w:rsidRPr="00CC0F2E" w:rsidRDefault="00111A1C" w:rsidP="00F95391">
            <w:pPr>
              <w:rPr>
                <w:b/>
                <w:bCs/>
                <w:sz w:val="21"/>
                <w:szCs w:val="21"/>
              </w:rPr>
            </w:pPr>
            <w:r w:rsidRPr="00CC0F2E">
              <w:rPr>
                <w:b/>
                <w:bCs/>
                <w:sz w:val="21"/>
                <w:szCs w:val="21"/>
              </w:rPr>
              <w:t>What You Need to Do</w:t>
            </w:r>
          </w:p>
        </w:tc>
        <w:tc>
          <w:tcPr>
            <w:tcW w:w="933" w:type="dxa"/>
            <w:tcMar>
              <w:left w:w="29" w:type="dxa"/>
              <w:right w:w="29" w:type="dxa"/>
            </w:tcMar>
          </w:tcPr>
          <w:p w14:paraId="0431F3F6" w14:textId="14AD39EB" w:rsidR="00111A1C" w:rsidRPr="00CC0F2E" w:rsidRDefault="00111A1C" w:rsidP="00F95391">
            <w:pPr>
              <w:rPr>
                <w:b/>
                <w:bCs/>
                <w:sz w:val="21"/>
                <w:szCs w:val="21"/>
              </w:rPr>
            </w:pPr>
            <w:r w:rsidRPr="00CC0F2E">
              <w:rPr>
                <w:b/>
                <w:bCs/>
                <w:sz w:val="21"/>
                <w:szCs w:val="21"/>
              </w:rPr>
              <w:t>When Issued</w:t>
            </w:r>
          </w:p>
        </w:tc>
        <w:tc>
          <w:tcPr>
            <w:tcW w:w="1015" w:type="dxa"/>
            <w:tcMar>
              <w:left w:w="29" w:type="dxa"/>
              <w:right w:w="29" w:type="dxa"/>
            </w:tcMar>
          </w:tcPr>
          <w:p w14:paraId="0B68D2E7" w14:textId="3E96ABA1" w:rsidR="00111A1C" w:rsidRPr="00CC0F2E" w:rsidRDefault="00111A1C" w:rsidP="00F95391">
            <w:pPr>
              <w:rPr>
                <w:b/>
                <w:bCs/>
                <w:sz w:val="21"/>
                <w:szCs w:val="21"/>
              </w:rPr>
            </w:pPr>
            <w:r w:rsidRPr="00CC0F2E">
              <w:rPr>
                <w:b/>
                <w:bCs/>
                <w:sz w:val="21"/>
                <w:szCs w:val="21"/>
              </w:rPr>
              <w:t>When Expires</w:t>
            </w:r>
          </w:p>
        </w:tc>
      </w:tr>
      <w:tr w:rsidR="00BB00EF" w14:paraId="672EBB2F" w14:textId="77777777" w:rsidTr="0029795E">
        <w:tc>
          <w:tcPr>
            <w:tcW w:w="1585" w:type="dxa"/>
            <w:tcMar>
              <w:left w:w="58" w:type="dxa"/>
              <w:right w:w="58" w:type="dxa"/>
            </w:tcMar>
          </w:tcPr>
          <w:p w14:paraId="02155028" w14:textId="3FF2F7C1" w:rsidR="00111A1C" w:rsidRPr="00CC0F2E" w:rsidRDefault="00B961AC" w:rsidP="00F95391">
            <w:pPr>
              <w:rPr>
                <w:sz w:val="21"/>
                <w:szCs w:val="21"/>
              </w:rPr>
            </w:pPr>
            <w:hyperlink r:id="rId11" w:history="1">
              <w:r w:rsidR="00111A1C" w:rsidRPr="00CC0F2E">
                <w:rPr>
                  <w:rStyle w:val="Hyperlink"/>
                  <w:sz w:val="21"/>
                  <w:szCs w:val="21"/>
                </w:rPr>
                <w:t>Meal Times</w:t>
              </w:r>
            </w:hyperlink>
            <w:r w:rsidR="00CA1D0A">
              <w:t xml:space="preserve"> </w:t>
            </w:r>
            <w:r w:rsidR="000973AF">
              <w:t>#1</w:t>
            </w:r>
          </w:p>
        </w:tc>
        <w:tc>
          <w:tcPr>
            <w:tcW w:w="2930" w:type="dxa"/>
            <w:tcMar>
              <w:left w:w="58" w:type="dxa"/>
              <w:right w:w="58" w:type="dxa"/>
            </w:tcMar>
          </w:tcPr>
          <w:p w14:paraId="2C242561" w14:textId="45A31328" w:rsidR="00111A1C" w:rsidRPr="00CC0F2E" w:rsidRDefault="00111A1C" w:rsidP="00F95391">
            <w:pPr>
              <w:rPr>
                <w:sz w:val="21"/>
                <w:szCs w:val="21"/>
              </w:rPr>
            </w:pPr>
            <w:r w:rsidRPr="00CC0F2E">
              <w:rPr>
                <w:sz w:val="21"/>
                <w:szCs w:val="21"/>
              </w:rPr>
              <w:t>7 CFR 210.10(l), 220.8(l), 225.16</w:t>
            </w:r>
            <w:r w:rsidR="00871410">
              <w:rPr>
                <w:sz w:val="21"/>
                <w:szCs w:val="21"/>
              </w:rPr>
              <w:t>€</w:t>
            </w:r>
            <w:r w:rsidRPr="00CC0F2E">
              <w:rPr>
                <w:sz w:val="21"/>
                <w:szCs w:val="21"/>
              </w:rPr>
              <w:t xml:space="preserve">(1) and </w:t>
            </w:r>
            <w:r w:rsidR="00C966B5" w:rsidRPr="00CC0F2E">
              <w:rPr>
                <w:sz w:val="21"/>
                <w:szCs w:val="21"/>
              </w:rPr>
              <w:t>(</w:t>
            </w:r>
            <w:r w:rsidRPr="00CC0F2E">
              <w:rPr>
                <w:sz w:val="21"/>
                <w:szCs w:val="21"/>
              </w:rPr>
              <w:t>2)</w:t>
            </w:r>
          </w:p>
          <w:p w14:paraId="37CA307A" w14:textId="77777777" w:rsidR="00C966B5" w:rsidRPr="00CC0F2E" w:rsidRDefault="00C966B5" w:rsidP="00F95391">
            <w:pPr>
              <w:rPr>
                <w:sz w:val="21"/>
                <w:szCs w:val="21"/>
              </w:rPr>
            </w:pPr>
          </w:p>
          <w:p w14:paraId="7794D2DD" w14:textId="600FB393" w:rsidR="00111A1C" w:rsidRPr="00CC0F2E" w:rsidRDefault="00111A1C" w:rsidP="00F95391">
            <w:pPr>
              <w:rPr>
                <w:sz w:val="21"/>
                <w:szCs w:val="21"/>
              </w:rPr>
            </w:pPr>
            <w:r w:rsidRPr="00CC0F2E">
              <w:rPr>
                <w:sz w:val="21"/>
                <w:szCs w:val="21"/>
              </w:rPr>
              <w:t xml:space="preserve">7 CFR 226.20(k) </w:t>
            </w:r>
          </w:p>
          <w:p w14:paraId="33A2E27C" w14:textId="77777777" w:rsidR="00111A1C" w:rsidRPr="00CC0F2E" w:rsidRDefault="00111A1C" w:rsidP="00F95391">
            <w:pPr>
              <w:rPr>
                <w:sz w:val="21"/>
                <w:szCs w:val="21"/>
              </w:rPr>
            </w:pPr>
          </w:p>
          <w:p w14:paraId="5368746D" w14:textId="7CEC077B" w:rsidR="00111A1C" w:rsidRPr="00CC0F2E" w:rsidRDefault="00111A1C" w:rsidP="00F95391">
            <w:pPr>
              <w:rPr>
                <w:sz w:val="21"/>
                <w:szCs w:val="21"/>
              </w:rPr>
            </w:pPr>
            <w:r w:rsidRPr="00CC0F2E">
              <w:rPr>
                <w:sz w:val="21"/>
                <w:szCs w:val="21"/>
              </w:rPr>
              <w:t>7 CFR 225.6</w:t>
            </w:r>
            <w:r w:rsidR="00871410">
              <w:rPr>
                <w:sz w:val="21"/>
                <w:szCs w:val="21"/>
              </w:rPr>
              <w:t>€</w:t>
            </w:r>
            <w:r w:rsidRPr="00CC0F2E">
              <w:rPr>
                <w:sz w:val="21"/>
                <w:szCs w:val="21"/>
              </w:rPr>
              <w:t>(2)(</w:t>
            </w:r>
            <w:proofErr w:type="spellStart"/>
            <w:r w:rsidRPr="00CC0F2E">
              <w:rPr>
                <w:sz w:val="21"/>
                <w:szCs w:val="21"/>
              </w:rPr>
              <w:t>i</w:t>
            </w:r>
            <w:proofErr w:type="spellEnd"/>
            <w:r w:rsidRPr="00CC0F2E">
              <w:rPr>
                <w:sz w:val="21"/>
                <w:szCs w:val="21"/>
              </w:rPr>
              <w:t>)</w:t>
            </w:r>
            <w:r w:rsidR="000F030F">
              <w:rPr>
                <w:sz w:val="21"/>
                <w:szCs w:val="21"/>
              </w:rPr>
              <w:t xml:space="preserve"> </w:t>
            </w:r>
            <w:r w:rsidRPr="00CC0F2E">
              <w:rPr>
                <w:sz w:val="21"/>
                <w:szCs w:val="21"/>
              </w:rPr>
              <w:t>(B) and (c)(3)(</w:t>
            </w:r>
            <w:proofErr w:type="spellStart"/>
            <w:r w:rsidRPr="00CC0F2E">
              <w:rPr>
                <w:sz w:val="21"/>
                <w:szCs w:val="21"/>
              </w:rPr>
              <w:t>i</w:t>
            </w:r>
            <w:proofErr w:type="spellEnd"/>
            <w:r w:rsidRPr="00CC0F2E">
              <w:rPr>
                <w:sz w:val="21"/>
                <w:szCs w:val="21"/>
              </w:rPr>
              <w:t>)(A)</w:t>
            </w:r>
          </w:p>
        </w:tc>
        <w:tc>
          <w:tcPr>
            <w:tcW w:w="1023" w:type="dxa"/>
            <w:tcMar>
              <w:left w:w="58" w:type="dxa"/>
              <w:right w:w="58" w:type="dxa"/>
            </w:tcMar>
          </w:tcPr>
          <w:p w14:paraId="7C2316E3" w14:textId="77777777" w:rsidR="00111A1C" w:rsidRPr="00CC0F2E" w:rsidRDefault="000B4991" w:rsidP="00F13D21">
            <w:pPr>
              <w:rPr>
                <w:sz w:val="21"/>
                <w:szCs w:val="21"/>
              </w:rPr>
            </w:pPr>
            <w:r w:rsidRPr="00CC0F2E">
              <w:rPr>
                <w:sz w:val="21"/>
                <w:szCs w:val="21"/>
              </w:rPr>
              <w:t>SBP</w:t>
            </w:r>
          </w:p>
          <w:p w14:paraId="07F0F71E" w14:textId="2623800C" w:rsidR="000369DE" w:rsidRPr="00CC0F2E" w:rsidRDefault="000B4991" w:rsidP="00F13D21">
            <w:pPr>
              <w:rPr>
                <w:sz w:val="21"/>
                <w:szCs w:val="21"/>
              </w:rPr>
            </w:pPr>
            <w:r w:rsidRPr="00CC0F2E">
              <w:rPr>
                <w:sz w:val="21"/>
                <w:szCs w:val="21"/>
              </w:rPr>
              <w:t>NSLP</w:t>
            </w:r>
          </w:p>
          <w:p w14:paraId="569C99CA" w14:textId="77777777" w:rsidR="000B4991" w:rsidRPr="00CC0F2E" w:rsidRDefault="000B4991" w:rsidP="00F13D21">
            <w:pPr>
              <w:rPr>
                <w:sz w:val="21"/>
                <w:szCs w:val="21"/>
              </w:rPr>
            </w:pPr>
            <w:r w:rsidRPr="00CC0F2E">
              <w:rPr>
                <w:sz w:val="21"/>
                <w:szCs w:val="21"/>
              </w:rPr>
              <w:t>SFSP</w:t>
            </w:r>
          </w:p>
          <w:p w14:paraId="23B12836" w14:textId="61F51334" w:rsidR="000B4991" w:rsidRPr="00CC0F2E" w:rsidRDefault="000B4991" w:rsidP="00F13D21">
            <w:pPr>
              <w:rPr>
                <w:sz w:val="21"/>
                <w:szCs w:val="21"/>
              </w:rPr>
            </w:pPr>
            <w:r w:rsidRPr="00CC0F2E">
              <w:rPr>
                <w:sz w:val="21"/>
                <w:szCs w:val="21"/>
              </w:rPr>
              <w:t>CACFP</w:t>
            </w:r>
          </w:p>
        </w:tc>
        <w:tc>
          <w:tcPr>
            <w:tcW w:w="3237" w:type="dxa"/>
            <w:tcMar>
              <w:left w:w="58" w:type="dxa"/>
              <w:right w:w="58" w:type="dxa"/>
            </w:tcMar>
          </w:tcPr>
          <w:p w14:paraId="652CAC85" w14:textId="7B1FA90B" w:rsidR="00111A1C" w:rsidRPr="00CC0F2E" w:rsidRDefault="000B4991" w:rsidP="00F13D21">
            <w:pPr>
              <w:rPr>
                <w:sz w:val="21"/>
                <w:szCs w:val="21"/>
              </w:rPr>
            </w:pPr>
            <w:r w:rsidRPr="00CC0F2E">
              <w:rPr>
                <w:sz w:val="21"/>
                <w:szCs w:val="21"/>
              </w:rPr>
              <w:t>To streamline access, m</w:t>
            </w:r>
            <w:r w:rsidR="00111A1C" w:rsidRPr="00CC0F2E">
              <w:rPr>
                <w:sz w:val="21"/>
                <w:szCs w:val="21"/>
              </w:rPr>
              <w:t xml:space="preserve">eals may be served outside of standard meal times. </w:t>
            </w:r>
            <w:r w:rsidR="008A52B0">
              <w:rPr>
                <w:sz w:val="21"/>
                <w:szCs w:val="21"/>
              </w:rPr>
              <w:t>State Agencies</w:t>
            </w:r>
            <w:r w:rsidR="00111A1C" w:rsidRPr="00CC0F2E">
              <w:rPr>
                <w:sz w:val="21"/>
                <w:szCs w:val="21"/>
              </w:rPr>
              <w:t xml:space="preserve"> may also adjust the time of meal service, including suspension of meal times as needed in the</w:t>
            </w:r>
            <w:r w:rsidRPr="00CC0F2E">
              <w:rPr>
                <w:sz w:val="21"/>
                <w:szCs w:val="21"/>
              </w:rPr>
              <w:t xml:space="preserve"> CACFP</w:t>
            </w:r>
            <w:r w:rsidR="00111A1C" w:rsidRPr="00CC0F2E">
              <w:rPr>
                <w:sz w:val="21"/>
                <w:szCs w:val="21"/>
              </w:rPr>
              <w:t>.</w:t>
            </w:r>
            <w:r w:rsidRPr="00CC0F2E">
              <w:rPr>
                <w:sz w:val="21"/>
                <w:szCs w:val="21"/>
              </w:rPr>
              <w:t xml:space="preserve"> </w:t>
            </w:r>
            <w:r w:rsidR="00111A1C" w:rsidRPr="00CC0F2E">
              <w:rPr>
                <w:sz w:val="21"/>
                <w:szCs w:val="21"/>
              </w:rPr>
              <w:t xml:space="preserve">For SFSP, requirements can be met through approved pick-up schedules or delivery plans with designated </w:t>
            </w:r>
            <w:r w:rsidRPr="00CC0F2E">
              <w:rPr>
                <w:sz w:val="21"/>
                <w:szCs w:val="21"/>
              </w:rPr>
              <w:t xml:space="preserve">distribution </w:t>
            </w:r>
            <w:r w:rsidR="00111A1C" w:rsidRPr="00CC0F2E">
              <w:rPr>
                <w:sz w:val="21"/>
                <w:szCs w:val="21"/>
              </w:rPr>
              <w:t>times</w:t>
            </w:r>
            <w:r w:rsidRPr="00CC0F2E">
              <w:rPr>
                <w:sz w:val="21"/>
                <w:szCs w:val="21"/>
              </w:rPr>
              <w:t xml:space="preserve">. </w:t>
            </w:r>
          </w:p>
        </w:tc>
        <w:tc>
          <w:tcPr>
            <w:tcW w:w="3762" w:type="dxa"/>
            <w:tcMar>
              <w:left w:w="58" w:type="dxa"/>
              <w:right w:w="58" w:type="dxa"/>
            </w:tcMar>
          </w:tcPr>
          <w:p w14:paraId="2A367DAC" w14:textId="0A9355B8" w:rsidR="00111A1C" w:rsidRPr="00CC0F2E" w:rsidRDefault="00EB6556" w:rsidP="00F95391">
            <w:pPr>
              <w:rPr>
                <w:sz w:val="21"/>
                <w:szCs w:val="21"/>
              </w:rPr>
            </w:pPr>
            <w:r w:rsidRPr="00CC0F2E">
              <w:rPr>
                <w:sz w:val="21"/>
                <w:szCs w:val="21"/>
              </w:rPr>
              <w:t xml:space="preserve">Provide meal times as part of meal site applications submitted through the School Nutrition Technology System (SNTS). </w:t>
            </w:r>
            <w:r w:rsidR="00B87A99" w:rsidRPr="00CC0F2E">
              <w:rPr>
                <w:sz w:val="21"/>
                <w:szCs w:val="21"/>
              </w:rPr>
              <w:t xml:space="preserve">Update as needed to reflect current, </w:t>
            </w:r>
            <w:r w:rsidR="00B87A99" w:rsidRPr="000F030F">
              <w:rPr>
                <w:sz w:val="21"/>
                <w:szCs w:val="21"/>
              </w:rPr>
              <w:t>accurate info</w:t>
            </w:r>
            <w:r w:rsidR="000F6949" w:rsidRPr="000F030F">
              <w:rPr>
                <w:sz w:val="21"/>
                <w:szCs w:val="21"/>
              </w:rPr>
              <w:t>rmation</w:t>
            </w:r>
            <w:r w:rsidR="00B87A99" w:rsidRPr="000F030F">
              <w:rPr>
                <w:sz w:val="21"/>
                <w:szCs w:val="21"/>
              </w:rPr>
              <w:t>.</w:t>
            </w:r>
            <w:r w:rsidRPr="000F030F">
              <w:rPr>
                <w:sz w:val="21"/>
                <w:szCs w:val="21"/>
              </w:rPr>
              <w:t xml:space="preserve"> Meal service site info</w:t>
            </w:r>
            <w:r w:rsidR="000F6949" w:rsidRPr="000F030F">
              <w:rPr>
                <w:sz w:val="21"/>
                <w:szCs w:val="21"/>
              </w:rPr>
              <w:t>rmation</w:t>
            </w:r>
            <w:r w:rsidRPr="000F030F">
              <w:rPr>
                <w:sz w:val="21"/>
                <w:szCs w:val="21"/>
              </w:rPr>
              <w:t xml:space="preserve"> is uploaded daily to the 877-877 texting tool.</w:t>
            </w:r>
            <w:r w:rsidR="008010B8" w:rsidRPr="000F030F">
              <w:rPr>
                <w:sz w:val="21"/>
                <w:szCs w:val="21"/>
              </w:rPr>
              <w:t xml:space="preserve"> Prepare to report on waiver implementation.</w:t>
            </w:r>
          </w:p>
        </w:tc>
        <w:tc>
          <w:tcPr>
            <w:tcW w:w="933" w:type="dxa"/>
            <w:tcMar>
              <w:left w:w="29" w:type="dxa"/>
              <w:right w:w="29" w:type="dxa"/>
            </w:tcMar>
          </w:tcPr>
          <w:p w14:paraId="7DE344E7" w14:textId="628E6939" w:rsidR="00111A1C" w:rsidRPr="00CC0F2E" w:rsidRDefault="00AE33B6" w:rsidP="00F95391">
            <w:pPr>
              <w:rPr>
                <w:sz w:val="21"/>
                <w:szCs w:val="21"/>
              </w:rPr>
            </w:pPr>
            <w:r w:rsidRPr="00CC0F2E">
              <w:rPr>
                <w:sz w:val="21"/>
                <w:szCs w:val="21"/>
              </w:rPr>
              <w:t>3/20/20</w:t>
            </w:r>
          </w:p>
        </w:tc>
        <w:tc>
          <w:tcPr>
            <w:tcW w:w="1015" w:type="dxa"/>
            <w:tcMar>
              <w:left w:w="29" w:type="dxa"/>
              <w:right w:w="29" w:type="dxa"/>
            </w:tcMar>
          </w:tcPr>
          <w:p w14:paraId="455DFA71" w14:textId="1A05BFC0" w:rsidR="00111A1C" w:rsidRPr="00CC0F2E" w:rsidRDefault="00111A1C" w:rsidP="00111A1C">
            <w:pPr>
              <w:rPr>
                <w:sz w:val="21"/>
                <w:szCs w:val="21"/>
              </w:rPr>
            </w:pPr>
            <w:r w:rsidRPr="00CC0F2E">
              <w:rPr>
                <w:sz w:val="21"/>
                <w:szCs w:val="21"/>
              </w:rPr>
              <w:t>6/30/20</w:t>
            </w:r>
            <w:r w:rsidR="00AE33B6" w:rsidRPr="00CC0F2E">
              <w:rPr>
                <w:sz w:val="21"/>
                <w:szCs w:val="21"/>
              </w:rPr>
              <w:t>*</w:t>
            </w:r>
          </w:p>
          <w:p w14:paraId="12D742EA" w14:textId="12EE4AB1" w:rsidR="00111A1C" w:rsidRPr="00CC0F2E" w:rsidRDefault="00111A1C" w:rsidP="00111A1C">
            <w:pPr>
              <w:ind w:left="360"/>
              <w:rPr>
                <w:sz w:val="21"/>
                <w:szCs w:val="21"/>
              </w:rPr>
            </w:pPr>
          </w:p>
        </w:tc>
      </w:tr>
      <w:tr w:rsidR="00BB00EF" w14:paraId="504DB14E" w14:textId="77777777" w:rsidTr="0029795E">
        <w:tc>
          <w:tcPr>
            <w:tcW w:w="1585" w:type="dxa"/>
            <w:tcMar>
              <w:left w:w="58" w:type="dxa"/>
              <w:right w:w="58" w:type="dxa"/>
            </w:tcMar>
          </w:tcPr>
          <w:p w14:paraId="06CFF26A" w14:textId="03153992" w:rsidR="00111A1C" w:rsidRPr="00CC0F2E" w:rsidRDefault="00B961AC" w:rsidP="00F95391">
            <w:pPr>
              <w:rPr>
                <w:sz w:val="21"/>
                <w:szCs w:val="21"/>
              </w:rPr>
            </w:pPr>
            <w:hyperlink r:id="rId12" w:history="1">
              <w:r w:rsidR="00111A1C" w:rsidRPr="00CC0F2E">
                <w:rPr>
                  <w:rStyle w:val="Hyperlink"/>
                  <w:sz w:val="21"/>
                  <w:szCs w:val="21"/>
                </w:rPr>
                <w:t>Non-congregate Feeding</w:t>
              </w:r>
            </w:hyperlink>
            <w:r w:rsidR="00111A1C" w:rsidRPr="00CC0F2E">
              <w:rPr>
                <w:sz w:val="21"/>
                <w:szCs w:val="21"/>
              </w:rPr>
              <w:t xml:space="preserve"> </w:t>
            </w:r>
            <w:r w:rsidR="000973AF">
              <w:t>#2</w:t>
            </w:r>
          </w:p>
        </w:tc>
        <w:tc>
          <w:tcPr>
            <w:tcW w:w="2930" w:type="dxa"/>
            <w:tcMar>
              <w:left w:w="58" w:type="dxa"/>
              <w:right w:w="58" w:type="dxa"/>
            </w:tcMar>
          </w:tcPr>
          <w:p w14:paraId="0D49E42D" w14:textId="2F05AFAA" w:rsidR="000B4991" w:rsidRPr="00CC0F2E" w:rsidRDefault="000B4991" w:rsidP="00F95391">
            <w:pPr>
              <w:rPr>
                <w:sz w:val="21"/>
                <w:szCs w:val="21"/>
              </w:rPr>
            </w:pPr>
            <w:r w:rsidRPr="00CC0F2E">
              <w:rPr>
                <w:sz w:val="21"/>
                <w:szCs w:val="21"/>
              </w:rPr>
              <w:t>7 CFR 225.6</w:t>
            </w:r>
            <w:r w:rsidR="00871410">
              <w:rPr>
                <w:sz w:val="21"/>
                <w:szCs w:val="21"/>
              </w:rPr>
              <w:t>€</w:t>
            </w:r>
            <w:r w:rsidRPr="00CC0F2E">
              <w:rPr>
                <w:sz w:val="21"/>
                <w:szCs w:val="21"/>
              </w:rPr>
              <w:t xml:space="preserve">(15) </w:t>
            </w:r>
          </w:p>
          <w:p w14:paraId="711958B1" w14:textId="66C338DC" w:rsidR="00111A1C" w:rsidRPr="00CC0F2E" w:rsidRDefault="000B4991" w:rsidP="00F95391">
            <w:pPr>
              <w:rPr>
                <w:sz w:val="21"/>
                <w:szCs w:val="21"/>
              </w:rPr>
            </w:pPr>
            <w:r w:rsidRPr="00CC0F2E">
              <w:rPr>
                <w:sz w:val="21"/>
                <w:szCs w:val="21"/>
              </w:rPr>
              <w:t>7 CFR 226.19(b)(6)(iii)</w:t>
            </w:r>
          </w:p>
        </w:tc>
        <w:tc>
          <w:tcPr>
            <w:tcW w:w="1023" w:type="dxa"/>
            <w:tcMar>
              <w:left w:w="58" w:type="dxa"/>
              <w:right w:w="58" w:type="dxa"/>
            </w:tcMar>
          </w:tcPr>
          <w:p w14:paraId="02B95689" w14:textId="77777777" w:rsidR="000B4991" w:rsidRPr="00CC0F2E" w:rsidRDefault="000B4991" w:rsidP="000B4991">
            <w:pPr>
              <w:rPr>
                <w:sz w:val="21"/>
                <w:szCs w:val="21"/>
              </w:rPr>
            </w:pPr>
            <w:r w:rsidRPr="00CC0F2E">
              <w:rPr>
                <w:sz w:val="21"/>
                <w:szCs w:val="21"/>
              </w:rPr>
              <w:t>SBP</w:t>
            </w:r>
          </w:p>
          <w:p w14:paraId="0E43B898" w14:textId="12022F9E" w:rsidR="000369DE" w:rsidRPr="00CC0F2E" w:rsidRDefault="000B4991" w:rsidP="000B4991">
            <w:pPr>
              <w:rPr>
                <w:sz w:val="21"/>
                <w:szCs w:val="21"/>
              </w:rPr>
            </w:pPr>
            <w:r w:rsidRPr="00CC0F2E">
              <w:rPr>
                <w:sz w:val="21"/>
                <w:szCs w:val="21"/>
              </w:rPr>
              <w:t>NSLP</w:t>
            </w:r>
          </w:p>
          <w:p w14:paraId="05692906" w14:textId="77777777" w:rsidR="000B4991" w:rsidRPr="00CC0F2E" w:rsidRDefault="000B4991" w:rsidP="000B4991">
            <w:pPr>
              <w:rPr>
                <w:sz w:val="21"/>
                <w:szCs w:val="21"/>
              </w:rPr>
            </w:pPr>
            <w:r w:rsidRPr="00CC0F2E">
              <w:rPr>
                <w:sz w:val="21"/>
                <w:szCs w:val="21"/>
              </w:rPr>
              <w:t>SFSP</w:t>
            </w:r>
          </w:p>
          <w:p w14:paraId="34518400" w14:textId="2E57821B" w:rsidR="00111A1C" w:rsidRPr="00CC0F2E" w:rsidRDefault="000B4991" w:rsidP="000B4991">
            <w:pPr>
              <w:rPr>
                <w:sz w:val="21"/>
                <w:szCs w:val="21"/>
              </w:rPr>
            </w:pPr>
            <w:r w:rsidRPr="00CC0F2E">
              <w:rPr>
                <w:sz w:val="21"/>
                <w:szCs w:val="21"/>
              </w:rPr>
              <w:t>CACFP</w:t>
            </w:r>
          </w:p>
        </w:tc>
        <w:tc>
          <w:tcPr>
            <w:tcW w:w="3237" w:type="dxa"/>
            <w:tcMar>
              <w:left w:w="58" w:type="dxa"/>
              <w:right w:w="58" w:type="dxa"/>
            </w:tcMar>
          </w:tcPr>
          <w:p w14:paraId="34360646" w14:textId="6626C208" w:rsidR="000B4991" w:rsidRPr="00CC0F2E" w:rsidRDefault="000B4991" w:rsidP="00F95391">
            <w:pPr>
              <w:rPr>
                <w:sz w:val="21"/>
                <w:szCs w:val="21"/>
              </w:rPr>
            </w:pPr>
            <w:r w:rsidRPr="00CC0F2E">
              <w:rPr>
                <w:sz w:val="21"/>
                <w:szCs w:val="21"/>
              </w:rPr>
              <w:t>Sponsors</w:t>
            </w:r>
            <w:r w:rsidR="00CC0F2E">
              <w:rPr>
                <w:sz w:val="21"/>
                <w:szCs w:val="21"/>
              </w:rPr>
              <w:t xml:space="preserve"> may</w:t>
            </w:r>
            <w:r w:rsidRPr="00CC0F2E">
              <w:rPr>
                <w:sz w:val="21"/>
                <w:szCs w:val="21"/>
              </w:rPr>
              <w:t xml:space="preserve"> serve</w:t>
            </w:r>
            <w:r w:rsidR="00CC0F2E">
              <w:rPr>
                <w:sz w:val="21"/>
                <w:szCs w:val="21"/>
              </w:rPr>
              <w:t xml:space="preserve"> </w:t>
            </w:r>
            <w:r w:rsidRPr="00CC0F2E">
              <w:rPr>
                <w:sz w:val="21"/>
                <w:szCs w:val="21"/>
              </w:rPr>
              <w:t xml:space="preserve">non-congregate meals during COVID-19 school closures. </w:t>
            </w:r>
          </w:p>
          <w:p w14:paraId="3A39DDEB" w14:textId="179B7DB4" w:rsidR="00111A1C" w:rsidRPr="00CC0F2E" w:rsidRDefault="00111A1C" w:rsidP="000B4991">
            <w:pPr>
              <w:pStyle w:val="ListParagraph"/>
              <w:ind w:left="336"/>
              <w:rPr>
                <w:sz w:val="21"/>
                <w:szCs w:val="21"/>
              </w:rPr>
            </w:pPr>
          </w:p>
        </w:tc>
        <w:tc>
          <w:tcPr>
            <w:tcW w:w="3762" w:type="dxa"/>
            <w:tcMar>
              <w:left w:w="58" w:type="dxa"/>
              <w:right w:w="58" w:type="dxa"/>
            </w:tcMar>
          </w:tcPr>
          <w:p w14:paraId="53044894" w14:textId="4C4BC196" w:rsidR="00111A1C" w:rsidRPr="00CC0F2E" w:rsidRDefault="00EB6556" w:rsidP="00F95391">
            <w:pPr>
              <w:rPr>
                <w:sz w:val="21"/>
                <w:szCs w:val="21"/>
              </w:rPr>
            </w:pPr>
            <w:r w:rsidRPr="00CC0F2E">
              <w:rPr>
                <w:sz w:val="21"/>
                <w:szCs w:val="21"/>
              </w:rPr>
              <w:t>Provide plans for meal distribution through meal site applications</w:t>
            </w:r>
            <w:r w:rsidR="000F030F">
              <w:rPr>
                <w:sz w:val="21"/>
                <w:szCs w:val="21"/>
              </w:rPr>
              <w:t xml:space="preserve">. </w:t>
            </w:r>
            <w:r w:rsidR="00B87A99" w:rsidRPr="000F030F">
              <w:rPr>
                <w:sz w:val="21"/>
                <w:szCs w:val="21"/>
              </w:rPr>
              <w:t>Update as needed to reflect current, accurate info</w:t>
            </w:r>
            <w:r w:rsidR="000F6949" w:rsidRPr="000F030F">
              <w:rPr>
                <w:sz w:val="21"/>
                <w:szCs w:val="21"/>
              </w:rPr>
              <w:t>rmation</w:t>
            </w:r>
            <w:r w:rsidR="00B87A99" w:rsidRPr="000F030F">
              <w:rPr>
                <w:sz w:val="21"/>
                <w:szCs w:val="21"/>
              </w:rPr>
              <w:t>.</w:t>
            </w:r>
            <w:r w:rsidR="008010B8" w:rsidRPr="000F030F">
              <w:rPr>
                <w:sz w:val="21"/>
                <w:szCs w:val="21"/>
              </w:rPr>
              <w:t xml:space="preserve"> Prepare to report on waiver implementation.</w:t>
            </w:r>
          </w:p>
        </w:tc>
        <w:tc>
          <w:tcPr>
            <w:tcW w:w="933" w:type="dxa"/>
            <w:tcMar>
              <w:left w:w="29" w:type="dxa"/>
              <w:right w:w="29" w:type="dxa"/>
            </w:tcMar>
          </w:tcPr>
          <w:p w14:paraId="17CF660B" w14:textId="77777777" w:rsidR="00AE33B6" w:rsidRPr="00CC0F2E" w:rsidRDefault="00AE33B6" w:rsidP="00F95391">
            <w:pPr>
              <w:rPr>
                <w:sz w:val="21"/>
                <w:szCs w:val="21"/>
              </w:rPr>
            </w:pPr>
            <w:r w:rsidRPr="00CC0F2E">
              <w:rPr>
                <w:sz w:val="21"/>
                <w:szCs w:val="21"/>
              </w:rPr>
              <w:t>3/20/20</w:t>
            </w:r>
          </w:p>
          <w:p w14:paraId="59035B8F" w14:textId="06DFCC95" w:rsidR="00111A1C" w:rsidRPr="00CC0F2E" w:rsidRDefault="00111A1C" w:rsidP="00F95391">
            <w:pPr>
              <w:rPr>
                <w:sz w:val="21"/>
                <w:szCs w:val="21"/>
              </w:rPr>
            </w:pPr>
          </w:p>
        </w:tc>
        <w:tc>
          <w:tcPr>
            <w:tcW w:w="1015" w:type="dxa"/>
            <w:tcMar>
              <w:left w:w="29" w:type="dxa"/>
              <w:right w:w="29" w:type="dxa"/>
            </w:tcMar>
          </w:tcPr>
          <w:p w14:paraId="5FC390AD" w14:textId="77777777" w:rsidR="00AE33B6" w:rsidRPr="00CC0F2E" w:rsidRDefault="00AE33B6" w:rsidP="00AE33B6">
            <w:pPr>
              <w:rPr>
                <w:sz w:val="21"/>
                <w:szCs w:val="21"/>
              </w:rPr>
            </w:pPr>
            <w:r w:rsidRPr="00CC0F2E">
              <w:rPr>
                <w:sz w:val="21"/>
                <w:szCs w:val="21"/>
              </w:rPr>
              <w:t>6/30/20*</w:t>
            </w:r>
          </w:p>
          <w:p w14:paraId="70DC58F5" w14:textId="24AEC4E0" w:rsidR="00111A1C" w:rsidRPr="00CC0F2E" w:rsidRDefault="00111A1C" w:rsidP="00F95391">
            <w:pPr>
              <w:rPr>
                <w:sz w:val="21"/>
                <w:szCs w:val="21"/>
              </w:rPr>
            </w:pPr>
          </w:p>
        </w:tc>
      </w:tr>
      <w:tr w:rsidR="00BB00EF" w14:paraId="61C0FF38" w14:textId="77777777" w:rsidTr="0029795E">
        <w:tc>
          <w:tcPr>
            <w:tcW w:w="1585" w:type="dxa"/>
            <w:tcMar>
              <w:left w:w="58" w:type="dxa"/>
              <w:right w:w="58" w:type="dxa"/>
            </w:tcMar>
          </w:tcPr>
          <w:p w14:paraId="0E6EB34D" w14:textId="3EED11B0" w:rsidR="00111A1C" w:rsidRPr="00CC0F2E" w:rsidRDefault="00B961AC" w:rsidP="00F95391">
            <w:pPr>
              <w:rPr>
                <w:sz w:val="21"/>
                <w:szCs w:val="21"/>
              </w:rPr>
            </w:pPr>
            <w:hyperlink r:id="rId13" w:history="1">
              <w:r w:rsidR="00111A1C" w:rsidRPr="00CC0F2E">
                <w:rPr>
                  <w:rStyle w:val="Hyperlink"/>
                  <w:sz w:val="21"/>
                  <w:szCs w:val="21"/>
                </w:rPr>
                <w:t>Afterschool Activity</w:t>
              </w:r>
            </w:hyperlink>
            <w:r w:rsidR="000973AF">
              <w:rPr>
                <w:sz w:val="21"/>
                <w:szCs w:val="21"/>
              </w:rPr>
              <w:t xml:space="preserve"> </w:t>
            </w:r>
            <w:r w:rsidR="000973AF">
              <w:t>#3</w:t>
            </w:r>
          </w:p>
        </w:tc>
        <w:tc>
          <w:tcPr>
            <w:tcW w:w="2930" w:type="dxa"/>
            <w:tcMar>
              <w:left w:w="58" w:type="dxa"/>
              <w:right w:w="58" w:type="dxa"/>
            </w:tcMar>
          </w:tcPr>
          <w:p w14:paraId="000A5A61" w14:textId="5753E036" w:rsidR="00111A1C" w:rsidRPr="00CC0F2E" w:rsidRDefault="000B4991" w:rsidP="00F95391">
            <w:pPr>
              <w:rPr>
                <w:sz w:val="21"/>
                <w:szCs w:val="21"/>
              </w:rPr>
            </w:pPr>
            <w:r w:rsidRPr="00CC0F2E">
              <w:rPr>
                <w:sz w:val="21"/>
                <w:szCs w:val="21"/>
              </w:rPr>
              <w:t>7 CFR 210.10(o)(1)(ii) and 7 CFR 226.17a(b)(1)(ii) and (iii)</w:t>
            </w:r>
          </w:p>
        </w:tc>
        <w:tc>
          <w:tcPr>
            <w:tcW w:w="1023" w:type="dxa"/>
            <w:tcMar>
              <w:left w:w="58" w:type="dxa"/>
              <w:right w:w="58" w:type="dxa"/>
            </w:tcMar>
          </w:tcPr>
          <w:p w14:paraId="54E159DF" w14:textId="3B8DA3A6" w:rsidR="002E20FD" w:rsidRPr="00CC0F2E" w:rsidRDefault="000B4991" w:rsidP="00F95391">
            <w:pPr>
              <w:rPr>
                <w:sz w:val="21"/>
                <w:szCs w:val="21"/>
              </w:rPr>
            </w:pPr>
            <w:r w:rsidRPr="00CC0F2E">
              <w:rPr>
                <w:sz w:val="21"/>
                <w:szCs w:val="21"/>
              </w:rPr>
              <w:t>NSLP</w:t>
            </w:r>
          </w:p>
          <w:p w14:paraId="1163923E" w14:textId="568EE32A" w:rsidR="000B4991" w:rsidRPr="00CC0F2E" w:rsidRDefault="000B4991" w:rsidP="00F95391">
            <w:pPr>
              <w:rPr>
                <w:sz w:val="21"/>
                <w:szCs w:val="21"/>
              </w:rPr>
            </w:pPr>
            <w:r w:rsidRPr="00CC0F2E">
              <w:rPr>
                <w:sz w:val="21"/>
                <w:szCs w:val="21"/>
              </w:rPr>
              <w:t>CACFP</w:t>
            </w:r>
          </w:p>
        </w:tc>
        <w:tc>
          <w:tcPr>
            <w:tcW w:w="3237" w:type="dxa"/>
            <w:tcMar>
              <w:left w:w="58" w:type="dxa"/>
              <w:right w:w="58" w:type="dxa"/>
            </w:tcMar>
          </w:tcPr>
          <w:p w14:paraId="31AC91C2" w14:textId="76FEBDFE" w:rsidR="00111A1C" w:rsidRPr="00CC0F2E" w:rsidRDefault="000B4991" w:rsidP="007F04A2">
            <w:pPr>
              <w:rPr>
                <w:sz w:val="21"/>
                <w:szCs w:val="21"/>
              </w:rPr>
            </w:pPr>
            <w:r w:rsidRPr="00CC0F2E">
              <w:rPr>
                <w:sz w:val="21"/>
                <w:szCs w:val="21"/>
              </w:rPr>
              <w:t xml:space="preserve">Sponsors are </w:t>
            </w:r>
            <w:r w:rsidR="007F04A2" w:rsidRPr="00CC0F2E">
              <w:rPr>
                <w:sz w:val="21"/>
                <w:szCs w:val="21"/>
              </w:rPr>
              <w:t>al</w:t>
            </w:r>
            <w:r w:rsidRPr="00CC0F2E">
              <w:rPr>
                <w:sz w:val="21"/>
                <w:szCs w:val="21"/>
              </w:rPr>
              <w:t>lowed</w:t>
            </w:r>
            <w:r w:rsidR="00111A1C" w:rsidRPr="00CC0F2E">
              <w:rPr>
                <w:sz w:val="21"/>
                <w:szCs w:val="21"/>
              </w:rPr>
              <w:t xml:space="preserve"> to serve afterschool snacks and meals outside of a structured environment and without an educational or enrichment purpose. </w:t>
            </w:r>
          </w:p>
        </w:tc>
        <w:tc>
          <w:tcPr>
            <w:tcW w:w="3762" w:type="dxa"/>
            <w:tcMar>
              <w:left w:w="58" w:type="dxa"/>
              <w:right w:w="58" w:type="dxa"/>
            </w:tcMar>
          </w:tcPr>
          <w:p w14:paraId="39917D4D" w14:textId="0D97A921" w:rsidR="00111A1C" w:rsidRPr="00CC0F2E" w:rsidRDefault="008010B8" w:rsidP="00F95391">
            <w:pPr>
              <w:rPr>
                <w:sz w:val="21"/>
                <w:szCs w:val="21"/>
              </w:rPr>
            </w:pPr>
            <w:r w:rsidRPr="00CC0F2E">
              <w:rPr>
                <w:sz w:val="21"/>
                <w:szCs w:val="21"/>
              </w:rPr>
              <w:t>Provide plans for meal distribution through meal site applications submitted</w:t>
            </w:r>
            <w:r w:rsidR="00B30ACE">
              <w:rPr>
                <w:sz w:val="21"/>
                <w:szCs w:val="21"/>
              </w:rPr>
              <w:t xml:space="preserve">. </w:t>
            </w:r>
            <w:r w:rsidRPr="000F030F">
              <w:rPr>
                <w:sz w:val="21"/>
                <w:szCs w:val="21"/>
              </w:rPr>
              <w:t>Update as needed to reflect current, accurate info</w:t>
            </w:r>
            <w:r w:rsidR="000F6949" w:rsidRPr="000F030F">
              <w:rPr>
                <w:sz w:val="21"/>
                <w:szCs w:val="21"/>
              </w:rPr>
              <w:t>rmation</w:t>
            </w:r>
            <w:r w:rsidRPr="000F030F">
              <w:rPr>
                <w:sz w:val="21"/>
                <w:szCs w:val="21"/>
              </w:rPr>
              <w:t>. Prepare to report on waiver implementation.</w:t>
            </w:r>
          </w:p>
        </w:tc>
        <w:tc>
          <w:tcPr>
            <w:tcW w:w="933" w:type="dxa"/>
            <w:tcMar>
              <w:left w:w="29" w:type="dxa"/>
              <w:right w:w="29" w:type="dxa"/>
            </w:tcMar>
          </w:tcPr>
          <w:p w14:paraId="44607C05" w14:textId="48657ABA" w:rsidR="00111A1C" w:rsidRPr="00CC0F2E" w:rsidRDefault="00AE33B6" w:rsidP="00F95391">
            <w:pPr>
              <w:rPr>
                <w:sz w:val="21"/>
                <w:szCs w:val="21"/>
              </w:rPr>
            </w:pPr>
            <w:r w:rsidRPr="00CC0F2E">
              <w:rPr>
                <w:sz w:val="21"/>
                <w:szCs w:val="21"/>
              </w:rPr>
              <w:t>3/20/20</w:t>
            </w:r>
          </w:p>
        </w:tc>
        <w:tc>
          <w:tcPr>
            <w:tcW w:w="1015" w:type="dxa"/>
            <w:tcMar>
              <w:left w:w="29" w:type="dxa"/>
              <w:right w:w="29" w:type="dxa"/>
            </w:tcMar>
          </w:tcPr>
          <w:p w14:paraId="3EA4EB45" w14:textId="77777777" w:rsidR="00AE33B6" w:rsidRPr="00CC0F2E" w:rsidRDefault="00AE33B6" w:rsidP="00AE33B6">
            <w:pPr>
              <w:rPr>
                <w:sz w:val="21"/>
                <w:szCs w:val="21"/>
              </w:rPr>
            </w:pPr>
            <w:r w:rsidRPr="00CC0F2E">
              <w:rPr>
                <w:sz w:val="21"/>
                <w:szCs w:val="21"/>
              </w:rPr>
              <w:t>6/30/20*</w:t>
            </w:r>
          </w:p>
          <w:p w14:paraId="44829CAA" w14:textId="6C922BBD" w:rsidR="00111A1C" w:rsidRPr="00CC0F2E" w:rsidRDefault="00111A1C" w:rsidP="00F95391">
            <w:pPr>
              <w:rPr>
                <w:sz w:val="21"/>
                <w:szCs w:val="21"/>
              </w:rPr>
            </w:pPr>
          </w:p>
        </w:tc>
      </w:tr>
      <w:tr w:rsidR="00BB00EF" w14:paraId="02FD5CEB" w14:textId="77777777" w:rsidTr="0029795E">
        <w:trPr>
          <w:trHeight w:val="2060"/>
        </w:trPr>
        <w:tc>
          <w:tcPr>
            <w:tcW w:w="1585" w:type="dxa"/>
            <w:tcMar>
              <w:left w:w="58" w:type="dxa"/>
              <w:right w:w="58" w:type="dxa"/>
            </w:tcMar>
          </w:tcPr>
          <w:p w14:paraId="1BD81F8D" w14:textId="6619A952" w:rsidR="002E20FD" w:rsidRPr="00CC0F2E" w:rsidRDefault="00B961AC" w:rsidP="002E20FD">
            <w:pPr>
              <w:rPr>
                <w:sz w:val="21"/>
                <w:szCs w:val="21"/>
              </w:rPr>
            </w:pPr>
            <w:hyperlink r:id="rId14" w:history="1">
              <w:r w:rsidR="002E20FD" w:rsidRPr="00CC0F2E">
                <w:rPr>
                  <w:rStyle w:val="Hyperlink"/>
                  <w:sz w:val="21"/>
                  <w:szCs w:val="21"/>
                </w:rPr>
                <w:t>Meal Pattern</w:t>
              </w:r>
            </w:hyperlink>
            <w:r w:rsidR="000973AF">
              <w:rPr>
                <w:sz w:val="21"/>
                <w:szCs w:val="21"/>
              </w:rPr>
              <w:t xml:space="preserve"> </w:t>
            </w:r>
            <w:r w:rsidR="000973AF">
              <w:t>#4</w:t>
            </w:r>
          </w:p>
        </w:tc>
        <w:tc>
          <w:tcPr>
            <w:tcW w:w="2930" w:type="dxa"/>
            <w:tcMar>
              <w:left w:w="58" w:type="dxa"/>
              <w:right w:w="58" w:type="dxa"/>
            </w:tcMar>
          </w:tcPr>
          <w:p w14:paraId="4E90D64C" w14:textId="0B2CB463" w:rsidR="002E20FD" w:rsidRPr="00CC0F2E" w:rsidRDefault="002E20FD" w:rsidP="002E20FD">
            <w:pPr>
              <w:rPr>
                <w:sz w:val="21"/>
                <w:szCs w:val="21"/>
              </w:rPr>
            </w:pPr>
            <w:r w:rsidRPr="00CC0F2E">
              <w:rPr>
                <w:sz w:val="21"/>
                <w:szCs w:val="21"/>
              </w:rPr>
              <w:t>7 CFR 210.10(b) and (c), 220.8(b) and (c), 225.16(d), and 226.20</w:t>
            </w:r>
          </w:p>
        </w:tc>
        <w:tc>
          <w:tcPr>
            <w:tcW w:w="1023" w:type="dxa"/>
            <w:tcMar>
              <w:left w:w="58" w:type="dxa"/>
              <w:right w:w="58" w:type="dxa"/>
            </w:tcMar>
          </w:tcPr>
          <w:p w14:paraId="0AA2F18A" w14:textId="77777777" w:rsidR="002E20FD" w:rsidRPr="00CC0F2E" w:rsidRDefault="002E20FD" w:rsidP="002E20FD">
            <w:pPr>
              <w:rPr>
                <w:sz w:val="21"/>
                <w:szCs w:val="21"/>
              </w:rPr>
            </w:pPr>
            <w:r w:rsidRPr="00CC0F2E">
              <w:rPr>
                <w:sz w:val="21"/>
                <w:szCs w:val="21"/>
              </w:rPr>
              <w:t>SBP</w:t>
            </w:r>
          </w:p>
          <w:p w14:paraId="5FF3E36D" w14:textId="667FD4CA" w:rsidR="002E20FD" w:rsidRPr="00CC0F2E" w:rsidRDefault="002E20FD" w:rsidP="002E20FD">
            <w:pPr>
              <w:rPr>
                <w:sz w:val="21"/>
                <w:szCs w:val="21"/>
              </w:rPr>
            </w:pPr>
            <w:r w:rsidRPr="00CC0F2E">
              <w:rPr>
                <w:sz w:val="21"/>
                <w:szCs w:val="21"/>
              </w:rPr>
              <w:t>NSLP</w:t>
            </w:r>
          </w:p>
          <w:p w14:paraId="2A68C934" w14:textId="77777777" w:rsidR="002E20FD" w:rsidRPr="00CC0F2E" w:rsidRDefault="002E20FD" w:rsidP="002E20FD">
            <w:pPr>
              <w:rPr>
                <w:sz w:val="21"/>
                <w:szCs w:val="21"/>
              </w:rPr>
            </w:pPr>
            <w:r w:rsidRPr="00CC0F2E">
              <w:rPr>
                <w:sz w:val="21"/>
                <w:szCs w:val="21"/>
              </w:rPr>
              <w:t>SFSP</w:t>
            </w:r>
          </w:p>
          <w:p w14:paraId="50143E62" w14:textId="10FBAC5B" w:rsidR="002E20FD" w:rsidRPr="00CC0F2E" w:rsidRDefault="002E20FD" w:rsidP="002E20FD">
            <w:pPr>
              <w:rPr>
                <w:sz w:val="21"/>
                <w:szCs w:val="21"/>
              </w:rPr>
            </w:pPr>
            <w:r w:rsidRPr="00CC0F2E">
              <w:rPr>
                <w:sz w:val="21"/>
                <w:szCs w:val="21"/>
              </w:rPr>
              <w:t>CACFP</w:t>
            </w:r>
          </w:p>
        </w:tc>
        <w:tc>
          <w:tcPr>
            <w:tcW w:w="3237" w:type="dxa"/>
            <w:tcMar>
              <w:left w:w="58" w:type="dxa"/>
              <w:right w:w="58" w:type="dxa"/>
            </w:tcMar>
          </w:tcPr>
          <w:p w14:paraId="0D25FC02" w14:textId="45724F0D" w:rsidR="002E20FD" w:rsidRPr="00CC0F2E" w:rsidRDefault="002E20FD" w:rsidP="002E20FD">
            <w:pPr>
              <w:rPr>
                <w:sz w:val="21"/>
                <w:szCs w:val="21"/>
              </w:rPr>
            </w:pPr>
            <w:r w:rsidRPr="00CC0F2E">
              <w:rPr>
                <w:sz w:val="21"/>
                <w:szCs w:val="21"/>
              </w:rPr>
              <w:t xml:space="preserve">Due to disruptions in food product availability during the COVID-19 emergency, FNS waives the meal pattern requirements. Once USDA approves the state waiver request, State Agencies must review and approve, where applicable, waiver requests from </w:t>
            </w:r>
            <w:r w:rsidR="00286946">
              <w:rPr>
                <w:sz w:val="21"/>
                <w:szCs w:val="21"/>
              </w:rPr>
              <w:t>Sponsors</w:t>
            </w:r>
            <w:r w:rsidRPr="00CC0F2E">
              <w:rPr>
                <w:sz w:val="21"/>
                <w:szCs w:val="21"/>
              </w:rPr>
              <w:t xml:space="preserve">. </w:t>
            </w:r>
          </w:p>
        </w:tc>
        <w:tc>
          <w:tcPr>
            <w:tcW w:w="3762" w:type="dxa"/>
            <w:tcMar>
              <w:left w:w="58" w:type="dxa"/>
              <w:right w:w="58" w:type="dxa"/>
            </w:tcMar>
          </w:tcPr>
          <w:p w14:paraId="6EE55443" w14:textId="55C15611" w:rsidR="002E20FD" w:rsidRPr="00CC0F2E" w:rsidRDefault="004429C0" w:rsidP="002E20FD">
            <w:pPr>
              <w:rPr>
                <w:sz w:val="21"/>
                <w:szCs w:val="21"/>
              </w:rPr>
            </w:pPr>
            <w:r w:rsidRPr="00CC0F2E">
              <w:rPr>
                <w:sz w:val="21"/>
                <w:szCs w:val="21"/>
              </w:rPr>
              <w:t>Offer complete meals</w:t>
            </w:r>
            <w:r>
              <w:rPr>
                <w:sz w:val="21"/>
                <w:szCs w:val="21"/>
              </w:rPr>
              <w:t>/</w:t>
            </w:r>
            <w:r w:rsidRPr="00CC0F2E">
              <w:rPr>
                <w:sz w:val="21"/>
                <w:szCs w:val="21"/>
              </w:rPr>
              <w:t>snacks t</w:t>
            </w:r>
            <w:r>
              <w:rPr>
                <w:sz w:val="21"/>
                <w:szCs w:val="21"/>
              </w:rPr>
              <w:t>o</w:t>
            </w:r>
            <w:r w:rsidRPr="00CC0F2E">
              <w:rPr>
                <w:sz w:val="21"/>
                <w:szCs w:val="21"/>
              </w:rPr>
              <w:t xml:space="preserve"> meet meal pattern requirements to the</w:t>
            </w:r>
            <w:r w:rsidR="004472D2">
              <w:rPr>
                <w:sz w:val="21"/>
                <w:szCs w:val="21"/>
              </w:rPr>
              <w:t xml:space="preserve"> greatest</w:t>
            </w:r>
            <w:r w:rsidR="001E1CA1">
              <w:rPr>
                <w:sz w:val="21"/>
                <w:szCs w:val="21"/>
              </w:rPr>
              <w:t xml:space="preserve"> </w:t>
            </w:r>
            <w:r w:rsidRPr="00CC0F2E">
              <w:rPr>
                <w:sz w:val="21"/>
                <w:szCs w:val="21"/>
              </w:rPr>
              <w:t>extent possible</w:t>
            </w:r>
            <w:r>
              <w:rPr>
                <w:sz w:val="21"/>
                <w:szCs w:val="21"/>
              </w:rPr>
              <w:t xml:space="preserve">. </w:t>
            </w:r>
            <w:r w:rsidR="001E1CA1">
              <w:rPr>
                <w:sz w:val="21"/>
                <w:szCs w:val="21"/>
              </w:rPr>
              <w:t>A</w:t>
            </w:r>
            <w:r w:rsidR="001E1CA1" w:rsidRPr="00CC0F2E">
              <w:rPr>
                <w:sz w:val="21"/>
                <w:szCs w:val="21"/>
              </w:rPr>
              <w:t>s allowed by regulations</w:t>
            </w:r>
            <w:r w:rsidR="001E1CA1">
              <w:rPr>
                <w:sz w:val="21"/>
                <w:szCs w:val="21"/>
              </w:rPr>
              <w:t>, u</w:t>
            </w:r>
            <w:r>
              <w:rPr>
                <w:sz w:val="21"/>
                <w:szCs w:val="21"/>
              </w:rPr>
              <w:t xml:space="preserve">tilize </w:t>
            </w:r>
            <w:r w:rsidRPr="00CC0F2E">
              <w:rPr>
                <w:sz w:val="21"/>
                <w:szCs w:val="21"/>
              </w:rPr>
              <w:t xml:space="preserve">noncompetitive proposals for </w:t>
            </w:r>
            <w:r>
              <w:rPr>
                <w:sz w:val="21"/>
                <w:szCs w:val="21"/>
              </w:rPr>
              <w:t xml:space="preserve">emergency </w:t>
            </w:r>
            <w:r w:rsidRPr="00CC0F2E">
              <w:rPr>
                <w:sz w:val="21"/>
                <w:szCs w:val="21"/>
              </w:rPr>
              <w:t>procurement</w:t>
            </w:r>
            <w:r>
              <w:rPr>
                <w:sz w:val="21"/>
                <w:szCs w:val="21"/>
              </w:rPr>
              <w:t xml:space="preserve">. If needed, </w:t>
            </w:r>
            <w:r w:rsidR="002E20FD" w:rsidRPr="00CC0F2E">
              <w:rPr>
                <w:sz w:val="21"/>
                <w:szCs w:val="21"/>
              </w:rPr>
              <w:t xml:space="preserve">submit a meal pattern waiver request to </w:t>
            </w:r>
            <w:r w:rsidR="00350FB3">
              <w:rPr>
                <w:sz w:val="21"/>
                <w:szCs w:val="21"/>
              </w:rPr>
              <w:t xml:space="preserve">Jennifer Bailey at </w:t>
            </w:r>
            <w:hyperlink r:id="rId15" w:history="1">
              <w:r w:rsidR="00350FB3" w:rsidRPr="00F16667">
                <w:rPr>
                  <w:rStyle w:val="Hyperlink"/>
                  <w:sz w:val="21"/>
                  <w:szCs w:val="21"/>
                </w:rPr>
                <w:t>jennifer.bailey@dpi.nc.gov</w:t>
              </w:r>
            </w:hyperlink>
            <w:r w:rsidR="002E20FD" w:rsidRPr="00CC0F2E">
              <w:rPr>
                <w:sz w:val="21"/>
                <w:szCs w:val="21"/>
              </w:rPr>
              <w:t xml:space="preserve">. </w:t>
            </w:r>
            <w:r w:rsidR="00B4137D" w:rsidRPr="00BE3ABA">
              <w:rPr>
                <w:color w:val="000000" w:themeColor="text1"/>
                <w:sz w:val="21"/>
                <w:szCs w:val="21"/>
              </w:rPr>
              <w:t xml:space="preserve">Maintain documentation of product unavailability. </w:t>
            </w:r>
            <w:r w:rsidR="002E20FD" w:rsidRPr="00CC0F2E">
              <w:rPr>
                <w:sz w:val="21"/>
                <w:szCs w:val="21"/>
              </w:rPr>
              <w:t>Prepare to report on waiver implementation.</w:t>
            </w:r>
          </w:p>
        </w:tc>
        <w:tc>
          <w:tcPr>
            <w:tcW w:w="933" w:type="dxa"/>
            <w:tcMar>
              <w:left w:w="29" w:type="dxa"/>
              <w:right w:w="29" w:type="dxa"/>
            </w:tcMar>
          </w:tcPr>
          <w:p w14:paraId="05419E90" w14:textId="19484773" w:rsidR="002E20FD" w:rsidRPr="00CC0F2E" w:rsidRDefault="002E20FD" w:rsidP="002E20FD">
            <w:pPr>
              <w:rPr>
                <w:sz w:val="21"/>
                <w:szCs w:val="21"/>
              </w:rPr>
            </w:pPr>
            <w:r w:rsidRPr="00CC0F2E">
              <w:rPr>
                <w:sz w:val="21"/>
                <w:szCs w:val="21"/>
              </w:rPr>
              <w:t>3/25/20</w:t>
            </w:r>
          </w:p>
        </w:tc>
        <w:tc>
          <w:tcPr>
            <w:tcW w:w="1015" w:type="dxa"/>
            <w:tcMar>
              <w:left w:w="29" w:type="dxa"/>
              <w:right w:w="29" w:type="dxa"/>
            </w:tcMar>
          </w:tcPr>
          <w:p w14:paraId="289815E3" w14:textId="406FF6DB" w:rsidR="002E20FD" w:rsidRPr="00CC0F2E" w:rsidRDefault="002E20FD" w:rsidP="002E20FD">
            <w:pPr>
              <w:rPr>
                <w:sz w:val="21"/>
                <w:szCs w:val="21"/>
              </w:rPr>
            </w:pPr>
            <w:r w:rsidRPr="00CC0F2E">
              <w:rPr>
                <w:sz w:val="21"/>
                <w:szCs w:val="21"/>
              </w:rPr>
              <w:t>4/30/20*</w:t>
            </w:r>
          </w:p>
          <w:p w14:paraId="416CB8E1" w14:textId="57E28869" w:rsidR="002E20FD" w:rsidRPr="00CC0F2E" w:rsidRDefault="002E20FD" w:rsidP="002E20FD">
            <w:pPr>
              <w:rPr>
                <w:sz w:val="21"/>
                <w:szCs w:val="21"/>
              </w:rPr>
            </w:pPr>
          </w:p>
        </w:tc>
      </w:tr>
      <w:tr w:rsidR="00BB00EF" w14:paraId="4091B1E5" w14:textId="77777777" w:rsidTr="0029795E">
        <w:tc>
          <w:tcPr>
            <w:tcW w:w="1585" w:type="dxa"/>
            <w:tcMar>
              <w:left w:w="58" w:type="dxa"/>
              <w:right w:w="58" w:type="dxa"/>
            </w:tcMar>
          </w:tcPr>
          <w:p w14:paraId="22AECE8F" w14:textId="5B3C7F4D" w:rsidR="002E20FD" w:rsidRPr="00CC0F2E" w:rsidRDefault="00B961AC" w:rsidP="00CA1D0A">
            <w:pPr>
              <w:rPr>
                <w:sz w:val="21"/>
                <w:szCs w:val="21"/>
              </w:rPr>
            </w:pPr>
            <w:hyperlink r:id="rId16" w:history="1">
              <w:r w:rsidR="002E20FD" w:rsidRPr="00CC0F2E">
                <w:rPr>
                  <w:rStyle w:val="Hyperlink"/>
                  <w:sz w:val="21"/>
                  <w:szCs w:val="21"/>
                </w:rPr>
                <w:t>Parent/Guardian Meal Pick-up</w:t>
              </w:r>
              <w:r w:rsidR="00CA1D0A">
                <w:rPr>
                  <w:rStyle w:val="Hyperlink"/>
                  <w:sz w:val="21"/>
                  <w:szCs w:val="21"/>
                </w:rPr>
                <w:t xml:space="preserve"> </w:t>
              </w:r>
            </w:hyperlink>
            <w:r w:rsidR="00AB5D5E">
              <w:t>#5</w:t>
            </w:r>
          </w:p>
        </w:tc>
        <w:tc>
          <w:tcPr>
            <w:tcW w:w="2930" w:type="dxa"/>
            <w:tcMar>
              <w:left w:w="58" w:type="dxa"/>
              <w:right w:w="58" w:type="dxa"/>
            </w:tcMar>
          </w:tcPr>
          <w:p w14:paraId="51FB501B" w14:textId="2892319C" w:rsidR="002E20FD" w:rsidRPr="00CC0F2E" w:rsidRDefault="002E20FD" w:rsidP="002E20FD">
            <w:pPr>
              <w:rPr>
                <w:sz w:val="21"/>
                <w:szCs w:val="21"/>
              </w:rPr>
            </w:pPr>
            <w:r w:rsidRPr="00CC0F2E">
              <w:rPr>
                <w:sz w:val="21"/>
                <w:szCs w:val="21"/>
              </w:rPr>
              <w:t>7 CFR 210.10(a), 220.2 (Breakfast) and 220.8(a), 225.2 (Meals), 225.9(d)(7), and 226.2 (Meals)</w:t>
            </w:r>
          </w:p>
        </w:tc>
        <w:tc>
          <w:tcPr>
            <w:tcW w:w="1023" w:type="dxa"/>
            <w:tcMar>
              <w:left w:w="58" w:type="dxa"/>
              <w:right w:w="58" w:type="dxa"/>
            </w:tcMar>
          </w:tcPr>
          <w:p w14:paraId="1C0D6249" w14:textId="77777777" w:rsidR="002E20FD" w:rsidRPr="00CC0F2E" w:rsidRDefault="002E20FD" w:rsidP="002E20FD">
            <w:pPr>
              <w:rPr>
                <w:sz w:val="21"/>
                <w:szCs w:val="21"/>
              </w:rPr>
            </w:pPr>
            <w:r w:rsidRPr="00CC0F2E">
              <w:rPr>
                <w:sz w:val="21"/>
                <w:szCs w:val="21"/>
              </w:rPr>
              <w:t>SBP</w:t>
            </w:r>
          </w:p>
          <w:p w14:paraId="4D4B6482" w14:textId="77777777" w:rsidR="002E20FD" w:rsidRPr="00CC0F2E" w:rsidRDefault="002E20FD" w:rsidP="002E20FD">
            <w:pPr>
              <w:rPr>
                <w:sz w:val="21"/>
                <w:szCs w:val="21"/>
              </w:rPr>
            </w:pPr>
            <w:r w:rsidRPr="00CC0F2E">
              <w:rPr>
                <w:sz w:val="21"/>
                <w:szCs w:val="21"/>
              </w:rPr>
              <w:t>NSLP</w:t>
            </w:r>
          </w:p>
          <w:p w14:paraId="648975F2" w14:textId="77777777" w:rsidR="002E20FD" w:rsidRPr="00CC0F2E" w:rsidRDefault="002E20FD" w:rsidP="002E20FD">
            <w:pPr>
              <w:rPr>
                <w:sz w:val="21"/>
                <w:szCs w:val="21"/>
              </w:rPr>
            </w:pPr>
            <w:r w:rsidRPr="00CC0F2E">
              <w:rPr>
                <w:sz w:val="21"/>
                <w:szCs w:val="21"/>
              </w:rPr>
              <w:t>SSO</w:t>
            </w:r>
          </w:p>
          <w:p w14:paraId="4DA4E804" w14:textId="740A6180" w:rsidR="002E20FD" w:rsidRPr="00CC0F2E" w:rsidRDefault="002E20FD" w:rsidP="002E20FD">
            <w:pPr>
              <w:rPr>
                <w:sz w:val="21"/>
                <w:szCs w:val="21"/>
              </w:rPr>
            </w:pPr>
            <w:r w:rsidRPr="00CC0F2E">
              <w:rPr>
                <w:sz w:val="21"/>
                <w:szCs w:val="21"/>
              </w:rPr>
              <w:t>SFSP</w:t>
            </w:r>
          </w:p>
          <w:p w14:paraId="1FF97E63" w14:textId="7A9076B4" w:rsidR="002E20FD" w:rsidRPr="00CC0F2E" w:rsidRDefault="002E20FD" w:rsidP="002E20FD">
            <w:pPr>
              <w:rPr>
                <w:sz w:val="21"/>
                <w:szCs w:val="21"/>
              </w:rPr>
            </w:pPr>
            <w:r w:rsidRPr="00CC0F2E">
              <w:rPr>
                <w:sz w:val="21"/>
                <w:szCs w:val="21"/>
              </w:rPr>
              <w:t>CACFP</w:t>
            </w:r>
          </w:p>
        </w:tc>
        <w:tc>
          <w:tcPr>
            <w:tcW w:w="3237" w:type="dxa"/>
            <w:tcMar>
              <w:left w:w="58" w:type="dxa"/>
              <w:right w:w="58" w:type="dxa"/>
            </w:tcMar>
          </w:tcPr>
          <w:p w14:paraId="2FD7A0D3" w14:textId="1AD3B925" w:rsidR="002E20FD" w:rsidRPr="00CC0F2E" w:rsidRDefault="002E20FD" w:rsidP="002E20FD">
            <w:pPr>
              <w:rPr>
                <w:sz w:val="21"/>
                <w:szCs w:val="21"/>
              </w:rPr>
            </w:pPr>
            <w:r w:rsidRPr="00CC0F2E">
              <w:rPr>
                <w:sz w:val="21"/>
                <w:szCs w:val="21"/>
              </w:rPr>
              <w:t>Parents and/or guardians may pick up meals for their children, without the student needing to be present. State</w:t>
            </w:r>
            <w:r w:rsidR="00C11F35">
              <w:rPr>
                <w:sz w:val="21"/>
                <w:szCs w:val="21"/>
              </w:rPr>
              <w:t xml:space="preserve"> A</w:t>
            </w:r>
            <w:r w:rsidRPr="00CC0F2E">
              <w:rPr>
                <w:sz w:val="21"/>
                <w:szCs w:val="21"/>
              </w:rPr>
              <w:t xml:space="preserve">gencies must have a plan for ensuring that </w:t>
            </w:r>
            <w:r w:rsidR="00AF3989">
              <w:rPr>
                <w:sz w:val="21"/>
                <w:szCs w:val="21"/>
              </w:rPr>
              <w:t>p</w:t>
            </w:r>
            <w:r w:rsidRPr="00CC0F2E">
              <w:rPr>
                <w:sz w:val="21"/>
                <w:szCs w:val="21"/>
              </w:rPr>
              <w:t xml:space="preserve">rogram operators are able to maintain </w:t>
            </w:r>
            <w:r w:rsidR="009A3F7F">
              <w:rPr>
                <w:sz w:val="21"/>
                <w:szCs w:val="21"/>
              </w:rPr>
              <w:t xml:space="preserve">program </w:t>
            </w:r>
            <w:r w:rsidRPr="00CC0F2E">
              <w:rPr>
                <w:sz w:val="21"/>
                <w:szCs w:val="21"/>
              </w:rPr>
              <w:t xml:space="preserve">accountability and integrity and ensure meals are distributed only to parents or guardians of eligible children and duplicate meals are not distributed to any child. </w:t>
            </w:r>
          </w:p>
        </w:tc>
        <w:tc>
          <w:tcPr>
            <w:tcW w:w="3762" w:type="dxa"/>
            <w:tcMar>
              <w:left w:w="58" w:type="dxa"/>
              <w:right w:w="58" w:type="dxa"/>
            </w:tcMar>
          </w:tcPr>
          <w:p w14:paraId="67D64148" w14:textId="66ADDB95" w:rsidR="002E20FD" w:rsidRPr="00CC0F2E" w:rsidRDefault="00FA3136" w:rsidP="002E20FD">
            <w:pPr>
              <w:rPr>
                <w:sz w:val="21"/>
                <w:szCs w:val="21"/>
              </w:rPr>
            </w:pPr>
            <w:r>
              <w:rPr>
                <w:sz w:val="21"/>
                <w:szCs w:val="21"/>
              </w:rPr>
              <w:t xml:space="preserve">Notify </w:t>
            </w:r>
            <w:r w:rsidR="00B0185E">
              <w:rPr>
                <w:sz w:val="21"/>
                <w:szCs w:val="21"/>
              </w:rPr>
              <w:t>the State Agency</w:t>
            </w:r>
            <w:r>
              <w:rPr>
                <w:sz w:val="21"/>
                <w:szCs w:val="21"/>
              </w:rPr>
              <w:t xml:space="preserve"> if electing the waiver. </w:t>
            </w:r>
            <w:r w:rsidR="008A52B0">
              <w:rPr>
                <w:sz w:val="21"/>
                <w:szCs w:val="21"/>
              </w:rPr>
              <w:t xml:space="preserve">The </w:t>
            </w:r>
            <w:r w:rsidR="002515AC" w:rsidRPr="000F030F">
              <w:rPr>
                <w:sz w:val="21"/>
                <w:szCs w:val="21"/>
              </w:rPr>
              <w:t xml:space="preserve">State Agency requires SFAs and </w:t>
            </w:r>
            <w:r w:rsidR="00286946">
              <w:rPr>
                <w:sz w:val="21"/>
                <w:szCs w:val="21"/>
              </w:rPr>
              <w:t>Sponsors</w:t>
            </w:r>
            <w:r w:rsidR="002515AC" w:rsidRPr="000F030F">
              <w:rPr>
                <w:sz w:val="21"/>
                <w:szCs w:val="21"/>
              </w:rPr>
              <w:t xml:space="preserve"> to e</w:t>
            </w:r>
            <w:r w:rsidR="002E20FD" w:rsidRPr="000F030F">
              <w:rPr>
                <w:sz w:val="21"/>
                <w:szCs w:val="21"/>
              </w:rPr>
              <w:t>stablish procedures to maintain accountability and program integrity. Prepare to report on waiver implementation.</w:t>
            </w:r>
          </w:p>
        </w:tc>
        <w:tc>
          <w:tcPr>
            <w:tcW w:w="933" w:type="dxa"/>
            <w:tcMar>
              <w:left w:w="29" w:type="dxa"/>
              <w:right w:w="29" w:type="dxa"/>
            </w:tcMar>
          </w:tcPr>
          <w:p w14:paraId="7E4192F1" w14:textId="087DD49C" w:rsidR="002E20FD" w:rsidRPr="00CC0F2E" w:rsidRDefault="002E20FD" w:rsidP="002E20FD">
            <w:pPr>
              <w:rPr>
                <w:sz w:val="21"/>
                <w:szCs w:val="21"/>
              </w:rPr>
            </w:pPr>
            <w:r w:rsidRPr="00CC0F2E">
              <w:rPr>
                <w:sz w:val="21"/>
                <w:szCs w:val="21"/>
              </w:rPr>
              <w:t>3/25/20</w:t>
            </w:r>
          </w:p>
        </w:tc>
        <w:tc>
          <w:tcPr>
            <w:tcW w:w="1015" w:type="dxa"/>
            <w:tcMar>
              <w:left w:w="29" w:type="dxa"/>
              <w:right w:w="29" w:type="dxa"/>
            </w:tcMar>
          </w:tcPr>
          <w:p w14:paraId="0B876C25" w14:textId="77777777" w:rsidR="002E20FD" w:rsidRPr="00CC0F2E" w:rsidRDefault="002E20FD" w:rsidP="002E20FD">
            <w:pPr>
              <w:rPr>
                <w:sz w:val="21"/>
                <w:szCs w:val="21"/>
              </w:rPr>
            </w:pPr>
            <w:r w:rsidRPr="00CC0F2E">
              <w:rPr>
                <w:sz w:val="21"/>
                <w:szCs w:val="21"/>
              </w:rPr>
              <w:t>6/30/20*</w:t>
            </w:r>
          </w:p>
          <w:p w14:paraId="34AF3504" w14:textId="225E0235" w:rsidR="002E20FD" w:rsidRPr="00CC0F2E" w:rsidRDefault="002E20FD" w:rsidP="002E20FD">
            <w:pPr>
              <w:rPr>
                <w:sz w:val="21"/>
                <w:szCs w:val="21"/>
              </w:rPr>
            </w:pPr>
          </w:p>
        </w:tc>
      </w:tr>
      <w:tr w:rsidR="00BB00EF" w14:paraId="77A852C2" w14:textId="77777777" w:rsidTr="0029795E">
        <w:tc>
          <w:tcPr>
            <w:tcW w:w="1585" w:type="dxa"/>
            <w:tcMar>
              <w:left w:w="58" w:type="dxa"/>
              <w:right w:w="58" w:type="dxa"/>
            </w:tcMar>
          </w:tcPr>
          <w:p w14:paraId="4C7E3E42" w14:textId="7459120B" w:rsidR="002E20FD" w:rsidRPr="00CC0F2E" w:rsidRDefault="00B961AC" w:rsidP="002E20FD">
            <w:pPr>
              <w:rPr>
                <w:sz w:val="21"/>
                <w:szCs w:val="21"/>
              </w:rPr>
            </w:pPr>
            <w:hyperlink r:id="rId17" w:history="1">
              <w:r w:rsidR="002E20FD" w:rsidRPr="00CC0F2E">
                <w:rPr>
                  <w:rStyle w:val="Hyperlink"/>
                  <w:sz w:val="21"/>
                  <w:szCs w:val="21"/>
                </w:rPr>
                <w:t>Community Eligibility Provision (CEP) Data</w:t>
              </w:r>
            </w:hyperlink>
            <w:r w:rsidR="00CA1D0A">
              <w:t xml:space="preserve"> </w:t>
            </w:r>
            <w:r w:rsidR="00AB5D5E">
              <w:rPr>
                <w:sz w:val="21"/>
                <w:szCs w:val="21"/>
              </w:rPr>
              <w:t>#</w:t>
            </w:r>
            <w:r w:rsidR="00CA1D0A">
              <w:rPr>
                <w:sz w:val="21"/>
                <w:szCs w:val="21"/>
              </w:rPr>
              <w:t>6</w:t>
            </w:r>
          </w:p>
          <w:p w14:paraId="22275294" w14:textId="77777777" w:rsidR="002E20FD" w:rsidRPr="00CC0F2E" w:rsidRDefault="002E20FD" w:rsidP="002E20FD">
            <w:pPr>
              <w:rPr>
                <w:sz w:val="21"/>
                <w:szCs w:val="21"/>
              </w:rPr>
            </w:pPr>
          </w:p>
        </w:tc>
        <w:tc>
          <w:tcPr>
            <w:tcW w:w="2930" w:type="dxa"/>
            <w:tcMar>
              <w:left w:w="58" w:type="dxa"/>
              <w:right w:w="58" w:type="dxa"/>
            </w:tcMar>
          </w:tcPr>
          <w:p w14:paraId="0C7A5E07" w14:textId="14BB17AF" w:rsidR="002E20FD" w:rsidRPr="00CC0F2E" w:rsidRDefault="002E20FD" w:rsidP="002E20FD">
            <w:pPr>
              <w:rPr>
                <w:sz w:val="21"/>
                <w:szCs w:val="21"/>
              </w:rPr>
            </w:pPr>
            <w:r w:rsidRPr="00CC0F2E">
              <w:rPr>
                <w:sz w:val="21"/>
                <w:szCs w:val="21"/>
              </w:rPr>
              <w:t>7 CFR 245.9(f)(3)(i);  245.9(f)(4)(i) and (iv); 245.9(f)(5) and (6); 245.9(f)(4)(i)</w:t>
            </w:r>
          </w:p>
        </w:tc>
        <w:tc>
          <w:tcPr>
            <w:tcW w:w="1023" w:type="dxa"/>
            <w:tcMar>
              <w:left w:w="58" w:type="dxa"/>
              <w:right w:w="58" w:type="dxa"/>
            </w:tcMar>
          </w:tcPr>
          <w:p w14:paraId="6340E0F4" w14:textId="77777777" w:rsidR="002E20FD" w:rsidRPr="00CC0F2E" w:rsidRDefault="002E20FD" w:rsidP="002E20FD">
            <w:pPr>
              <w:rPr>
                <w:sz w:val="21"/>
                <w:szCs w:val="21"/>
              </w:rPr>
            </w:pPr>
            <w:r w:rsidRPr="00CC0F2E">
              <w:rPr>
                <w:sz w:val="21"/>
                <w:szCs w:val="21"/>
              </w:rPr>
              <w:t>SBP</w:t>
            </w:r>
          </w:p>
          <w:p w14:paraId="1E3D452C" w14:textId="77777777" w:rsidR="002E20FD" w:rsidRPr="00CC0F2E" w:rsidRDefault="002E20FD" w:rsidP="002E20FD">
            <w:pPr>
              <w:rPr>
                <w:sz w:val="21"/>
                <w:szCs w:val="21"/>
              </w:rPr>
            </w:pPr>
            <w:r w:rsidRPr="00CC0F2E">
              <w:rPr>
                <w:sz w:val="21"/>
                <w:szCs w:val="21"/>
              </w:rPr>
              <w:t>NSLP</w:t>
            </w:r>
          </w:p>
          <w:p w14:paraId="5AE28243" w14:textId="009794F0" w:rsidR="002E20FD" w:rsidRPr="00CC0F2E" w:rsidRDefault="002E20FD" w:rsidP="002E20FD">
            <w:pPr>
              <w:rPr>
                <w:sz w:val="21"/>
                <w:szCs w:val="21"/>
              </w:rPr>
            </w:pPr>
            <w:r w:rsidRPr="00CC0F2E">
              <w:rPr>
                <w:sz w:val="21"/>
                <w:szCs w:val="21"/>
              </w:rPr>
              <w:t>CEP</w:t>
            </w:r>
          </w:p>
        </w:tc>
        <w:tc>
          <w:tcPr>
            <w:tcW w:w="3237" w:type="dxa"/>
            <w:tcMar>
              <w:left w:w="58" w:type="dxa"/>
              <w:right w:w="58" w:type="dxa"/>
            </w:tcMar>
          </w:tcPr>
          <w:p w14:paraId="5997C11F" w14:textId="3F8F862B" w:rsidR="002E20FD" w:rsidRPr="00CC0F2E" w:rsidRDefault="002E20FD" w:rsidP="002E20FD">
            <w:pPr>
              <w:rPr>
                <w:sz w:val="21"/>
                <w:szCs w:val="21"/>
              </w:rPr>
            </w:pPr>
            <w:r w:rsidRPr="00CC0F2E">
              <w:rPr>
                <w:sz w:val="21"/>
                <w:szCs w:val="21"/>
              </w:rPr>
              <w:t>This waiver makes the following adjustments to annual Community Eligibility Provision (CEP) deadlines:</w:t>
            </w:r>
          </w:p>
          <w:p w14:paraId="68E98EA0" w14:textId="086512E3" w:rsidR="002E20FD" w:rsidRPr="00B70FFF" w:rsidRDefault="002E20FD" w:rsidP="00B70FFF">
            <w:pPr>
              <w:pStyle w:val="ListParagraph"/>
              <w:numPr>
                <w:ilvl w:val="0"/>
                <w:numId w:val="11"/>
              </w:numPr>
              <w:ind w:left="300" w:hanging="270"/>
              <w:rPr>
                <w:sz w:val="21"/>
                <w:szCs w:val="21"/>
              </w:rPr>
            </w:pPr>
            <w:r w:rsidRPr="00B70FFF">
              <w:rPr>
                <w:sz w:val="21"/>
                <w:szCs w:val="21"/>
              </w:rPr>
              <w:t>Data Used to Calculate ISP: 4/1-6/30/20</w:t>
            </w:r>
          </w:p>
          <w:p w14:paraId="63117F04" w14:textId="49D184F7" w:rsidR="002E20FD" w:rsidRPr="00B70FFF" w:rsidRDefault="007B4C49" w:rsidP="00B70FFF">
            <w:pPr>
              <w:pStyle w:val="ListParagraph"/>
              <w:numPr>
                <w:ilvl w:val="0"/>
                <w:numId w:val="11"/>
              </w:numPr>
              <w:ind w:left="300" w:hanging="270"/>
              <w:rPr>
                <w:sz w:val="21"/>
                <w:szCs w:val="21"/>
              </w:rPr>
            </w:pPr>
            <w:r>
              <w:rPr>
                <w:sz w:val="21"/>
                <w:szCs w:val="21"/>
              </w:rPr>
              <w:t>SF</w:t>
            </w:r>
            <w:r w:rsidR="002E20FD" w:rsidRPr="00B70FFF">
              <w:rPr>
                <w:sz w:val="21"/>
                <w:szCs w:val="21"/>
              </w:rPr>
              <w:t>A Notification: 6/15/20</w:t>
            </w:r>
          </w:p>
          <w:p w14:paraId="3142B610" w14:textId="29589453" w:rsidR="002E20FD" w:rsidRPr="00B70FFF" w:rsidRDefault="002E20FD" w:rsidP="00B70FFF">
            <w:pPr>
              <w:pStyle w:val="ListParagraph"/>
              <w:numPr>
                <w:ilvl w:val="0"/>
                <w:numId w:val="11"/>
              </w:numPr>
              <w:ind w:left="300" w:hanging="270"/>
              <w:rPr>
                <w:sz w:val="21"/>
                <w:szCs w:val="21"/>
              </w:rPr>
            </w:pPr>
            <w:r w:rsidRPr="00B70FFF">
              <w:rPr>
                <w:sz w:val="21"/>
                <w:szCs w:val="21"/>
              </w:rPr>
              <w:t>State Agency Notification: 6/15/20</w:t>
            </w:r>
          </w:p>
          <w:p w14:paraId="674F5615" w14:textId="463EF796" w:rsidR="002E20FD" w:rsidRPr="00B70FFF" w:rsidRDefault="002E20FD" w:rsidP="00B70FFF">
            <w:pPr>
              <w:pStyle w:val="ListParagraph"/>
              <w:numPr>
                <w:ilvl w:val="0"/>
                <w:numId w:val="11"/>
              </w:numPr>
              <w:ind w:left="300" w:hanging="270"/>
              <w:rPr>
                <w:sz w:val="21"/>
                <w:szCs w:val="21"/>
              </w:rPr>
            </w:pPr>
            <w:r w:rsidRPr="00B70FFF">
              <w:rPr>
                <w:sz w:val="21"/>
                <w:szCs w:val="21"/>
              </w:rPr>
              <w:t>State Agency Publication: 6/30/20</w:t>
            </w:r>
          </w:p>
          <w:p w14:paraId="48C5E70F" w14:textId="1E5FD231" w:rsidR="002E20FD" w:rsidRPr="00B70FFF" w:rsidRDefault="002E20FD" w:rsidP="00B70FFF">
            <w:pPr>
              <w:pStyle w:val="ListParagraph"/>
              <w:numPr>
                <w:ilvl w:val="0"/>
                <w:numId w:val="11"/>
              </w:numPr>
              <w:ind w:left="300" w:hanging="270"/>
              <w:rPr>
                <w:sz w:val="21"/>
                <w:szCs w:val="21"/>
              </w:rPr>
            </w:pPr>
            <w:r w:rsidRPr="00B70FFF">
              <w:rPr>
                <w:sz w:val="21"/>
                <w:szCs w:val="21"/>
              </w:rPr>
              <w:t>Elect CEP for Following SY: 8/31/20</w:t>
            </w:r>
          </w:p>
        </w:tc>
        <w:tc>
          <w:tcPr>
            <w:tcW w:w="3762" w:type="dxa"/>
            <w:tcMar>
              <w:left w:w="58" w:type="dxa"/>
              <w:right w:w="58" w:type="dxa"/>
            </w:tcMar>
          </w:tcPr>
          <w:p w14:paraId="2DE891FE" w14:textId="3C797B8C" w:rsidR="002E20FD" w:rsidRPr="00CC0F2E" w:rsidRDefault="002E20FD" w:rsidP="002E20FD">
            <w:pPr>
              <w:rPr>
                <w:sz w:val="21"/>
                <w:szCs w:val="21"/>
              </w:rPr>
            </w:pPr>
            <w:r w:rsidRPr="00CC0F2E">
              <w:rPr>
                <w:sz w:val="21"/>
                <w:szCs w:val="21"/>
              </w:rPr>
              <w:t>For CEP, follow the updated reporting and notification deadlines.</w:t>
            </w:r>
          </w:p>
        </w:tc>
        <w:tc>
          <w:tcPr>
            <w:tcW w:w="933" w:type="dxa"/>
            <w:tcMar>
              <w:left w:w="29" w:type="dxa"/>
              <w:right w:w="29" w:type="dxa"/>
            </w:tcMar>
          </w:tcPr>
          <w:p w14:paraId="6B3E0E07" w14:textId="4FEDAF20" w:rsidR="002E20FD" w:rsidRPr="00CC0F2E" w:rsidRDefault="002E20FD" w:rsidP="002E20FD">
            <w:pPr>
              <w:rPr>
                <w:sz w:val="21"/>
                <w:szCs w:val="21"/>
              </w:rPr>
            </w:pPr>
            <w:r w:rsidRPr="00CC0F2E">
              <w:rPr>
                <w:sz w:val="21"/>
                <w:szCs w:val="21"/>
              </w:rPr>
              <w:t>3/25/20</w:t>
            </w:r>
          </w:p>
        </w:tc>
        <w:tc>
          <w:tcPr>
            <w:tcW w:w="1015" w:type="dxa"/>
            <w:tcMar>
              <w:left w:w="29" w:type="dxa"/>
              <w:right w:w="29" w:type="dxa"/>
            </w:tcMar>
          </w:tcPr>
          <w:p w14:paraId="46AD0BBE" w14:textId="77777777" w:rsidR="002E20FD" w:rsidRPr="00CC0F2E" w:rsidRDefault="002E20FD" w:rsidP="002E20FD">
            <w:pPr>
              <w:rPr>
                <w:sz w:val="21"/>
                <w:szCs w:val="21"/>
              </w:rPr>
            </w:pPr>
            <w:r w:rsidRPr="00CC0F2E">
              <w:rPr>
                <w:sz w:val="21"/>
                <w:szCs w:val="21"/>
              </w:rPr>
              <w:t>See dates noted in waiver description</w:t>
            </w:r>
          </w:p>
        </w:tc>
      </w:tr>
      <w:tr w:rsidR="00BB00EF" w14:paraId="58FA854F" w14:textId="77777777" w:rsidTr="0029795E">
        <w:tc>
          <w:tcPr>
            <w:tcW w:w="1585" w:type="dxa"/>
            <w:tcMar>
              <w:left w:w="58" w:type="dxa"/>
              <w:right w:w="58" w:type="dxa"/>
            </w:tcMar>
          </w:tcPr>
          <w:p w14:paraId="5A061FAF" w14:textId="61BF46DA" w:rsidR="00A354E2" w:rsidRDefault="00B961AC" w:rsidP="00A354E2">
            <w:hyperlink r:id="rId18" w:history="1">
              <w:r w:rsidR="00A354E2" w:rsidRPr="00CC0F2E">
                <w:rPr>
                  <w:rStyle w:val="Hyperlink"/>
                  <w:sz w:val="21"/>
                  <w:szCs w:val="21"/>
                </w:rPr>
                <w:t>Monitoring Requirements for CACFP Sponsors</w:t>
              </w:r>
            </w:hyperlink>
            <w:r w:rsidR="00A354E2">
              <w:rPr>
                <w:rStyle w:val="Hyperlink"/>
                <w:sz w:val="21"/>
                <w:szCs w:val="21"/>
              </w:rPr>
              <w:t xml:space="preserve"> </w:t>
            </w:r>
            <w:r w:rsidR="00A354E2" w:rsidRPr="00A354E2">
              <w:rPr>
                <w:rStyle w:val="Hyperlink"/>
                <w:color w:val="auto"/>
                <w:sz w:val="21"/>
                <w:szCs w:val="21"/>
                <w:u w:val="none"/>
              </w:rPr>
              <w:t>#</w:t>
            </w:r>
            <w:r w:rsidR="00A354E2" w:rsidRPr="00A354E2">
              <w:rPr>
                <w:rStyle w:val="Hyperlink"/>
                <w:color w:val="auto"/>
                <w:u w:val="none"/>
              </w:rPr>
              <w:t>7</w:t>
            </w:r>
          </w:p>
        </w:tc>
        <w:tc>
          <w:tcPr>
            <w:tcW w:w="2930" w:type="dxa"/>
            <w:tcMar>
              <w:left w:w="58" w:type="dxa"/>
              <w:right w:w="58" w:type="dxa"/>
            </w:tcMar>
          </w:tcPr>
          <w:p w14:paraId="37FA6C11" w14:textId="02D2AE65" w:rsidR="00A354E2" w:rsidRPr="00CC0F2E" w:rsidRDefault="00A354E2" w:rsidP="00A354E2">
            <w:pPr>
              <w:rPr>
                <w:sz w:val="21"/>
                <w:szCs w:val="21"/>
              </w:rPr>
            </w:pPr>
            <w:r w:rsidRPr="00CC0F2E">
              <w:rPr>
                <w:sz w:val="21"/>
                <w:szCs w:val="21"/>
              </w:rPr>
              <w:t>226.16(d)(4)(iii)</w:t>
            </w:r>
          </w:p>
        </w:tc>
        <w:tc>
          <w:tcPr>
            <w:tcW w:w="1023" w:type="dxa"/>
            <w:tcMar>
              <w:left w:w="58" w:type="dxa"/>
              <w:right w:w="58" w:type="dxa"/>
            </w:tcMar>
          </w:tcPr>
          <w:p w14:paraId="1D10ACCF" w14:textId="67790E57" w:rsidR="00A354E2" w:rsidRPr="00CC0F2E" w:rsidRDefault="00A354E2" w:rsidP="00A354E2">
            <w:pPr>
              <w:rPr>
                <w:sz w:val="21"/>
                <w:szCs w:val="21"/>
              </w:rPr>
            </w:pPr>
            <w:r w:rsidRPr="00CC0F2E">
              <w:rPr>
                <w:sz w:val="21"/>
                <w:szCs w:val="21"/>
              </w:rPr>
              <w:t>CACFP</w:t>
            </w:r>
          </w:p>
        </w:tc>
        <w:tc>
          <w:tcPr>
            <w:tcW w:w="3237" w:type="dxa"/>
            <w:tcMar>
              <w:left w:w="58" w:type="dxa"/>
              <w:right w:w="58" w:type="dxa"/>
            </w:tcMar>
          </w:tcPr>
          <w:p w14:paraId="2A27FB8C" w14:textId="2001E5F8" w:rsidR="00A354E2" w:rsidRPr="003E5F5A" w:rsidRDefault="00A354E2" w:rsidP="00A354E2">
            <w:pPr>
              <w:rPr>
                <w:sz w:val="21"/>
                <w:szCs w:val="21"/>
              </w:rPr>
            </w:pPr>
            <w:r w:rsidRPr="003E5F5A">
              <w:rPr>
                <w:sz w:val="21"/>
                <w:szCs w:val="21"/>
              </w:rPr>
              <w:t xml:space="preserve">a) CACFP </w:t>
            </w:r>
            <w:r w:rsidR="00286946">
              <w:rPr>
                <w:sz w:val="21"/>
                <w:szCs w:val="21"/>
              </w:rPr>
              <w:t>Sponsors</w:t>
            </w:r>
            <w:r w:rsidRPr="003E5F5A">
              <w:rPr>
                <w:sz w:val="21"/>
                <w:szCs w:val="21"/>
              </w:rPr>
              <w:t xml:space="preserve"> may conduct two (2) reviews of their CACFP facilities. </w:t>
            </w:r>
          </w:p>
          <w:p w14:paraId="5AE9EF77" w14:textId="77777777" w:rsidR="00A354E2" w:rsidRPr="003E5F5A" w:rsidRDefault="00A354E2" w:rsidP="00A354E2">
            <w:pPr>
              <w:rPr>
                <w:sz w:val="21"/>
                <w:szCs w:val="21"/>
              </w:rPr>
            </w:pPr>
            <w:r w:rsidRPr="003E5F5A">
              <w:rPr>
                <w:sz w:val="21"/>
                <w:szCs w:val="21"/>
              </w:rPr>
              <w:t xml:space="preserve">b) Only one (1) CACFP facility review is required to be unannounced. </w:t>
            </w:r>
          </w:p>
          <w:p w14:paraId="5B949E9E" w14:textId="77777777" w:rsidR="00A354E2" w:rsidRPr="003E5F5A" w:rsidRDefault="00A354E2" w:rsidP="00A354E2">
            <w:pPr>
              <w:rPr>
                <w:sz w:val="21"/>
                <w:szCs w:val="21"/>
              </w:rPr>
            </w:pPr>
            <w:r w:rsidRPr="003E5F5A">
              <w:rPr>
                <w:sz w:val="21"/>
                <w:szCs w:val="21"/>
              </w:rPr>
              <w:t xml:space="preserve">c) FNS waives that at least one (1) unannounced review must include observation of a meal service. </w:t>
            </w:r>
          </w:p>
          <w:p w14:paraId="3EF80E6A" w14:textId="77777777" w:rsidR="006354E8" w:rsidRPr="003E5F5A" w:rsidRDefault="00A354E2" w:rsidP="00A354E2">
            <w:pPr>
              <w:rPr>
                <w:sz w:val="21"/>
                <w:szCs w:val="21"/>
              </w:rPr>
            </w:pPr>
            <w:r w:rsidRPr="003E5F5A">
              <w:rPr>
                <w:sz w:val="21"/>
                <w:szCs w:val="21"/>
              </w:rPr>
              <w:t xml:space="preserve">d) Requirement that not more than six (6) </w:t>
            </w:r>
          </w:p>
          <w:p w14:paraId="6F95ECEF" w14:textId="3AF40888" w:rsidR="00A354E2" w:rsidRPr="003E5F5A" w:rsidRDefault="00A354E2" w:rsidP="00A354E2">
            <w:pPr>
              <w:rPr>
                <w:sz w:val="21"/>
                <w:szCs w:val="21"/>
              </w:rPr>
            </w:pPr>
            <w:r w:rsidRPr="003E5F5A">
              <w:rPr>
                <w:sz w:val="21"/>
                <w:szCs w:val="21"/>
              </w:rPr>
              <w:t xml:space="preserve">months may elapse between reviews is waived. </w:t>
            </w:r>
          </w:p>
          <w:p w14:paraId="23C23281" w14:textId="65AF8F59" w:rsidR="00A354E2" w:rsidRPr="003E5F5A" w:rsidRDefault="00A354E2" w:rsidP="00A354E2">
            <w:pPr>
              <w:rPr>
                <w:sz w:val="21"/>
                <w:szCs w:val="21"/>
              </w:rPr>
            </w:pPr>
            <w:r w:rsidRPr="003E5F5A">
              <w:rPr>
                <w:sz w:val="21"/>
                <w:szCs w:val="21"/>
              </w:rPr>
              <w:t>e) Sponsoring organizations may review new CACFP facilities as a desk audit.</w:t>
            </w:r>
          </w:p>
        </w:tc>
        <w:tc>
          <w:tcPr>
            <w:tcW w:w="3762" w:type="dxa"/>
            <w:tcMar>
              <w:left w:w="58" w:type="dxa"/>
              <w:right w:w="58" w:type="dxa"/>
            </w:tcMar>
          </w:tcPr>
          <w:p w14:paraId="6C184645" w14:textId="1B1B335C" w:rsidR="00A354E2" w:rsidRPr="003E5F5A" w:rsidRDefault="00A354E2" w:rsidP="00A354E2">
            <w:pPr>
              <w:rPr>
                <w:sz w:val="21"/>
                <w:szCs w:val="21"/>
              </w:rPr>
            </w:pPr>
            <w:r w:rsidRPr="003E5F5A">
              <w:rPr>
                <w:sz w:val="21"/>
                <w:szCs w:val="21"/>
              </w:rPr>
              <w:t>Follow the new monitoring requirements set forth via this waiver.</w:t>
            </w:r>
          </w:p>
        </w:tc>
        <w:tc>
          <w:tcPr>
            <w:tcW w:w="933" w:type="dxa"/>
            <w:tcMar>
              <w:left w:w="29" w:type="dxa"/>
              <w:right w:w="29" w:type="dxa"/>
            </w:tcMar>
          </w:tcPr>
          <w:p w14:paraId="7A4CA2E0" w14:textId="60F45DEF" w:rsidR="00A354E2" w:rsidRPr="003E5F5A" w:rsidRDefault="00A354E2" w:rsidP="00A354E2">
            <w:pPr>
              <w:rPr>
                <w:sz w:val="21"/>
                <w:szCs w:val="21"/>
              </w:rPr>
            </w:pPr>
            <w:r w:rsidRPr="003E5F5A">
              <w:rPr>
                <w:sz w:val="21"/>
                <w:szCs w:val="21"/>
              </w:rPr>
              <w:t>3/2</w:t>
            </w:r>
            <w:r w:rsidR="002D1B8F" w:rsidRPr="003E5F5A">
              <w:rPr>
                <w:sz w:val="21"/>
                <w:szCs w:val="21"/>
              </w:rPr>
              <w:t>6</w:t>
            </w:r>
            <w:r w:rsidRPr="003E5F5A">
              <w:rPr>
                <w:sz w:val="21"/>
                <w:szCs w:val="21"/>
              </w:rPr>
              <w:t>/20</w:t>
            </w:r>
          </w:p>
        </w:tc>
        <w:tc>
          <w:tcPr>
            <w:tcW w:w="1015" w:type="dxa"/>
            <w:tcMar>
              <w:left w:w="29" w:type="dxa"/>
              <w:right w:w="29" w:type="dxa"/>
            </w:tcMar>
          </w:tcPr>
          <w:p w14:paraId="69115519" w14:textId="4C57FECE" w:rsidR="00A354E2" w:rsidRPr="003E5F5A" w:rsidRDefault="00A354E2" w:rsidP="00A354E2">
            <w:pPr>
              <w:rPr>
                <w:sz w:val="21"/>
                <w:szCs w:val="21"/>
              </w:rPr>
            </w:pPr>
            <w:r w:rsidRPr="003E5F5A">
              <w:rPr>
                <w:sz w:val="21"/>
                <w:szCs w:val="21"/>
              </w:rPr>
              <w:t>6/30/20*</w:t>
            </w:r>
          </w:p>
        </w:tc>
      </w:tr>
      <w:tr w:rsidR="00BB00EF" w14:paraId="34BF236C" w14:textId="77777777" w:rsidTr="0029795E">
        <w:tc>
          <w:tcPr>
            <w:tcW w:w="1585" w:type="dxa"/>
            <w:tcMar>
              <w:left w:w="58" w:type="dxa"/>
              <w:right w:w="58" w:type="dxa"/>
            </w:tcMar>
          </w:tcPr>
          <w:p w14:paraId="0D27AEDF" w14:textId="1FF0343D" w:rsidR="00A354E2" w:rsidRDefault="00B961AC" w:rsidP="00A354E2">
            <w:hyperlink r:id="rId19" w:history="1">
              <w:r w:rsidR="00B70FFF">
                <w:rPr>
                  <w:rStyle w:val="Hyperlink"/>
                  <w:sz w:val="21"/>
                  <w:szCs w:val="21"/>
                </w:rPr>
                <w:t>M</w:t>
              </w:r>
              <w:r w:rsidR="00A354E2" w:rsidRPr="00CC0F2E">
                <w:rPr>
                  <w:rStyle w:val="Hyperlink"/>
                  <w:sz w:val="21"/>
                  <w:szCs w:val="21"/>
                </w:rPr>
                <w:t>onitoring Requirements for CACFP State Agencies</w:t>
              </w:r>
            </w:hyperlink>
            <w:r w:rsidR="00B70FFF">
              <w:rPr>
                <w:rStyle w:val="Hyperlink"/>
                <w:sz w:val="21"/>
                <w:szCs w:val="21"/>
                <w:u w:val="none"/>
              </w:rPr>
              <w:t xml:space="preserve"> </w:t>
            </w:r>
            <w:r w:rsidR="00A354E2" w:rsidRPr="00AB5D5E">
              <w:rPr>
                <w:rStyle w:val="Hyperlink"/>
                <w:color w:val="auto"/>
                <w:u w:val="none"/>
              </w:rPr>
              <w:t>#8</w:t>
            </w:r>
          </w:p>
        </w:tc>
        <w:tc>
          <w:tcPr>
            <w:tcW w:w="2930" w:type="dxa"/>
            <w:tcMar>
              <w:left w:w="58" w:type="dxa"/>
              <w:right w:w="58" w:type="dxa"/>
            </w:tcMar>
          </w:tcPr>
          <w:p w14:paraId="466C59CF" w14:textId="58FBAE3A" w:rsidR="00A354E2" w:rsidRPr="00CC0F2E" w:rsidRDefault="00A354E2" w:rsidP="00A354E2">
            <w:pPr>
              <w:rPr>
                <w:sz w:val="21"/>
                <w:szCs w:val="21"/>
              </w:rPr>
            </w:pPr>
            <w:r w:rsidRPr="00CC0F2E">
              <w:rPr>
                <w:sz w:val="21"/>
                <w:szCs w:val="21"/>
              </w:rPr>
              <w:t>7 CFR 226.6(b)(1) and 226.6(m)(6)</w:t>
            </w:r>
          </w:p>
        </w:tc>
        <w:tc>
          <w:tcPr>
            <w:tcW w:w="1023" w:type="dxa"/>
            <w:tcMar>
              <w:left w:w="58" w:type="dxa"/>
              <w:right w:w="58" w:type="dxa"/>
            </w:tcMar>
          </w:tcPr>
          <w:p w14:paraId="45BE27E6" w14:textId="4A57DA89" w:rsidR="00A354E2" w:rsidRPr="00CC0F2E" w:rsidRDefault="00A354E2" w:rsidP="00A354E2">
            <w:pPr>
              <w:rPr>
                <w:sz w:val="21"/>
                <w:szCs w:val="21"/>
              </w:rPr>
            </w:pPr>
            <w:r w:rsidRPr="00CC0F2E">
              <w:rPr>
                <w:sz w:val="21"/>
                <w:szCs w:val="21"/>
              </w:rPr>
              <w:t>CACFP</w:t>
            </w:r>
          </w:p>
        </w:tc>
        <w:tc>
          <w:tcPr>
            <w:tcW w:w="3237" w:type="dxa"/>
            <w:tcMar>
              <w:left w:w="58" w:type="dxa"/>
              <w:right w:w="58" w:type="dxa"/>
            </w:tcMar>
          </w:tcPr>
          <w:p w14:paraId="2B0D8A42" w14:textId="5F7854F1" w:rsidR="00A354E2" w:rsidRPr="003E5F5A" w:rsidRDefault="00A354E2" w:rsidP="00A354E2">
            <w:pPr>
              <w:rPr>
                <w:sz w:val="21"/>
                <w:szCs w:val="21"/>
              </w:rPr>
            </w:pPr>
            <w:r w:rsidRPr="003E5F5A">
              <w:rPr>
                <w:sz w:val="21"/>
                <w:szCs w:val="21"/>
              </w:rPr>
              <w:t>State Agencies should, to the maximum extent practica</w:t>
            </w:r>
            <w:r w:rsidR="00B461E4">
              <w:rPr>
                <w:sz w:val="21"/>
                <w:szCs w:val="21"/>
              </w:rPr>
              <w:t>l</w:t>
            </w:r>
            <w:r w:rsidRPr="003E5F5A">
              <w:rPr>
                <w:sz w:val="21"/>
                <w:szCs w:val="21"/>
              </w:rPr>
              <w:t xml:space="preserve">, continue monitoring activities of </w:t>
            </w:r>
            <w:r w:rsidR="00B461E4">
              <w:rPr>
                <w:sz w:val="21"/>
                <w:szCs w:val="21"/>
              </w:rPr>
              <w:t>p</w:t>
            </w:r>
            <w:r w:rsidRPr="003E5F5A">
              <w:rPr>
                <w:sz w:val="21"/>
                <w:szCs w:val="21"/>
              </w:rPr>
              <w:t>rogram operations offsite   (e.g., through a desk audit).</w:t>
            </w:r>
          </w:p>
        </w:tc>
        <w:tc>
          <w:tcPr>
            <w:tcW w:w="3762" w:type="dxa"/>
            <w:tcMar>
              <w:left w:w="58" w:type="dxa"/>
              <w:right w:w="58" w:type="dxa"/>
            </w:tcMar>
          </w:tcPr>
          <w:p w14:paraId="417DC870" w14:textId="4B0F7F6C" w:rsidR="00A354E2" w:rsidRPr="003E5F5A" w:rsidRDefault="00A354E2" w:rsidP="00A354E2">
            <w:pPr>
              <w:rPr>
                <w:sz w:val="21"/>
                <w:szCs w:val="21"/>
              </w:rPr>
            </w:pPr>
            <w:r w:rsidRPr="003E5F5A">
              <w:rPr>
                <w:sz w:val="21"/>
                <w:szCs w:val="21"/>
              </w:rPr>
              <w:t xml:space="preserve">Prepare for desk audits as per USDA guidance.  </w:t>
            </w:r>
          </w:p>
        </w:tc>
        <w:tc>
          <w:tcPr>
            <w:tcW w:w="933" w:type="dxa"/>
            <w:tcMar>
              <w:left w:w="29" w:type="dxa"/>
              <w:right w:w="29" w:type="dxa"/>
            </w:tcMar>
          </w:tcPr>
          <w:p w14:paraId="117F4EF3" w14:textId="21651496" w:rsidR="00A354E2" w:rsidRPr="003E5F5A" w:rsidRDefault="00A354E2" w:rsidP="00A354E2">
            <w:pPr>
              <w:rPr>
                <w:sz w:val="21"/>
                <w:szCs w:val="21"/>
              </w:rPr>
            </w:pPr>
            <w:r w:rsidRPr="003E5F5A">
              <w:rPr>
                <w:sz w:val="21"/>
                <w:szCs w:val="21"/>
              </w:rPr>
              <w:t>3/2</w:t>
            </w:r>
            <w:r w:rsidR="002D1B8F" w:rsidRPr="003E5F5A">
              <w:rPr>
                <w:sz w:val="21"/>
                <w:szCs w:val="21"/>
              </w:rPr>
              <w:t>6</w:t>
            </w:r>
            <w:r w:rsidRPr="003E5F5A">
              <w:rPr>
                <w:sz w:val="21"/>
                <w:szCs w:val="21"/>
              </w:rPr>
              <w:t>/20</w:t>
            </w:r>
          </w:p>
        </w:tc>
        <w:tc>
          <w:tcPr>
            <w:tcW w:w="1015" w:type="dxa"/>
            <w:tcMar>
              <w:left w:w="29" w:type="dxa"/>
              <w:right w:w="29" w:type="dxa"/>
            </w:tcMar>
          </w:tcPr>
          <w:p w14:paraId="5C048715" w14:textId="6516441D" w:rsidR="00A354E2" w:rsidRPr="003E5F5A" w:rsidRDefault="00A354E2" w:rsidP="00A354E2">
            <w:pPr>
              <w:rPr>
                <w:sz w:val="21"/>
                <w:szCs w:val="21"/>
              </w:rPr>
            </w:pPr>
            <w:r w:rsidRPr="003E5F5A">
              <w:rPr>
                <w:sz w:val="21"/>
                <w:szCs w:val="21"/>
              </w:rPr>
              <w:t>6/30/20*</w:t>
            </w:r>
          </w:p>
        </w:tc>
      </w:tr>
      <w:tr w:rsidR="00BB00EF" w14:paraId="69221C93" w14:textId="77777777" w:rsidTr="0029795E">
        <w:tc>
          <w:tcPr>
            <w:tcW w:w="1585" w:type="dxa"/>
            <w:tcMar>
              <w:left w:w="58" w:type="dxa"/>
              <w:right w:w="58" w:type="dxa"/>
            </w:tcMar>
          </w:tcPr>
          <w:p w14:paraId="25F84EFD" w14:textId="68DBCF36" w:rsidR="00A354E2" w:rsidRDefault="00B961AC" w:rsidP="00A354E2">
            <w:hyperlink r:id="rId20" w:history="1">
              <w:r w:rsidR="00A354E2" w:rsidRPr="00CC0F2E">
                <w:rPr>
                  <w:rStyle w:val="Hyperlink"/>
                  <w:sz w:val="21"/>
                  <w:szCs w:val="21"/>
                </w:rPr>
                <w:t>Monitoring Requirements for S</w:t>
              </w:r>
              <w:r w:rsidR="00A354E2">
                <w:rPr>
                  <w:rStyle w:val="Hyperlink"/>
                  <w:sz w:val="21"/>
                  <w:szCs w:val="21"/>
                </w:rPr>
                <w:t>chool Meals</w:t>
              </w:r>
            </w:hyperlink>
            <w:r w:rsidR="00B70FFF">
              <w:rPr>
                <w:rStyle w:val="Hyperlink"/>
                <w:sz w:val="21"/>
                <w:szCs w:val="21"/>
                <w:u w:val="none"/>
              </w:rPr>
              <w:t xml:space="preserve"> </w:t>
            </w:r>
            <w:r w:rsidR="00B70FFF" w:rsidRPr="00AB5D5E">
              <w:rPr>
                <w:rStyle w:val="Hyperlink"/>
                <w:color w:val="auto"/>
                <w:u w:val="none"/>
              </w:rPr>
              <w:t>#</w:t>
            </w:r>
            <w:r w:rsidR="00B70FFF">
              <w:rPr>
                <w:rStyle w:val="Hyperlink"/>
                <w:color w:val="auto"/>
                <w:u w:val="none"/>
              </w:rPr>
              <w:t>9</w:t>
            </w:r>
          </w:p>
        </w:tc>
        <w:tc>
          <w:tcPr>
            <w:tcW w:w="2930" w:type="dxa"/>
            <w:tcMar>
              <w:left w:w="58" w:type="dxa"/>
              <w:right w:w="58" w:type="dxa"/>
            </w:tcMar>
          </w:tcPr>
          <w:p w14:paraId="41FB02BF" w14:textId="39EE7505" w:rsidR="00A354E2" w:rsidRPr="00CC0F2E" w:rsidRDefault="00A354E2" w:rsidP="00A354E2">
            <w:pPr>
              <w:rPr>
                <w:sz w:val="21"/>
                <w:szCs w:val="21"/>
              </w:rPr>
            </w:pPr>
            <w:r w:rsidRPr="00CC0F2E">
              <w:rPr>
                <w:sz w:val="21"/>
                <w:szCs w:val="21"/>
              </w:rPr>
              <w:t>7 CFR 210.8, 210.18 and 220.8(h)</w:t>
            </w:r>
          </w:p>
        </w:tc>
        <w:tc>
          <w:tcPr>
            <w:tcW w:w="1023" w:type="dxa"/>
            <w:tcMar>
              <w:left w:w="58" w:type="dxa"/>
              <w:right w:w="58" w:type="dxa"/>
            </w:tcMar>
          </w:tcPr>
          <w:p w14:paraId="0C0C1291" w14:textId="77777777" w:rsidR="00A354E2" w:rsidRPr="00CC0F2E" w:rsidRDefault="00A354E2" w:rsidP="00A354E2">
            <w:pPr>
              <w:rPr>
                <w:sz w:val="21"/>
                <w:szCs w:val="21"/>
              </w:rPr>
            </w:pPr>
            <w:r w:rsidRPr="00CC0F2E">
              <w:rPr>
                <w:sz w:val="21"/>
                <w:szCs w:val="21"/>
              </w:rPr>
              <w:t>SBP</w:t>
            </w:r>
          </w:p>
          <w:p w14:paraId="4630FEAC" w14:textId="77777777" w:rsidR="00A354E2" w:rsidRPr="00CC0F2E" w:rsidRDefault="00A354E2" w:rsidP="00A354E2">
            <w:pPr>
              <w:rPr>
                <w:sz w:val="21"/>
                <w:szCs w:val="21"/>
              </w:rPr>
            </w:pPr>
            <w:r w:rsidRPr="00CC0F2E">
              <w:rPr>
                <w:sz w:val="21"/>
                <w:szCs w:val="21"/>
              </w:rPr>
              <w:t>NSLP</w:t>
            </w:r>
          </w:p>
          <w:p w14:paraId="55A53420" w14:textId="77777777" w:rsidR="00A354E2" w:rsidRPr="00CC0F2E" w:rsidRDefault="00A354E2" w:rsidP="00A354E2">
            <w:pPr>
              <w:rPr>
                <w:sz w:val="21"/>
                <w:szCs w:val="21"/>
              </w:rPr>
            </w:pPr>
          </w:p>
        </w:tc>
        <w:tc>
          <w:tcPr>
            <w:tcW w:w="3237" w:type="dxa"/>
            <w:tcMar>
              <w:left w:w="58" w:type="dxa"/>
              <w:right w:w="58" w:type="dxa"/>
            </w:tcMar>
          </w:tcPr>
          <w:p w14:paraId="3DCD8831" w14:textId="3BAED7AD" w:rsidR="00A354E2" w:rsidRPr="003E5F5A" w:rsidRDefault="008A52B0" w:rsidP="00A354E2">
            <w:pPr>
              <w:rPr>
                <w:sz w:val="21"/>
                <w:szCs w:val="21"/>
              </w:rPr>
            </w:pPr>
            <w:r>
              <w:rPr>
                <w:sz w:val="21"/>
                <w:szCs w:val="21"/>
              </w:rPr>
              <w:t>State Agencies</w:t>
            </w:r>
            <w:r w:rsidR="00A354E2" w:rsidRPr="003E5F5A">
              <w:rPr>
                <w:sz w:val="21"/>
                <w:szCs w:val="21"/>
              </w:rPr>
              <w:t xml:space="preserve"> and SFAs should, to the maximum extent practica</w:t>
            </w:r>
            <w:r w:rsidR="00B461E4">
              <w:rPr>
                <w:sz w:val="21"/>
                <w:szCs w:val="21"/>
              </w:rPr>
              <w:t>l</w:t>
            </w:r>
            <w:r w:rsidR="00A354E2" w:rsidRPr="003E5F5A">
              <w:rPr>
                <w:sz w:val="21"/>
                <w:szCs w:val="21"/>
              </w:rPr>
              <w:t>, continue monitoring activities of operations offsite (e.g., through a desk audit).</w:t>
            </w:r>
          </w:p>
        </w:tc>
        <w:tc>
          <w:tcPr>
            <w:tcW w:w="3762" w:type="dxa"/>
            <w:tcMar>
              <w:left w:w="58" w:type="dxa"/>
              <w:right w:w="58" w:type="dxa"/>
            </w:tcMar>
          </w:tcPr>
          <w:p w14:paraId="10EE8E1B" w14:textId="7B832AFB" w:rsidR="00A354E2" w:rsidRPr="003E5F5A" w:rsidRDefault="00A354E2" w:rsidP="00A354E2">
            <w:pPr>
              <w:rPr>
                <w:sz w:val="21"/>
                <w:szCs w:val="21"/>
              </w:rPr>
            </w:pPr>
            <w:r w:rsidRPr="003E5F5A">
              <w:rPr>
                <w:sz w:val="21"/>
                <w:szCs w:val="21"/>
              </w:rPr>
              <w:t>NCDPI will postpone all administrative reviews until the SY 2020-21. Stay tuned for further guidance from NCDPI.</w:t>
            </w:r>
          </w:p>
        </w:tc>
        <w:tc>
          <w:tcPr>
            <w:tcW w:w="933" w:type="dxa"/>
            <w:tcMar>
              <w:left w:w="29" w:type="dxa"/>
              <w:right w:w="29" w:type="dxa"/>
            </w:tcMar>
          </w:tcPr>
          <w:p w14:paraId="2ACE4E2B" w14:textId="740A25CA" w:rsidR="00A354E2" w:rsidRPr="003E5F5A" w:rsidRDefault="00A354E2" w:rsidP="00A354E2">
            <w:pPr>
              <w:rPr>
                <w:sz w:val="21"/>
                <w:szCs w:val="21"/>
              </w:rPr>
            </w:pPr>
            <w:r w:rsidRPr="003E5F5A">
              <w:rPr>
                <w:sz w:val="21"/>
                <w:szCs w:val="21"/>
              </w:rPr>
              <w:t>3/2</w:t>
            </w:r>
            <w:r w:rsidR="002D1B8F" w:rsidRPr="003E5F5A">
              <w:rPr>
                <w:sz w:val="21"/>
                <w:szCs w:val="21"/>
              </w:rPr>
              <w:t>6</w:t>
            </w:r>
            <w:r w:rsidRPr="003E5F5A">
              <w:rPr>
                <w:sz w:val="21"/>
                <w:szCs w:val="21"/>
              </w:rPr>
              <w:t>/20</w:t>
            </w:r>
          </w:p>
        </w:tc>
        <w:tc>
          <w:tcPr>
            <w:tcW w:w="1015" w:type="dxa"/>
            <w:tcMar>
              <w:left w:w="29" w:type="dxa"/>
              <w:right w:w="29" w:type="dxa"/>
            </w:tcMar>
          </w:tcPr>
          <w:p w14:paraId="47998F7A" w14:textId="232FC8B8" w:rsidR="00A354E2" w:rsidRPr="003E5F5A" w:rsidRDefault="00A354E2" w:rsidP="00A354E2">
            <w:pPr>
              <w:rPr>
                <w:sz w:val="21"/>
                <w:szCs w:val="21"/>
              </w:rPr>
            </w:pPr>
            <w:r w:rsidRPr="003E5F5A">
              <w:rPr>
                <w:sz w:val="21"/>
                <w:szCs w:val="21"/>
              </w:rPr>
              <w:t>6/30/20*</w:t>
            </w:r>
          </w:p>
        </w:tc>
      </w:tr>
      <w:tr w:rsidR="00BB00EF" w14:paraId="312F324C" w14:textId="77777777" w:rsidTr="0029795E">
        <w:tc>
          <w:tcPr>
            <w:tcW w:w="1585" w:type="dxa"/>
            <w:tcMar>
              <w:left w:w="58" w:type="dxa"/>
              <w:right w:w="58" w:type="dxa"/>
            </w:tcMar>
          </w:tcPr>
          <w:p w14:paraId="32684629" w14:textId="1457B3F6" w:rsidR="00B70FFF" w:rsidRDefault="00B961AC" w:rsidP="00B70FFF">
            <w:hyperlink r:id="rId21" w:history="1">
              <w:r w:rsidR="00B70FFF" w:rsidRPr="00CC0F2E">
                <w:rPr>
                  <w:rStyle w:val="Hyperlink"/>
                  <w:sz w:val="21"/>
                  <w:szCs w:val="21"/>
                </w:rPr>
                <w:t>Monitoring Requirements for SFSP Sponsors</w:t>
              </w:r>
            </w:hyperlink>
            <w:r w:rsidR="00B70FFF">
              <w:rPr>
                <w:rStyle w:val="Hyperlink"/>
                <w:sz w:val="21"/>
                <w:szCs w:val="21"/>
              </w:rPr>
              <w:t xml:space="preserve"> </w:t>
            </w:r>
            <w:r w:rsidR="00B70FFF" w:rsidRPr="00AB5D5E">
              <w:rPr>
                <w:rStyle w:val="Hyperlink"/>
                <w:color w:val="auto"/>
                <w:u w:val="none"/>
              </w:rPr>
              <w:t>#</w:t>
            </w:r>
            <w:r w:rsidR="00B70FFF">
              <w:rPr>
                <w:rStyle w:val="Hyperlink"/>
                <w:color w:val="auto"/>
                <w:u w:val="none"/>
              </w:rPr>
              <w:t>10</w:t>
            </w:r>
          </w:p>
        </w:tc>
        <w:tc>
          <w:tcPr>
            <w:tcW w:w="2930" w:type="dxa"/>
            <w:tcMar>
              <w:left w:w="58" w:type="dxa"/>
              <w:right w:w="58" w:type="dxa"/>
            </w:tcMar>
          </w:tcPr>
          <w:p w14:paraId="6558537B" w14:textId="039F9C58" w:rsidR="00B70FFF" w:rsidRPr="00CC0F2E" w:rsidRDefault="00B70FFF" w:rsidP="00B70FFF">
            <w:pPr>
              <w:rPr>
                <w:sz w:val="21"/>
                <w:szCs w:val="21"/>
              </w:rPr>
            </w:pPr>
            <w:r w:rsidRPr="00CC0F2E">
              <w:rPr>
                <w:sz w:val="21"/>
                <w:szCs w:val="21"/>
              </w:rPr>
              <w:t>7 CFR 225.15(d)</w:t>
            </w:r>
          </w:p>
        </w:tc>
        <w:tc>
          <w:tcPr>
            <w:tcW w:w="1023" w:type="dxa"/>
            <w:tcMar>
              <w:left w:w="58" w:type="dxa"/>
              <w:right w:w="58" w:type="dxa"/>
            </w:tcMar>
          </w:tcPr>
          <w:p w14:paraId="0887858E" w14:textId="1D3D8362" w:rsidR="00B70FFF" w:rsidRPr="00CC0F2E" w:rsidRDefault="00B70FFF" w:rsidP="00B70FFF">
            <w:pPr>
              <w:rPr>
                <w:sz w:val="21"/>
                <w:szCs w:val="21"/>
              </w:rPr>
            </w:pPr>
            <w:r w:rsidRPr="00CC0F2E">
              <w:rPr>
                <w:sz w:val="21"/>
                <w:szCs w:val="21"/>
              </w:rPr>
              <w:t>SFSP</w:t>
            </w:r>
          </w:p>
        </w:tc>
        <w:tc>
          <w:tcPr>
            <w:tcW w:w="3237" w:type="dxa"/>
            <w:tcMar>
              <w:left w:w="58" w:type="dxa"/>
              <w:right w:w="58" w:type="dxa"/>
            </w:tcMar>
          </w:tcPr>
          <w:p w14:paraId="521B5354" w14:textId="7C1685BA" w:rsidR="00B70FFF" w:rsidRPr="003E5F5A" w:rsidRDefault="00B70FFF" w:rsidP="00B70FFF">
            <w:pPr>
              <w:rPr>
                <w:sz w:val="21"/>
                <w:szCs w:val="21"/>
              </w:rPr>
            </w:pPr>
            <w:r w:rsidRPr="003E5F5A">
              <w:rPr>
                <w:sz w:val="21"/>
                <w:szCs w:val="21"/>
              </w:rPr>
              <w:t xml:space="preserve">SFSP </w:t>
            </w:r>
            <w:r w:rsidR="008A52B0">
              <w:rPr>
                <w:sz w:val="21"/>
                <w:szCs w:val="21"/>
              </w:rPr>
              <w:t>S</w:t>
            </w:r>
            <w:r w:rsidRPr="003E5F5A">
              <w:rPr>
                <w:sz w:val="21"/>
                <w:szCs w:val="21"/>
              </w:rPr>
              <w:t>ponsor</w:t>
            </w:r>
            <w:r w:rsidR="008A52B0">
              <w:rPr>
                <w:sz w:val="21"/>
                <w:szCs w:val="21"/>
              </w:rPr>
              <w:t>s</w:t>
            </w:r>
            <w:r w:rsidRPr="003E5F5A">
              <w:rPr>
                <w:sz w:val="21"/>
                <w:szCs w:val="21"/>
              </w:rPr>
              <w:t xml:space="preserve"> should, to the maximum extent practical, continue monitoring operations offsite (e.g., through a desk audit).</w:t>
            </w:r>
          </w:p>
        </w:tc>
        <w:tc>
          <w:tcPr>
            <w:tcW w:w="3762" w:type="dxa"/>
            <w:tcMar>
              <w:left w:w="58" w:type="dxa"/>
              <w:right w:w="58" w:type="dxa"/>
            </w:tcMar>
          </w:tcPr>
          <w:p w14:paraId="7D58A6F0" w14:textId="46B85BE8" w:rsidR="00B70FFF" w:rsidRPr="003E5F5A" w:rsidRDefault="00B70FFF" w:rsidP="00B70FFF">
            <w:pPr>
              <w:rPr>
                <w:sz w:val="21"/>
                <w:szCs w:val="21"/>
              </w:rPr>
            </w:pPr>
            <w:r w:rsidRPr="003E5F5A">
              <w:rPr>
                <w:sz w:val="21"/>
                <w:szCs w:val="21"/>
              </w:rPr>
              <w:t xml:space="preserve">Prepare for desk audits as per USDA and State Agency guidance. NCDPI will contact all SFSP </w:t>
            </w:r>
            <w:r w:rsidR="00286946">
              <w:rPr>
                <w:sz w:val="21"/>
                <w:szCs w:val="21"/>
              </w:rPr>
              <w:t>Sponsors</w:t>
            </w:r>
            <w:r w:rsidRPr="003E5F5A">
              <w:rPr>
                <w:sz w:val="21"/>
                <w:szCs w:val="21"/>
              </w:rPr>
              <w:t xml:space="preserve"> scheduled for an administrative review.</w:t>
            </w:r>
          </w:p>
        </w:tc>
        <w:tc>
          <w:tcPr>
            <w:tcW w:w="933" w:type="dxa"/>
            <w:tcMar>
              <w:left w:w="29" w:type="dxa"/>
              <w:right w:w="29" w:type="dxa"/>
            </w:tcMar>
          </w:tcPr>
          <w:p w14:paraId="4D0934D5" w14:textId="179B6A1C" w:rsidR="00B70FFF" w:rsidRPr="003E5F5A" w:rsidRDefault="00B70FFF" w:rsidP="00B70FFF">
            <w:pPr>
              <w:rPr>
                <w:sz w:val="21"/>
                <w:szCs w:val="21"/>
              </w:rPr>
            </w:pPr>
            <w:r w:rsidRPr="003E5F5A">
              <w:rPr>
                <w:sz w:val="21"/>
                <w:szCs w:val="21"/>
              </w:rPr>
              <w:t>3/2</w:t>
            </w:r>
            <w:r w:rsidR="002D1B8F" w:rsidRPr="003E5F5A">
              <w:rPr>
                <w:sz w:val="21"/>
                <w:szCs w:val="21"/>
              </w:rPr>
              <w:t>6</w:t>
            </w:r>
            <w:r w:rsidRPr="003E5F5A">
              <w:rPr>
                <w:sz w:val="21"/>
                <w:szCs w:val="21"/>
              </w:rPr>
              <w:t>/20</w:t>
            </w:r>
          </w:p>
        </w:tc>
        <w:tc>
          <w:tcPr>
            <w:tcW w:w="1015" w:type="dxa"/>
            <w:tcMar>
              <w:left w:w="29" w:type="dxa"/>
              <w:right w:w="29" w:type="dxa"/>
            </w:tcMar>
          </w:tcPr>
          <w:p w14:paraId="753C9BBA" w14:textId="7065D65B" w:rsidR="00B70FFF" w:rsidRPr="003E5F5A" w:rsidRDefault="00B70FFF" w:rsidP="00B70FFF">
            <w:pPr>
              <w:rPr>
                <w:sz w:val="21"/>
                <w:szCs w:val="21"/>
              </w:rPr>
            </w:pPr>
            <w:r w:rsidRPr="003E5F5A">
              <w:rPr>
                <w:sz w:val="21"/>
                <w:szCs w:val="21"/>
              </w:rPr>
              <w:t>6/30/20*</w:t>
            </w:r>
          </w:p>
        </w:tc>
      </w:tr>
      <w:tr w:rsidR="00BB00EF" w14:paraId="53578970" w14:textId="77777777" w:rsidTr="0029795E">
        <w:tc>
          <w:tcPr>
            <w:tcW w:w="1585" w:type="dxa"/>
            <w:tcMar>
              <w:left w:w="58" w:type="dxa"/>
              <w:right w:w="58" w:type="dxa"/>
            </w:tcMar>
          </w:tcPr>
          <w:p w14:paraId="79EDC26E" w14:textId="3F5F233E" w:rsidR="00B70FFF" w:rsidRDefault="00B961AC" w:rsidP="00B70FFF">
            <w:hyperlink r:id="rId22" w:history="1">
              <w:r w:rsidR="00B70FFF" w:rsidRPr="00CC0F2E">
                <w:rPr>
                  <w:rStyle w:val="Hyperlink"/>
                  <w:sz w:val="21"/>
                  <w:szCs w:val="21"/>
                </w:rPr>
                <w:t>Monitoring Requirements for SFSP S</w:t>
              </w:r>
              <w:r w:rsidR="00B70FFF">
                <w:rPr>
                  <w:rStyle w:val="Hyperlink"/>
                  <w:sz w:val="21"/>
                  <w:szCs w:val="21"/>
                </w:rPr>
                <w:t>tate Agencies</w:t>
              </w:r>
            </w:hyperlink>
            <w:r w:rsidR="00B70FFF">
              <w:rPr>
                <w:rStyle w:val="Hyperlink"/>
                <w:sz w:val="21"/>
                <w:szCs w:val="21"/>
              </w:rPr>
              <w:t xml:space="preserve"> </w:t>
            </w:r>
            <w:r w:rsidR="00B70FFF" w:rsidRPr="00AB5D5E">
              <w:rPr>
                <w:rStyle w:val="Hyperlink"/>
                <w:color w:val="auto"/>
                <w:u w:val="none"/>
              </w:rPr>
              <w:t>#</w:t>
            </w:r>
            <w:r w:rsidR="00B70FFF">
              <w:rPr>
                <w:rStyle w:val="Hyperlink"/>
                <w:color w:val="auto"/>
                <w:u w:val="none"/>
              </w:rPr>
              <w:t>11</w:t>
            </w:r>
          </w:p>
        </w:tc>
        <w:tc>
          <w:tcPr>
            <w:tcW w:w="2930" w:type="dxa"/>
            <w:tcMar>
              <w:left w:w="58" w:type="dxa"/>
              <w:right w:w="58" w:type="dxa"/>
            </w:tcMar>
          </w:tcPr>
          <w:p w14:paraId="3148E109" w14:textId="63FADEC1" w:rsidR="00B70FFF" w:rsidRPr="00CC0F2E" w:rsidRDefault="00B70FFF" w:rsidP="00B70FFF">
            <w:pPr>
              <w:rPr>
                <w:sz w:val="21"/>
                <w:szCs w:val="21"/>
              </w:rPr>
            </w:pPr>
            <w:r w:rsidRPr="00CC0F2E">
              <w:rPr>
                <w:sz w:val="21"/>
                <w:szCs w:val="21"/>
              </w:rPr>
              <w:t>7 CFR 225.15(d)</w:t>
            </w:r>
          </w:p>
        </w:tc>
        <w:tc>
          <w:tcPr>
            <w:tcW w:w="1023" w:type="dxa"/>
            <w:tcMar>
              <w:left w:w="58" w:type="dxa"/>
              <w:right w:w="58" w:type="dxa"/>
            </w:tcMar>
          </w:tcPr>
          <w:p w14:paraId="53EDDF79" w14:textId="2A406D3A" w:rsidR="00B70FFF" w:rsidRPr="00CC0F2E" w:rsidRDefault="00B70FFF" w:rsidP="00B70FFF">
            <w:pPr>
              <w:rPr>
                <w:sz w:val="21"/>
                <w:szCs w:val="21"/>
              </w:rPr>
            </w:pPr>
            <w:r w:rsidRPr="00CC0F2E">
              <w:rPr>
                <w:sz w:val="21"/>
                <w:szCs w:val="21"/>
              </w:rPr>
              <w:t>SFSP</w:t>
            </w:r>
          </w:p>
        </w:tc>
        <w:tc>
          <w:tcPr>
            <w:tcW w:w="3237" w:type="dxa"/>
            <w:tcMar>
              <w:left w:w="58" w:type="dxa"/>
              <w:right w:w="58" w:type="dxa"/>
            </w:tcMar>
          </w:tcPr>
          <w:p w14:paraId="67A3108D" w14:textId="048D73A5" w:rsidR="00B70FFF" w:rsidRPr="003E5F5A" w:rsidRDefault="00B70FFF" w:rsidP="00B70FFF">
            <w:pPr>
              <w:rPr>
                <w:sz w:val="21"/>
                <w:szCs w:val="21"/>
              </w:rPr>
            </w:pPr>
            <w:r w:rsidRPr="003E5F5A">
              <w:rPr>
                <w:sz w:val="21"/>
                <w:szCs w:val="21"/>
              </w:rPr>
              <w:t>SFSP</w:t>
            </w:r>
            <w:r w:rsidR="008A52B0">
              <w:rPr>
                <w:sz w:val="21"/>
                <w:szCs w:val="21"/>
              </w:rPr>
              <w:t xml:space="preserve"> Sponsors</w:t>
            </w:r>
            <w:r w:rsidRPr="003E5F5A">
              <w:rPr>
                <w:sz w:val="21"/>
                <w:szCs w:val="21"/>
              </w:rPr>
              <w:t xml:space="preserve"> should, to the maximum extent practica</w:t>
            </w:r>
            <w:r w:rsidR="00B461E4">
              <w:rPr>
                <w:sz w:val="21"/>
                <w:szCs w:val="21"/>
              </w:rPr>
              <w:t>l</w:t>
            </w:r>
            <w:r w:rsidRPr="003E5F5A">
              <w:rPr>
                <w:sz w:val="21"/>
                <w:szCs w:val="21"/>
              </w:rPr>
              <w:t>, continue monitoring operations offsite (e.g., through a desk audit).</w:t>
            </w:r>
          </w:p>
        </w:tc>
        <w:tc>
          <w:tcPr>
            <w:tcW w:w="3762" w:type="dxa"/>
            <w:tcMar>
              <w:left w:w="58" w:type="dxa"/>
              <w:right w:w="58" w:type="dxa"/>
            </w:tcMar>
          </w:tcPr>
          <w:p w14:paraId="75BEEB21" w14:textId="7E33CC10" w:rsidR="00B70FFF" w:rsidRPr="003E5F5A" w:rsidRDefault="00B70FFF" w:rsidP="00B70FFF">
            <w:pPr>
              <w:rPr>
                <w:sz w:val="21"/>
                <w:szCs w:val="21"/>
              </w:rPr>
            </w:pPr>
            <w:r w:rsidRPr="003E5F5A">
              <w:rPr>
                <w:sz w:val="21"/>
                <w:szCs w:val="21"/>
              </w:rPr>
              <w:t xml:space="preserve">Prepare for desk audits as per USDA guidance. NCDPI will contact all SFSP </w:t>
            </w:r>
            <w:r w:rsidR="00286946">
              <w:rPr>
                <w:sz w:val="21"/>
                <w:szCs w:val="21"/>
              </w:rPr>
              <w:t>Sponsors</w:t>
            </w:r>
            <w:r w:rsidRPr="003E5F5A">
              <w:rPr>
                <w:sz w:val="21"/>
                <w:szCs w:val="21"/>
              </w:rPr>
              <w:t xml:space="preserve"> scheduled for an administrative review.</w:t>
            </w:r>
          </w:p>
        </w:tc>
        <w:tc>
          <w:tcPr>
            <w:tcW w:w="933" w:type="dxa"/>
            <w:tcMar>
              <w:left w:w="29" w:type="dxa"/>
              <w:right w:w="29" w:type="dxa"/>
            </w:tcMar>
          </w:tcPr>
          <w:p w14:paraId="384F3F22" w14:textId="518E9A72" w:rsidR="00B70FFF" w:rsidRPr="003E5F5A" w:rsidRDefault="00B70FFF" w:rsidP="00B70FFF">
            <w:pPr>
              <w:rPr>
                <w:sz w:val="21"/>
                <w:szCs w:val="21"/>
              </w:rPr>
            </w:pPr>
            <w:r w:rsidRPr="003E5F5A">
              <w:rPr>
                <w:sz w:val="21"/>
                <w:szCs w:val="21"/>
              </w:rPr>
              <w:t>3/2</w:t>
            </w:r>
            <w:r w:rsidR="002D1B8F" w:rsidRPr="003E5F5A">
              <w:rPr>
                <w:sz w:val="21"/>
                <w:szCs w:val="21"/>
              </w:rPr>
              <w:t>6</w:t>
            </w:r>
            <w:r w:rsidRPr="003E5F5A">
              <w:rPr>
                <w:sz w:val="21"/>
                <w:szCs w:val="21"/>
              </w:rPr>
              <w:t>/20</w:t>
            </w:r>
          </w:p>
        </w:tc>
        <w:tc>
          <w:tcPr>
            <w:tcW w:w="1015" w:type="dxa"/>
            <w:tcMar>
              <w:left w:w="29" w:type="dxa"/>
              <w:right w:w="29" w:type="dxa"/>
            </w:tcMar>
          </w:tcPr>
          <w:p w14:paraId="5335D5CA" w14:textId="5389EA2C" w:rsidR="00B70FFF" w:rsidRPr="003E5F5A" w:rsidRDefault="00B70FFF" w:rsidP="00B70FFF">
            <w:pPr>
              <w:rPr>
                <w:sz w:val="21"/>
                <w:szCs w:val="21"/>
              </w:rPr>
            </w:pPr>
            <w:r w:rsidRPr="003E5F5A">
              <w:rPr>
                <w:sz w:val="21"/>
                <w:szCs w:val="21"/>
              </w:rPr>
              <w:t>6/30/20*</w:t>
            </w:r>
          </w:p>
        </w:tc>
      </w:tr>
      <w:tr w:rsidR="00BB00EF" w14:paraId="66297F6B" w14:textId="77777777" w:rsidTr="0029795E">
        <w:tc>
          <w:tcPr>
            <w:tcW w:w="1585" w:type="dxa"/>
            <w:tcMar>
              <w:left w:w="58" w:type="dxa"/>
              <w:right w:w="58" w:type="dxa"/>
            </w:tcMar>
          </w:tcPr>
          <w:p w14:paraId="0F7BDB69" w14:textId="77777777" w:rsidR="00B70FFF" w:rsidRPr="00CC0F2E" w:rsidRDefault="00B961AC" w:rsidP="00B70FFF">
            <w:pPr>
              <w:rPr>
                <w:sz w:val="21"/>
                <w:szCs w:val="21"/>
              </w:rPr>
            </w:pPr>
            <w:hyperlink r:id="rId23" w:history="1">
              <w:r w:rsidR="00B70FFF" w:rsidRPr="00CC0F2E">
                <w:rPr>
                  <w:rStyle w:val="Hyperlink"/>
                  <w:sz w:val="21"/>
                  <w:szCs w:val="21"/>
                </w:rPr>
                <w:t>Area Eligibility</w:t>
              </w:r>
            </w:hyperlink>
          </w:p>
          <w:p w14:paraId="1D9CF33C" w14:textId="1D2B50AD" w:rsidR="00B70FFF" w:rsidRPr="00CC0F2E" w:rsidRDefault="00B70FFF" w:rsidP="00B70FFF">
            <w:pPr>
              <w:rPr>
                <w:sz w:val="21"/>
                <w:szCs w:val="21"/>
              </w:rPr>
            </w:pPr>
            <w:r w:rsidRPr="00CC0F2E">
              <w:rPr>
                <w:sz w:val="21"/>
                <w:szCs w:val="21"/>
              </w:rPr>
              <w:t>(State Waiver Request Approved)</w:t>
            </w:r>
          </w:p>
        </w:tc>
        <w:tc>
          <w:tcPr>
            <w:tcW w:w="2930" w:type="dxa"/>
            <w:tcMar>
              <w:left w:w="58" w:type="dxa"/>
              <w:right w:w="58" w:type="dxa"/>
            </w:tcMar>
          </w:tcPr>
          <w:p w14:paraId="426478B1" w14:textId="45EFDA6E" w:rsidR="00B70FFF" w:rsidRPr="00CC0F2E" w:rsidRDefault="00B70FFF" w:rsidP="00B70FFF">
            <w:pPr>
              <w:rPr>
                <w:sz w:val="21"/>
                <w:szCs w:val="21"/>
              </w:rPr>
            </w:pPr>
            <w:r w:rsidRPr="00CC0F2E">
              <w:rPr>
                <w:sz w:val="21"/>
                <w:szCs w:val="21"/>
              </w:rPr>
              <w:t>7 CFR 225.2, 225.6</w:t>
            </w:r>
            <w:r w:rsidR="00871410">
              <w:rPr>
                <w:sz w:val="21"/>
                <w:szCs w:val="21"/>
              </w:rPr>
              <w:t>€</w:t>
            </w:r>
            <w:r w:rsidRPr="00CC0F2E">
              <w:rPr>
                <w:sz w:val="21"/>
                <w:szCs w:val="21"/>
              </w:rPr>
              <w:t>(2)(</w:t>
            </w:r>
            <w:proofErr w:type="spellStart"/>
            <w:r w:rsidRPr="00CC0F2E">
              <w:rPr>
                <w:sz w:val="21"/>
                <w:szCs w:val="21"/>
              </w:rPr>
              <w:t>i</w:t>
            </w:r>
            <w:proofErr w:type="spellEnd"/>
            <w:r w:rsidRPr="00CC0F2E">
              <w:rPr>
                <w:sz w:val="21"/>
                <w:szCs w:val="21"/>
              </w:rPr>
              <w:t>)(G), 225.6</w:t>
            </w:r>
            <w:r w:rsidR="00871410">
              <w:rPr>
                <w:sz w:val="21"/>
                <w:szCs w:val="21"/>
              </w:rPr>
              <w:t>€</w:t>
            </w:r>
            <w:r w:rsidRPr="00CC0F2E">
              <w:rPr>
                <w:sz w:val="21"/>
                <w:szCs w:val="21"/>
              </w:rPr>
              <w:t>(3)(</w:t>
            </w:r>
            <w:proofErr w:type="spellStart"/>
            <w:r w:rsidRPr="00CC0F2E">
              <w:rPr>
                <w:sz w:val="21"/>
                <w:szCs w:val="21"/>
              </w:rPr>
              <w:t>i</w:t>
            </w:r>
            <w:proofErr w:type="spellEnd"/>
            <w:r w:rsidRPr="00CC0F2E">
              <w:rPr>
                <w:sz w:val="21"/>
                <w:szCs w:val="21"/>
              </w:rPr>
              <w:t>)(B), 225.6(d)(1)(</w:t>
            </w:r>
            <w:proofErr w:type="spellStart"/>
            <w:r w:rsidRPr="00CC0F2E">
              <w:rPr>
                <w:sz w:val="21"/>
                <w:szCs w:val="21"/>
              </w:rPr>
              <w:t>i</w:t>
            </w:r>
            <w:proofErr w:type="spellEnd"/>
            <w:r w:rsidRPr="00CC0F2E">
              <w:rPr>
                <w:sz w:val="21"/>
                <w:szCs w:val="21"/>
              </w:rPr>
              <w:t>), 225.14(c)(3), and 225.16(b)(4)</w:t>
            </w:r>
          </w:p>
        </w:tc>
        <w:tc>
          <w:tcPr>
            <w:tcW w:w="1023" w:type="dxa"/>
            <w:tcMar>
              <w:left w:w="58" w:type="dxa"/>
              <w:right w:w="58" w:type="dxa"/>
            </w:tcMar>
          </w:tcPr>
          <w:p w14:paraId="17CE2A9A" w14:textId="77777777" w:rsidR="00B70FFF" w:rsidRPr="00CC0F2E" w:rsidRDefault="00B70FFF" w:rsidP="00B70FFF">
            <w:pPr>
              <w:rPr>
                <w:sz w:val="21"/>
                <w:szCs w:val="21"/>
              </w:rPr>
            </w:pPr>
            <w:r w:rsidRPr="00CC0F2E">
              <w:rPr>
                <w:sz w:val="21"/>
                <w:szCs w:val="21"/>
              </w:rPr>
              <w:t>SFSP</w:t>
            </w:r>
          </w:p>
          <w:p w14:paraId="6EDA5C2E" w14:textId="76FF6558" w:rsidR="00B70FFF" w:rsidRPr="00CC0F2E" w:rsidRDefault="00B70FFF" w:rsidP="00B70FFF">
            <w:pPr>
              <w:rPr>
                <w:sz w:val="21"/>
                <w:szCs w:val="21"/>
              </w:rPr>
            </w:pPr>
            <w:r w:rsidRPr="00CC0F2E">
              <w:rPr>
                <w:sz w:val="21"/>
                <w:szCs w:val="21"/>
              </w:rPr>
              <w:t>SSO</w:t>
            </w:r>
          </w:p>
        </w:tc>
        <w:tc>
          <w:tcPr>
            <w:tcW w:w="3237" w:type="dxa"/>
            <w:tcMar>
              <w:left w:w="58" w:type="dxa"/>
              <w:right w:w="58" w:type="dxa"/>
            </w:tcMar>
          </w:tcPr>
          <w:p w14:paraId="0754DE2B" w14:textId="774489E7" w:rsidR="00B70FFF" w:rsidRPr="003E5F5A" w:rsidRDefault="00286946" w:rsidP="00B70FFF">
            <w:pPr>
              <w:rPr>
                <w:sz w:val="21"/>
                <w:szCs w:val="21"/>
              </w:rPr>
            </w:pPr>
            <w:r>
              <w:rPr>
                <w:sz w:val="21"/>
                <w:szCs w:val="21"/>
              </w:rPr>
              <w:t>Sponsors</w:t>
            </w:r>
            <w:r w:rsidR="00B70FFF" w:rsidRPr="003E5F5A">
              <w:rPr>
                <w:sz w:val="21"/>
                <w:szCs w:val="21"/>
              </w:rPr>
              <w:t xml:space="preserve"> in good standing may operate open sites approved by NCDPI, but that are not located in areas with poor economic conditions. The State Agency must have a plan for ensuring open meal sites are targeting benefits to children in need, for example, children who may be newly eligible for benefits.  </w:t>
            </w:r>
          </w:p>
        </w:tc>
        <w:tc>
          <w:tcPr>
            <w:tcW w:w="3762" w:type="dxa"/>
            <w:tcMar>
              <w:left w:w="58" w:type="dxa"/>
              <w:right w:w="58" w:type="dxa"/>
            </w:tcMar>
          </w:tcPr>
          <w:p w14:paraId="78354DBD" w14:textId="5E448C02" w:rsidR="00B70FFF" w:rsidRPr="003E5F5A" w:rsidRDefault="00B70FFF" w:rsidP="00B70FFF">
            <w:pPr>
              <w:rPr>
                <w:sz w:val="21"/>
                <w:szCs w:val="21"/>
              </w:rPr>
            </w:pPr>
            <w:r w:rsidRPr="003E5F5A">
              <w:rPr>
                <w:sz w:val="21"/>
                <w:szCs w:val="21"/>
              </w:rPr>
              <w:t>Provide plans for meal distribution through meal site applications submitted. Consult with a Regional Summer Nutrition Consultant on correct identification of sites that are not area eligible in the S</w:t>
            </w:r>
            <w:r w:rsidR="00BE3ABA">
              <w:rPr>
                <w:sz w:val="21"/>
                <w:szCs w:val="21"/>
              </w:rPr>
              <w:t>chool Nutrition Technology System</w:t>
            </w:r>
            <w:r w:rsidRPr="003E5F5A">
              <w:rPr>
                <w:sz w:val="21"/>
                <w:szCs w:val="21"/>
              </w:rPr>
              <w:t xml:space="preserve">. Update as needed to reflect current, accurate information. Prepare to report on waiver implementation. </w:t>
            </w:r>
          </w:p>
        </w:tc>
        <w:tc>
          <w:tcPr>
            <w:tcW w:w="933" w:type="dxa"/>
            <w:tcMar>
              <w:left w:w="29" w:type="dxa"/>
              <w:right w:w="29" w:type="dxa"/>
            </w:tcMar>
          </w:tcPr>
          <w:p w14:paraId="5DDBDF07" w14:textId="26B216BB" w:rsidR="00B70FFF" w:rsidRPr="003E5F5A" w:rsidRDefault="00B70FFF" w:rsidP="00B70FFF">
            <w:pPr>
              <w:rPr>
                <w:sz w:val="21"/>
                <w:szCs w:val="21"/>
              </w:rPr>
            </w:pPr>
            <w:r w:rsidRPr="003E5F5A">
              <w:rPr>
                <w:sz w:val="21"/>
                <w:szCs w:val="21"/>
              </w:rPr>
              <w:t>3/30/20</w:t>
            </w:r>
          </w:p>
        </w:tc>
        <w:tc>
          <w:tcPr>
            <w:tcW w:w="1015" w:type="dxa"/>
            <w:tcMar>
              <w:left w:w="29" w:type="dxa"/>
              <w:right w:w="29" w:type="dxa"/>
            </w:tcMar>
          </w:tcPr>
          <w:p w14:paraId="43CF0720" w14:textId="77777777" w:rsidR="00B70FFF" w:rsidRPr="003E5F5A" w:rsidRDefault="00B70FFF" w:rsidP="00B70FFF">
            <w:pPr>
              <w:rPr>
                <w:sz w:val="21"/>
                <w:szCs w:val="21"/>
              </w:rPr>
            </w:pPr>
            <w:r w:rsidRPr="003E5F5A">
              <w:rPr>
                <w:sz w:val="21"/>
                <w:szCs w:val="21"/>
              </w:rPr>
              <w:t>6/30/20*</w:t>
            </w:r>
          </w:p>
          <w:p w14:paraId="5707ED5A" w14:textId="654C8674" w:rsidR="00B70FFF" w:rsidRPr="003E5F5A" w:rsidRDefault="00B70FFF" w:rsidP="00B70FFF">
            <w:pPr>
              <w:rPr>
                <w:sz w:val="21"/>
                <w:szCs w:val="21"/>
              </w:rPr>
            </w:pPr>
          </w:p>
        </w:tc>
      </w:tr>
      <w:tr w:rsidR="00BB00EF" w14:paraId="3D81E140" w14:textId="77777777" w:rsidTr="0029795E">
        <w:tc>
          <w:tcPr>
            <w:tcW w:w="1585" w:type="dxa"/>
            <w:tcMar>
              <w:left w:w="58" w:type="dxa"/>
              <w:right w:w="58" w:type="dxa"/>
            </w:tcMar>
          </w:tcPr>
          <w:p w14:paraId="610A1106" w14:textId="1570703F" w:rsidR="00B70FFF" w:rsidRPr="00CC0F2E" w:rsidRDefault="00B961AC" w:rsidP="00B70FFF">
            <w:pPr>
              <w:rPr>
                <w:sz w:val="21"/>
                <w:szCs w:val="21"/>
              </w:rPr>
            </w:pPr>
            <w:hyperlink r:id="rId24" w:history="1">
              <w:r w:rsidR="00B70FFF" w:rsidRPr="00CC0F2E">
                <w:rPr>
                  <w:rStyle w:val="Hyperlink"/>
                  <w:sz w:val="21"/>
                  <w:szCs w:val="21"/>
                </w:rPr>
                <w:t>60 Day Reporting</w:t>
              </w:r>
            </w:hyperlink>
            <w:r w:rsidR="00B70FFF">
              <w:rPr>
                <w:rStyle w:val="Hyperlink"/>
                <w:sz w:val="21"/>
                <w:szCs w:val="21"/>
              </w:rPr>
              <w:t xml:space="preserve"> </w:t>
            </w:r>
            <w:r w:rsidR="00B70FFF" w:rsidRPr="00B70FFF">
              <w:rPr>
                <w:rStyle w:val="Hyperlink"/>
                <w:color w:val="auto"/>
                <w:u w:val="none"/>
              </w:rPr>
              <w:t>#12</w:t>
            </w:r>
          </w:p>
        </w:tc>
        <w:tc>
          <w:tcPr>
            <w:tcW w:w="2930" w:type="dxa"/>
            <w:tcMar>
              <w:left w:w="58" w:type="dxa"/>
              <w:right w:w="58" w:type="dxa"/>
            </w:tcMar>
          </w:tcPr>
          <w:p w14:paraId="24BB9E88" w14:textId="757015B7" w:rsidR="00B70FFF" w:rsidRPr="00CC0F2E" w:rsidRDefault="00B70FFF" w:rsidP="00B70FFF">
            <w:pPr>
              <w:rPr>
                <w:sz w:val="21"/>
                <w:szCs w:val="21"/>
              </w:rPr>
            </w:pPr>
            <w:r w:rsidRPr="00CC0F2E">
              <w:rPr>
                <w:sz w:val="21"/>
                <w:szCs w:val="21"/>
              </w:rPr>
              <w:t>7 CFR 210.8(b)(1), 215.10(b), 220.11(b), 225.9(d)(6), and 226.10</w:t>
            </w:r>
            <w:r w:rsidR="00871410">
              <w:rPr>
                <w:sz w:val="21"/>
                <w:szCs w:val="21"/>
              </w:rPr>
              <w:t>€</w:t>
            </w:r>
          </w:p>
        </w:tc>
        <w:tc>
          <w:tcPr>
            <w:tcW w:w="1023" w:type="dxa"/>
            <w:tcMar>
              <w:left w:w="58" w:type="dxa"/>
              <w:right w:w="58" w:type="dxa"/>
            </w:tcMar>
          </w:tcPr>
          <w:p w14:paraId="50218932" w14:textId="77777777" w:rsidR="00B70FFF" w:rsidRPr="00CC0F2E" w:rsidRDefault="00B70FFF" w:rsidP="00B70FFF">
            <w:pPr>
              <w:rPr>
                <w:sz w:val="21"/>
                <w:szCs w:val="21"/>
              </w:rPr>
            </w:pPr>
            <w:r w:rsidRPr="00CC0F2E">
              <w:rPr>
                <w:sz w:val="21"/>
                <w:szCs w:val="21"/>
              </w:rPr>
              <w:t>SBP</w:t>
            </w:r>
          </w:p>
          <w:p w14:paraId="62A1EC81" w14:textId="48B95CD7" w:rsidR="00B70FFF" w:rsidRPr="00CC0F2E" w:rsidRDefault="00B70FFF" w:rsidP="00B70FFF">
            <w:pPr>
              <w:rPr>
                <w:sz w:val="21"/>
                <w:szCs w:val="21"/>
              </w:rPr>
            </w:pPr>
            <w:r w:rsidRPr="00CC0F2E">
              <w:rPr>
                <w:sz w:val="21"/>
                <w:szCs w:val="21"/>
              </w:rPr>
              <w:t>NSLP</w:t>
            </w:r>
          </w:p>
          <w:p w14:paraId="6365735A" w14:textId="77777777" w:rsidR="00B70FFF" w:rsidRPr="00CC0F2E" w:rsidRDefault="00B70FFF" w:rsidP="00B70FFF">
            <w:pPr>
              <w:rPr>
                <w:sz w:val="21"/>
                <w:szCs w:val="21"/>
              </w:rPr>
            </w:pPr>
            <w:r w:rsidRPr="00CC0F2E">
              <w:rPr>
                <w:sz w:val="21"/>
                <w:szCs w:val="21"/>
              </w:rPr>
              <w:t>SFSP</w:t>
            </w:r>
          </w:p>
          <w:p w14:paraId="4441C523" w14:textId="097BD7A8" w:rsidR="00B70FFF" w:rsidRPr="00CC0F2E" w:rsidRDefault="00B70FFF" w:rsidP="00B70FFF">
            <w:pPr>
              <w:rPr>
                <w:sz w:val="21"/>
                <w:szCs w:val="21"/>
              </w:rPr>
            </w:pPr>
            <w:r w:rsidRPr="00CC0F2E">
              <w:rPr>
                <w:sz w:val="21"/>
                <w:szCs w:val="21"/>
              </w:rPr>
              <w:t>CACFP</w:t>
            </w:r>
          </w:p>
        </w:tc>
        <w:tc>
          <w:tcPr>
            <w:tcW w:w="3237" w:type="dxa"/>
            <w:tcMar>
              <w:left w:w="58" w:type="dxa"/>
              <w:right w:w="58" w:type="dxa"/>
            </w:tcMar>
          </w:tcPr>
          <w:p w14:paraId="5BDA5D5E" w14:textId="01E04CC6" w:rsidR="00B70FFF" w:rsidRPr="003E5F5A" w:rsidRDefault="00B70FFF" w:rsidP="00B70FFF">
            <w:pPr>
              <w:rPr>
                <w:sz w:val="21"/>
                <w:szCs w:val="21"/>
              </w:rPr>
            </w:pPr>
            <w:r w:rsidRPr="003E5F5A">
              <w:rPr>
                <w:sz w:val="21"/>
                <w:szCs w:val="21"/>
              </w:rPr>
              <w:t xml:space="preserve">FNS waives, for State Agencies, SFAs, and CACFP and SFSP </w:t>
            </w:r>
            <w:r w:rsidR="00286946">
              <w:rPr>
                <w:sz w:val="21"/>
                <w:szCs w:val="21"/>
              </w:rPr>
              <w:t>Sponsors</w:t>
            </w:r>
            <w:r w:rsidRPr="003E5F5A">
              <w:rPr>
                <w:sz w:val="21"/>
                <w:szCs w:val="21"/>
              </w:rPr>
              <w:t xml:space="preserve">, the 60-day claims for reimbursement deadlines covering operations in January and February 2020. </w:t>
            </w:r>
          </w:p>
        </w:tc>
        <w:tc>
          <w:tcPr>
            <w:tcW w:w="3762" w:type="dxa"/>
            <w:tcMar>
              <w:left w:w="58" w:type="dxa"/>
              <w:right w:w="58" w:type="dxa"/>
            </w:tcMar>
          </w:tcPr>
          <w:p w14:paraId="4A8229DC" w14:textId="378BFB25" w:rsidR="00B70FFF" w:rsidRPr="003E5F5A" w:rsidRDefault="00B70FFF" w:rsidP="00B70FFF">
            <w:pPr>
              <w:rPr>
                <w:sz w:val="21"/>
                <w:szCs w:val="21"/>
              </w:rPr>
            </w:pPr>
            <w:r w:rsidRPr="003E5F5A">
              <w:rPr>
                <w:sz w:val="21"/>
                <w:szCs w:val="21"/>
              </w:rPr>
              <w:t xml:space="preserve">Submit claims for reimbursement per </w:t>
            </w:r>
            <w:r w:rsidR="00B461E4">
              <w:rPr>
                <w:sz w:val="21"/>
                <w:szCs w:val="21"/>
              </w:rPr>
              <w:t xml:space="preserve">the </w:t>
            </w:r>
            <w:r w:rsidRPr="003E5F5A">
              <w:rPr>
                <w:sz w:val="21"/>
                <w:szCs w:val="21"/>
              </w:rPr>
              <w:t>new guidelines set forth via this waiver.</w:t>
            </w:r>
          </w:p>
        </w:tc>
        <w:tc>
          <w:tcPr>
            <w:tcW w:w="933" w:type="dxa"/>
            <w:tcMar>
              <w:left w:w="29" w:type="dxa"/>
              <w:right w:w="29" w:type="dxa"/>
            </w:tcMar>
          </w:tcPr>
          <w:p w14:paraId="633CCE6A" w14:textId="38695889" w:rsidR="00B70FFF" w:rsidRPr="003E5F5A" w:rsidRDefault="00B70FFF" w:rsidP="00B70FFF">
            <w:pPr>
              <w:rPr>
                <w:sz w:val="21"/>
                <w:szCs w:val="21"/>
              </w:rPr>
            </w:pPr>
            <w:r w:rsidRPr="003E5F5A">
              <w:rPr>
                <w:sz w:val="21"/>
                <w:szCs w:val="21"/>
              </w:rPr>
              <w:t>4/1/20</w:t>
            </w:r>
          </w:p>
        </w:tc>
        <w:tc>
          <w:tcPr>
            <w:tcW w:w="1015" w:type="dxa"/>
            <w:tcMar>
              <w:left w:w="29" w:type="dxa"/>
              <w:right w:w="29" w:type="dxa"/>
            </w:tcMar>
          </w:tcPr>
          <w:p w14:paraId="2EC7AE99" w14:textId="37ED0072" w:rsidR="00B70FFF" w:rsidRPr="003E5F5A" w:rsidRDefault="000316FD" w:rsidP="00B70FFF">
            <w:pPr>
              <w:rPr>
                <w:sz w:val="21"/>
                <w:szCs w:val="21"/>
              </w:rPr>
            </w:pPr>
            <w:r>
              <w:rPr>
                <w:sz w:val="21"/>
                <w:szCs w:val="21"/>
              </w:rPr>
              <w:t>Applies to January and February 2020 only</w:t>
            </w:r>
          </w:p>
        </w:tc>
      </w:tr>
      <w:tr w:rsidR="00BB00EF" w14:paraId="454F28E4" w14:textId="77777777" w:rsidTr="0029795E">
        <w:tc>
          <w:tcPr>
            <w:tcW w:w="1585" w:type="dxa"/>
            <w:tcMar>
              <w:left w:w="58" w:type="dxa"/>
              <w:right w:w="58" w:type="dxa"/>
            </w:tcMar>
          </w:tcPr>
          <w:p w14:paraId="11C39360" w14:textId="17B62BE1" w:rsidR="002D1B8F" w:rsidRDefault="00B961AC" w:rsidP="002D1B8F">
            <w:pPr>
              <w:rPr>
                <w:sz w:val="21"/>
                <w:szCs w:val="21"/>
              </w:rPr>
            </w:pPr>
            <w:hyperlink r:id="rId25" w:history="1">
              <w:r w:rsidR="002D1B8F" w:rsidRPr="0082494A">
                <w:rPr>
                  <w:rStyle w:val="Hyperlink"/>
                  <w:sz w:val="21"/>
                  <w:szCs w:val="21"/>
                </w:rPr>
                <w:t xml:space="preserve">Meal Pattern Flexibility </w:t>
              </w:r>
              <w:r w:rsidR="00871410">
                <w:rPr>
                  <w:rStyle w:val="Hyperlink"/>
                  <w:sz w:val="21"/>
                  <w:szCs w:val="21"/>
                </w:rPr>
                <w:t>–</w:t>
              </w:r>
              <w:r w:rsidR="002D1B8F" w:rsidRPr="0082494A">
                <w:rPr>
                  <w:rStyle w:val="Hyperlink"/>
                  <w:sz w:val="21"/>
                  <w:szCs w:val="21"/>
                </w:rPr>
                <w:t xml:space="preserve"> Extension</w:t>
              </w:r>
            </w:hyperlink>
            <w:r w:rsidR="002D1B8F">
              <w:rPr>
                <w:sz w:val="21"/>
                <w:szCs w:val="21"/>
              </w:rPr>
              <w:t xml:space="preserve"> #13</w:t>
            </w:r>
          </w:p>
          <w:p w14:paraId="1E941936" w14:textId="7D827B5D" w:rsidR="002D1B8F" w:rsidRPr="00CC0F2E" w:rsidRDefault="002D1B8F" w:rsidP="002D1B8F">
            <w:pPr>
              <w:rPr>
                <w:sz w:val="21"/>
                <w:szCs w:val="21"/>
              </w:rPr>
            </w:pPr>
          </w:p>
        </w:tc>
        <w:tc>
          <w:tcPr>
            <w:tcW w:w="2930" w:type="dxa"/>
            <w:tcMar>
              <w:left w:w="58" w:type="dxa"/>
              <w:right w:w="58" w:type="dxa"/>
            </w:tcMar>
          </w:tcPr>
          <w:p w14:paraId="3297DF45" w14:textId="39407371" w:rsidR="002D1B8F" w:rsidRPr="00CC0F2E" w:rsidRDefault="00FA23F7" w:rsidP="002D1B8F">
            <w:pPr>
              <w:rPr>
                <w:sz w:val="21"/>
                <w:szCs w:val="21"/>
              </w:rPr>
            </w:pPr>
            <w:r>
              <w:rPr>
                <w:sz w:val="21"/>
                <w:szCs w:val="21"/>
              </w:rPr>
              <w:t xml:space="preserve">See </w:t>
            </w:r>
            <w:r w:rsidR="00133205">
              <w:rPr>
                <w:sz w:val="21"/>
                <w:szCs w:val="21"/>
              </w:rPr>
              <w:t xml:space="preserve">waiver </w:t>
            </w:r>
            <w:r>
              <w:rPr>
                <w:sz w:val="21"/>
                <w:szCs w:val="21"/>
              </w:rPr>
              <w:t xml:space="preserve">#4. </w:t>
            </w:r>
          </w:p>
        </w:tc>
        <w:tc>
          <w:tcPr>
            <w:tcW w:w="1023" w:type="dxa"/>
            <w:tcMar>
              <w:left w:w="58" w:type="dxa"/>
              <w:right w:w="58" w:type="dxa"/>
            </w:tcMar>
          </w:tcPr>
          <w:p w14:paraId="171E596B" w14:textId="77777777" w:rsidR="002D1B8F" w:rsidRDefault="002D1B8F" w:rsidP="002D1B8F">
            <w:pPr>
              <w:rPr>
                <w:sz w:val="21"/>
                <w:szCs w:val="21"/>
              </w:rPr>
            </w:pPr>
            <w:r>
              <w:rPr>
                <w:sz w:val="21"/>
                <w:szCs w:val="21"/>
              </w:rPr>
              <w:t>SBP</w:t>
            </w:r>
          </w:p>
          <w:p w14:paraId="2D523443" w14:textId="77777777" w:rsidR="002D1B8F" w:rsidRDefault="002D1B8F" w:rsidP="002D1B8F">
            <w:pPr>
              <w:rPr>
                <w:sz w:val="21"/>
                <w:szCs w:val="21"/>
              </w:rPr>
            </w:pPr>
            <w:r>
              <w:rPr>
                <w:sz w:val="21"/>
                <w:szCs w:val="21"/>
              </w:rPr>
              <w:t>NSLP</w:t>
            </w:r>
          </w:p>
          <w:p w14:paraId="14A507C0" w14:textId="77777777" w:rsidR="002D1B8F" w:rsidRDefault="002D1B8F" w:rsidP="002D1B8F">
            <w:pPr>
              <w:rPr>
                <w:sz w:val="21"/>
                <w:szCs w:val="21"/>
              </w:rPr>
            </w:pPr>
            <w:r>
              <w:rPr>
                <w:sz w:val="21"/>
                <w:szCs w:val="21"/>
              </w:rPr>
              <w:t>SFSP</w:t>
            </w:r>
          </w:p>
          <w:p w14:paraId="075D2BD1" w14:textId="45422007" w:rsidR="002D1B8F" w:rsidRPr="00CC0F2E" w:rsidRDefault="002D1B8F" w:rsidP="002D1B8F">
            <w:pPr>
              <w:rPr>
                <w:sz w:val="21"/>
                <w:szCs w:val="21"/>
              </w:rPr>
            </w:pPr>
            <w:r>
              <w:rPr>
                <w:sz w:val="21"/>
                <w:szCs w:val="21"/>
              </w:rPr>
              <w:t>CACFP</w:t>
            </w:r>
          </w:p>
        </w:tc>
        <w:tc>
          <w:tcPr>
            <w:tcW w:w="3237" w:type="dxa"/>
            <w:tcMar>
              <w:left w:w="58" w:type="dxa"/>
              <w:right w:w="58" w:type="dxa"/>
            </w:tcMar>
          </w:tcPr>
          <w:p w14:paraId="1C66AAEC" w14:textId="2F391F2E" w:rsidR="002D1B8F" w:rsidRPr="003E5F5A" w:rsidRDefault="002D1B8F" w:rsidP="002D1B8F">
            <w:pPr>
              <w:rPr>
                <w:sz w:val="21"/>
                <w:szCs w:val="21"/>
              </w:rPr>
            </w:pPr>
            <w:r w:rsidRPr="003E5F5A">
              <w:rPr>
                <w:sz w:val="21"/>
                <w:szCs w:val="21"/>
              </w:rPr>
              <w:t>This waiver extends t</w:t>
            </w:r>
            <w:r w:rsidR="0070101F">
              <w:rPr>
                <w:sz w:val="21"/>
                <w:szCs w:val="21"/>
              </w:rPr>
              <w:t>he</w:t>
            </w:r>
            <w:r w:rsidRPr="003E5F5A">
              <w:rPr>
                <w:sz w:val="21"/>
                <w:szCs w:val="21"/>
              </w:rPr>
              <w:t xml:space="preserve"> previous Meal Pattern Flexibility Waiver</w:t>
            </w:r>
            <w:r w:rsidR="00BE3ABA">
              <w:rPr>
                <w:sz w:val="21"/>
                <w:szCs w:val="21"/>
              </w:rPr>
              <w:t xml:space="preserve">. (See Child Nutrition Response </w:t>
            </w:r>
            <w:hyperlink r:id="rId26" w:history="1">
              <w:r w:rsidRPr="00BE3ABA">
                <w:rPr>
                  <w:rStyle w:val="Hyperlink"/>
                  <w:sz w:val="21"/>
                  <w:szCs w:val="21"/>
                </w:rPr>
                <w:t>#4</w:t>
              </w:r>
            </w:hyperlink>
            <w:r w:rsidRPr="003E5F5A">
              <w:rPr>
                <w:sz w:val="21"/>
                <w:szCs w:val="21"/>
              </w:rPr>
              <w:t>.</w:t>
            </w:r>
            <w:r w:rsidR="00BE3ABA">
              <w:rPr>
                <w:sz w:val="21"/>
                <w:szCs w:val="21"/>
              </w:rPr>
              <w:t>)</w:t>
            </w:r>
          </w:p>
        </w:tc>
        <w:tc>
          <w:tcPr>
            <w:tcW w:w="3762" w:type="dxa"/>
            <w:tcMar>
              <w:left w:w="58" w:type="dxa"/>
              <w:right w:w="58" w:type="dxa"/>
            </w:tcMar>
          </w:tcPr>
          <w:p w14:paraId="29B7E9D7" w14:textId="04928BC1" w:rsidR="002D1B8F" w:rsidRPr="003E5F5A" w:rsidRDefault="00350212" w:rsidP="002D1B8F">
            <w:pPr>
              <w:rPr>
                <w:sz w:val="21"/>
                <w:szCs w:val="21"/>
              </w:rPr>
            </w:pPr>
            <w:r w:rsidRPr="003E5F5A">
              <w:rPr>
                <w:sz w:val="21"/>
                <w:szCs w:val="21"/>
              </w:rPr>
              <w:t xml:space="preserve">If a meal pattern waiver request has already been submitted to NCDPI, no further action is needed for the extension. If needed but not yet submitted, send a meal pattern waiver request to </w:t>
            </w:r>
            <w:r w:rsidR="00350FB3">
              <w:rPr>
                <w:sz w:val="21"/>
                <w:szCs w:val="21"/>
              </w:rPr>
              <w:t xml:space="preserve">Jennifer Bailey at </w:t>
            </w:r>
            <w:hyperlink r:id="rId27" w:history="1">
              <w:r w:rsidR="00350FB3" w:rsidRPr="00F16667">
                <w:rPr>
                  <w:rStyle w:val="Hyperlink"/>
                  <w:sz w:val="21"/>
                  <w:szCs w:val="21"/>
                </w:rPr>
                <w:t>jennifer.bailey@dpi.nc.gov</w:t>
              </w:r>
            </w:hyperlink>
            <w:r w:rsidRPr="00BE3ABA">
              <w:rPr>
                <w:color w:val="000000" w:themeColor="text1"/>
                <w:sz w:val="21"/>
                <w:szCs w:val="21"/>
              </w:rPr>
              <w:t xml:space="preserve">. </w:t>
            </w:r>
            <w:r w:rsidR="00B4137D" w:rsidRPr="00BE3ABA">
              <w:rPr>
                <w:color w:val="000000" w:themeColor="text1"/>
                <w:sz w:val="21"/>
                <w:szCs w:val="21"/>
              </w:rPr>
              <w:t xml:space="preserve">Maintain documentation of product unavailability. </w:t>
            </w:r>
          </w:p>
        </w:tc>
        <w:tc>
          <w:tcPr>
            <w:tcW w:w="933" w:type="dxa"/>
            <w:tcMar>
              <w:left w:w="29" w:type="dxa"/>
              <w:right w:w="29" w:type="dxa"/>
            </w:tcMar>
          </w:tcPr>
          <w:p w14:paraId="0F92A93C" w14:textId="6ADBAFD7" w:rsidR="002D1B8F" w:rsidRPr="003E5F5A" w:rsidRDefault="002D1B8F" w:rsidP="002D1B8F">
            <w:pPr>
              <w:rPr>
                <w:sz w:val="21"/>
                <w:szCs w:val="21"/>
              </w:rPr>
            </w:pPr>
            <w:r w:rsidRPr="003E5F5A">
              <w:rPr>
                <w:sz w:val="21"/>
                <w:szCs w:val="21"/>
              </w:rPr>
              <w:t>4/21/20</w:t>
            </w:r>
          </w:p>
        </w:tc>
        <w:tc>
          <w:tcPr>
            <w:tcW w:w="1015" w:type="dxa"/>
            <w:tcMar>
              <w:left w:w="29" w:type="dxa"/>
              <w:right w:w="29" w:type="dxa"/>
            </w:tcMar>
          </w:tcPr>
          <w:p w14:paraId="08732B42" w14:textId="0D4A5487" w:rsidR="002D1B8F" w:rsidRPr="003E5F5A" w:rsidRDefault="002D1B8F" w:rsidP="002D1B8F">
            <w:pPr>
              <w:rPr>
                <w:sz w:val="21"/>
                <w:szCs w:val="21"/>
              </w:rPr>
            </w:pPr>
            <w:r w:rsidRPr="003E5F5A">
              <w:rPr>
                <w:sz w:val="21"/>
                <w:szCs w:val="21"/>
              </w:rPr>
              <w:t>5/31/20*</w:t>
            </w:r>
          </w:p>
        </w:tc>
      </w:tr>
      <w:tr w:rsidR="00BB00EF" w14:paraId="3303B0F7" w14:textId="77777777" w:rsidTr="0029795E">
        <w:trPr>
          <w:trHeight w:val="1034"/>
        </w:trPr>
        <w:tc>
          <w:tcPr>
            <w:tcW w:w="1585" w:type="dxa"/>
            <w:tcMar>
              <w:left w:w="58" w:type="dxa"/>
              <w:right w:w="58" w:type="dxa"/>
            </w:tcMar>
          </w:tcPr>
          <w:p w14:paraId="1B7369F9" w14:textId="7652CD87" w:rsidR="002D1B8F" w:rsidRPr="00CC0F2E" w:rsidRDefault="00B961AC" w:rsidP="002D1B8F">
            <w:pPr>
              <w:rPr>
                <w:sz w:val="21"/>
                <w:szCs w:val="21"/>
              </w:rPr>
            </w:pPr>
            <w:hyperlink r:id="rId28" w:history="1">
              <w:r w:rsidR="004A33DB" w:rsidRPr="00CA1D0A">
                <w:rPr>
                  <w:rStyle w:val="Hyperlink"/>
                  <w:sz w:val="21"/>
                  <w:szCs w:val="21"/>
                </w:rPr>
                <w:t>Closed Enrolled Site Eligibility</w:t>
              </w:r>
            </w:hyperlink>
            <w:r w:rsidR="004A33DB">
              <w:rPr>
                <w:sz w:val="21"/>
                <w:szCs w:val="21"/>
              </w:rPr>
              <w:t xml:space="preserve"> </w:t>
            </w:r>
            <w:r w:rsidR="002D1B8F">
              <w:rPr>
                <w:sz w:val="21"/>
                <w:szCs w:val="21"/>
              </w:rPr>
              <w:t>#14</w:t>
            </w:r>
          </w:p>
        </w:tc>
        <w:tc>
          <w:tcPr>
            <w:tcW w:w="2930" w:type="dxa"/>
            <w:tcMar>
              <w:left w:w="58" w:type="dxa"/>
              <w:right w:w="58" w:type="dxa"/>
            </w:tcMar>
          </w:tcPr>
          <w:p w14:paraId="35B544BB" w14:textId="5C31E87A" w:rsidR="002D1B8F" w:rsidRPr="00CC0F2E" w:rsidRDefault="0082494A" w:rsidP="002D1B8F">
            <w:pPr>
              <w:rPr>
                <w:sz w:val="21"/>
                <w:szCs w:val="21"/>
              </w:rPr>
            </w:pPr>
            <w:r>
              <w:rPr>
                <w:sz w:val="21"/>
                <w:szCs w:val="21"/>
              </w:rPr>
              <w:t>7 CFR 225.15(f)</w:t>
            </w:r>
          </w:p>
        </w:tc>
        <w:tc>
          <w:tcPr>
            <w:tcW w:w="1023" w:type="dxa"/>
            <w:tcMar>
              <w:left w:w="58" w:type="dxa"/>
              <w:right w:w="58" w:type="dxa"/>
            </w:tcMar>
          </w:tcPr>
          <w:p w14:paraId="29DA1300" w14:textId="77777777" w:rsidR="002D1B8F" w:rsidRDefault="002D1B8F" w:rsidP="002D1B8F">
            <w:pPr>
              <w:rPr>
                <w:sz w:val="21"/>
                <w:szCs w:val="21"/>
              </w:rPr>
            </w:pPr>
            <w:r>
              <w:rPr>
                <w:sz w:val="21"/>
                <w:szCs w:val="21"/>
              </w:rPr>
              <w:t>NSLP</w:t>
            </w:r>
          </w:p>
          <w:p w14:paraId="7EAF3F39" w14:textId="77777777" w:rsidR="002D1B8F" w:rsidRDefault="002D1B8F" w:rsidP="002D1B8F">
            <w:pPr>
              <w:rPr>
                <w:sz w:val="21"/>
                <w:szCs w:val="21"/>
              </w:rPr>
            </w:pPr>
            <w:r>
              <w:rPr>
                <w:sz w:val="21"/>
                <w:szCs w:val="21"/>
              </w:rPr>
              <w:t>SSO</w:t>
            </w:r>
          </w:p>
          <w:p w14:paraId="061A9A85" w14:textId="65FC4791" w:rsidR="002D1B8F" w:rsidRPr="00CC0F2E" w:rsidRDefault="002D1B8F" w:rsidP="002D1B8F">
            <w:pPr>
              <w:rPr>
                <w:sz w:val="21"/>
                <w:szCs w:val="21"/>
              </w:rPr>
            </w:pPr>
            <w:r>
              <w:rPr>
                <w:sz w:val="21"/>
                <w:szCs w:val="21"/>
              </w:rPr>
              <w:t>SFSP</w:t>
            </w:r>
          </w:p>
        </w:tc>
        <w:tc>
          <w:tcPr>
            <w:tcW w:w="3237" w:type="dxa"/>
            <w:tcMar>
              <w:left w:w="58" w:type="dxa"/>
              <w:right w:w="58" w:type="dxa"/>
            </w:tcMar>
          </w:tcPr>
          <w:p w14:paraId="45A698F6" w14:textId="726FEA23" w:rsidR="002D1B8F" w:rsidRPr="003E5F5A" w:rsidRDefault="004A33DB" w:rsidP="002D1B8F">
            <w:pPr>
              <w:rPr>
                <w:sz w:val="21"/>
                <w:szCs w:val="21"/>
              </w:rPr>
            </w:pPr>
            <w:r w:rsidRPr="003E5F5A">
              <w:rPr>
                <w:sz w:val="21"/>
                <w:szCs w:val="21"/>
              </w:rPr>
              <w:t xml:space="preserve">This waiver allows closed enrolled sites to be determined eligible through area eligibility. See </w:t>
            </w:r>
            <w:r w:rsidR="00133205">
              <w:rPr>
                <w:sz w:val="21"/>
                <w:szCs w:val="21"/>
              </w:rPr>
              <w:t xml:space="preserve">the </w:t>
            </w:r>
            <w:r w:rsidRPr="003E5F5A">
              <w:rPr>
                <w:sz w:val="21"/>
                <w:szCs w:val="21"/>
              </w:rPr>
              <w:t>Area Eligibility Waiver</w:t>
            </w:r>
            <w:r w:rsidR="00133205">
              <w:rPr>
                <w:sz w:val="21"/>
                <w:szCs w:val="21"/>
              </w:rPr>
              <w:t xml:space="preserve">. </w:t>
            </w:r>
            <w:r w:rsidRPr="003E5F5A">
              <w:rPr>
                <w:sz w:val="21"/>
                <w:szCs w:val="21"/>
              </w:rPr>
              <w:t xml:space="preserve"> </w:t>
            </w:r>
          </w:p>
        </w:tc>
        <w:tc>
          <w:tcPr>
            <w:tcW w:w="3762" w:type="dxa"/>
            <w:tcMar>
              <w:left w:w="58" w:type="dxa"/>
              <w:right w:w="58" w:type="dxa"/>
            </w:tcMar>
          </w:tcPr>
          <w:p w14:paraId="2346FB7F" w14:textId="204028F5" w:rsidR="002D1B8F" w:rsidRPr="003E5F5A" w:rsidRDefault="00350212" w:rsidP="002D1B8F">
            <w:pPr>
              <w:rPr>
                <w:sz w:val="21"/>
                <w:szCs w:val="21"/>
              </w:rPr>
            </w:pPr>
            <w:r w:rsidRPr="003E5F5A">
              <w:rPr>
                <w:sz w:val="21"/>
                <w:szCs w:val="21"/>
              </w:rPr>
              <w:t>See Area Eligibility Waive</w:t>
            </w:r>
            <w:r w:rsidR="00133205">
              <w:rPr>
                <w:sz w:val="21"/>
                <w:szCs w:val="21"/>
              </w:rPr>
              <w:t>r</w:t>
            </w:r>
            <w:r w:rsidRPr="003E5F5A">
              <w:rPr>
                <w:sz w:val="21"/>
                <w:szCs w:val="21"/>
              </w:rPr>
              <w:t>.</w:t>
            </w:r>
          </w:p>
        </w:tc>
        <w:tc>
          <w:tcPr>
            <w:tcW w:w="933" w:type="dxa"/>
            <w:tcMar>
              <w:left w:w="29" w:type="dxa"/>
              <w:right w:w="29" w:type="dxa"/>
            </w:tcMar>
          </w:tcPr>
          <w:p w14:paraId="752B00B7" w14:textId="24697B49" w:rsidR="002D1B8F" w:rsidRPr="003E5F5A" w:rsidRDefault="002D1B8F" w:rsidP="002D1B8F">
            <w:pPr>
              <w:rPr>
                <w:sz w:val="21"/>
                <w:szCs w:val="21"/>
              </w:rPr>
            </w:pPr>
            <w:r w:rsidRPr="003E5F5A">
              <w:rPr>
                <w:sz w:val="21"/>
                <w:szCs w:val="21"/>
              </w:rPr>
              <w:t>4/21/20</w:t>
            </w:r>
          </w:p>
        </w:tc>
        <w:tc>
          <w:tcPr>
            <w:tcW w:w="1015" w:type="dxa"/>
            <w:tcMar>
              <w:left w:w="29" w:type="dxa"/>
              <w:right w:w="29" w:type="dxa"/>
            </w:tcMar>
          </w:tcPr>
          <w:p w14:paraId="0DC7548F" w14:textId="7D50FD6E" w:rsidR="002D1B8F" w:rsidRPr="003E5F5A" w:rsidRDefault="004A33DB" w:rsidP="002D1B8F">
            <w:pPr>
              <w:rPr>
                <w:sz w:val="21"/>
                <w:szCs w:val="21"/>
              </w:rPr>
            </w:pPr>
            <w:r w:rsidRPr="003E5F5A">
              <w:rPr>
                <w:sz w:val="21"/>
                <w:szCs w:val="21"/>
              </w:rPr>
              <w:t>9/30/20</w:t>
            </w:r>
            <w:r w:rsidR="007877C7" w:rsidRPr="003E5F5A">
              <w:rPr>
                <w:sz w:val="21"/>
                <w:szCs w:val="21"/>
              </w:rPr>
              <w:t>*</w:t>
            </w:r>
          </w:p>
        </w:tc>
      </w:tr>
      <w:tr w:rsidR="00BB00EF" w14:paraId="7C0FBC43" w14:textId="77777777" w:rsidTr="0029795E">
        <w:tc>
          <w:tcPr>
            <w:tcW w:w="1585" w:type="dxa"/>
            <w:tcMar>
              <w:left w:w="58" w:type="dxa"/>
              <w:right w:w="58" w:type="dxa"/>
            </w:tcMar>
          </w:tcPr>
          <w:p w14:paraId="01F59174" w14:textId="283A7AA2" w:rsidR="002D1B8F" w:rsidRPr="00CC0F2E" w:rsidRDefault="00B961AC" w:rsidP="002D1B8F">
            <w:pPr>
              <w:rPr>
                <w:sz w:val="21"/>
                <w:szCs w:val="21"/>
              </w:rPr>
            </w:pPr>
            <w:hyperlink r:id="rId29" w:history="1">
              <w:r w:rsidR="004A33DB" w:rsidRPr="00CA1D0A">
                <w:rPr>
                  <w:rStyle w:val="Hyperlink"/>
                  <w:sz w:val="21"/>
                  <w:szCs w:val="21"/>
                </w:rPr>
                <w:t>First Week Site Visits</w:t>
              </w:r>
            </w:hyperlink>
            <w:r w:rsidR="004A33DB">
              <w:rPr>
                <w:sz w:val="21"/>
                <w:szCs w:val="21"/>
              </w:rPr>
              <w:t xml:space="preserve"> #15</w:t>
            </w:r>
          </w:p>
        </w:tc>
        <w:tc>
          <w:tcPr>
            <w:tcW w:w="2930" w:type="dxa"/>
            <w:tcMar>
              <w:left w:w="58" w:type="dxa"/>
              <w:right w:w="58" w:type="dxa"/>
            </w:tcMar>
          </w:tcPr>
          <w:p w14:paraId="44D9C3D1" w14:textId="05F61300" w:rsidR="002D1B8F" w:rsidRPr="00CC0F2E" w:rsidRDefault="0082494A" w:rsidP="002D1B8F">
            <w:pPr>
              <w:rPr>
                <w:sz w:val="21"/>
                <w:szCs w:val="21"/>
              </w:rPr>
            </w:pPr>
            <w:r>
              <w:rPr>
                <w:sz w:val="21"/>
                <w:szCs w:val="21"/>
              </w:rPr>
              <w:t>7 CFR 225.15(d)(2)</w:t>
            </w:r>
          </w:p>
        </w:tc>
        <w:tc>
          <w:tcPr>
            <w:tcW w:w="1023" w:type="dxa"/>
            <w:tcMar>
              <w:left w:w="58" w:type="dxa"/>
              <w:right w:w="58" w:type="dxa"/>
            </w:tcMar>
          </w:tcPr>
          <w:p w14:paraId="713A0DFF" w14:textId="77A1543B" w:rsidR="002D1B8F" w:rsidRPr="00CC0F2E" w:rsidRDefault="004A33DB" w:rsidP="002D1B8F">
            <w:pPr>
              <w:rPr>
                <w:sz w:val="21"/>
                <w:szCs w:val="21"/>
              </w:rPr>
            </w:pPr>
            <w:r>
              <w:rPr>
                <w:sz w:val="21"/>
                <w:szCs w:val="21"/>
              </w:rPr>
              <w:t>SFSP</w:t>
            </w:r>
          </w:p>
        </w:tc>
        <w:tc>
          <w:tcPr>
            <w:tcW w:w="3237" w:type="dxa"/>
            <w:tcMar>
              <w:left w:w="58" w:type="dxa"/>
              <w:right w:w="58" w:type="dxa"/>
            </w:tcMar>
          </w:tcPr>
          <w:p w14:paraId="5B37E978" w14:textId="452B8F4D" w:rsidR="002D1B8F" w:rsidRPr="003E5F5A" w:rsidRDefault="004A33DB" w:rsidP="002D1B8F">
            <w:pPr>
              <w:rPr>
                <w:sz w:val="21"/>
                <w:szCs w:val="21"/>
              </w:rPr>
            </w:pPr>
            <w:r w:rsidRPr="003E5F5A">
              <w:rPr>
                <w:sz w:val="21"/>
                <w:szCs w:val="21"/>
              </w:rPr>
              <w:t>Sponsors are not required to visit each of their sites at least once during the first week of operation.</w:t>
            </w:r>
          </w:p>
        </w:tc>
        <w:tc>
          <w:tcPr>
            <w:tcW w:w="3762" w:type="dxa"/>
            <w:tcMar>
              <w:left w:w="58" w:type="dxa"/>
              <w:right w:w="58" w:type="dxa"/>
            </w:tcMar>
          </w:tcPr>
          <w:p w14:paraId="0B0487EC" w14:textId="00412E5C" w:rsidR="002D1B8F" w:rsidRPr="003E5F5A" w:rsidRDefault="008D0463" w:rsidP="002D1B8F">
            <w:pPr>
              <w:rPr>
                <w:sz w:val="21"/>
                <w:szCs w:val="21"/>
              </w:rPr>
            </w:pPr>
            <w:r>
              <w:rPr>
                <w:sz w:val="21"/>
                <w:szCs w:val="21"/>
              </w:rPr>
              <w:t>S</w:t>
            </w:r>
            <w:r w:rsidRPr="008D0463">
              <w:rPr>
                <w:sz w:val="21"/>
                <w:szCs w:val="21"/>
              </w:rPr>
              <w:t>ponsors</w:t>
            </w:r>
            <w:r>
              <w:rPr>
                <w:sz w:val="21"/>
                <w:szCs w:val="21"/>
              </w:rPr>
              <w:t>,</w:t>
            </w:r>
            <w:r w:rsidRPr="008D0463">
              <w:rPr>
                <w:sz w:val="21"/>
                <w:szCs w:val="21"/>
              </w:rPr>
              <w:t xml:space="preserve"> for whom the first week visit waiver is not applicable, should conduct a site visit through video conference or other remote means to ensure health and safety</w:t>
            </w:r>
            <w:r>
              <w:rPr>
                <w:sz w:val="21"/>
                <w:szCs w:val="21"/>
              </w:rPr>
              <w:t>.</w:t>
            </w:r>
          </w:p>
        </w:tc>
        <w:tc>
          <w:tcPr>
            <w:tcW w:w="933" w:type="dxa"/>
            <w:tcMar>
              <w:left w:w="29" w:type="dxa"/>
              <w:right w:w="29" w:type="dxa"/>
            </w:tcMar>
          </w:tcPr>
          <w:p w14:paraId="47DF2EB8" w14:textId="669409C7" w:rsidR="002D1B8F" w:rsidRPr="003E5F5A" w:rsidRDefault="004A33DB" w:rsidP="002D1B8F">
            <w:pPr>
              <w:rPr>
                <w:sz w:val="21"/>
                <w:szCs w:val="21"/>
              </w:rPr>
            </w:pPr>
            <w:r w:rsidRPr="003E5F5A">
              <w:rPr>
                <w:sz w:val="21"/>
                <w:szCs w:val="21"/>
              </w:rPr>
              <w:t>4/21/20</w:t>
            </w:r>
          </w:p>
        </w:tc>
        <w:tc>
          <w:tcPr>
            <w:tcW w:w="1015" w:type="dxa"/>
            <w:tcMar>
              <w:left w:w="29" w:type="dxa"/>
              <w:right w:w="29" w:type="dxa"/>
            </w:tcMar>
          </w:tcPr>
          <w:p w14:paraId="58101558" w14:textId="6BA39326" w:rsidR="002D1B8F" w:rsidRPr="003E5F5A" w:rsidRDefault="004A33DB" w:rsidP="002D1B8F">
            <w:pPr>
              <w:rPr>
                <w:sz w:val="21"/>
                <w:szCs w:val="21"/>
              </w:rPr>
            </w:pPr>
            <w:r w:rsidRPr="003E5F5A">
              <w:rPr>
                <w:sz w:val="21"/>
                <w:szCs w:val="21"/>
              </w:rPr>
              <w:t>9/30/20</w:t>
            </w:r>
            <w:r w:rsidR="007877C7" w:rsidRPr="003E5F5A">
              <w:rPr>
                <w:sz w:val="21"/>
                <w:szCs w:val="21"/>
              </w:rPr>
              <w:t>*</w:t>
            </w:r>
          </w:p>
        </w:tc>
      </w:tr>
      <w:tr w:rsidR="00BB00EF" w14:paraId="3376642A" w14:textId="77777777" w:rsidTr="0029795E">
        <w:tc>
          <w:tcPr>
            <w:tcW w:w="1585" w:type="dxa"/>
            <w:tcMar>
              <w:left w:w="58" w:type="dxa"/>
              <w:right w:w="58" w:type="dxa"/>
            </w:tcMar>
          </w:tcPr>
          <w:p w14:paraId="7FEE4552" w14:textId="16B2BCFF" w:rsidR="002D1B8F" w:rsidRPr="00CC0F2E" w:rsidRDefault="00B961AC" w:rsidP="002D1B8F">
            <w:pPr>
              <w:rPr>
                <w:sz w:val="21"/>
                <w:szCs w:val="21"/>
              </w:rPr>
            </w:pPr>
            <w:hyperlink r:id="rId30" w:history="1">
              <w:r w:rsidR="004A33DB" w:rsidRPr="002B415A">
                <w:rPr>
                  <w:rStyle w:val="Hyperlink"/>
                  <w:sz w:val="21"/>
                  <w:szCs w:val="21"/>
                </w:rPr>
                <w:t>Offer Versus Serve</w:t>
              </w:r>
            </w:hyperlink>
            <w:r w:rsidR="004A33DB">
              <w:rPr>
                <w:sz w:val="21"/>
                <w:szCs w:val="21"/>
              </w:rPr>
              <w:t xml:space="preserve"> #16</w:t>
            </w:r>
          </w:p>
        </w:tc>
        <w:tc>
          <w:tcPr>
            <w:tcW w:w="2930" w:type="dxa"/>
            <w:tcMar>
              <w:left w:w="58" w:type="dxa"/>
              <w:right w:w="58" w:type="dxa"/>
            </w:tcMar>
          </w:tcPr>
          <w:p w14:paraId="72E669F9" w14:textId="79A7669E" w:rsidR="002D1B8F" w:rsidRPr="00CC0F2E" w:rsidRDefault="0082494A" w:rsidP="002D1B8F">
            <w:pPr>
              <w:rPr>
                <w:sz w:val="21"/>
                <w:szCs w:val="21"/>
              </w:rPr>
            </w:pPr>
            <w:r>
              <w:rPr>
                <w:sz w:val="21"/>
                <w:szCs w:val="21"/>
              </w:rPr>
              <w:t>7 CFR 225.16(f)(</w:t>
            </w:r>
            <w:r w:rsidR="00FF1A91">
              <w:rPr>
                <w:sz w:val="21"/>
                <w:szCs w:val="21"/>
              </w:rPr>
              <w:t>1)(ii)</w:t>
            </w:r>
          </w:p>
        </w:tc>
        <w:tc>
          <w:tcPr>
            <w:tcW w:w="1023" w:type="dxa"/>
            <w:tcMar>
              <w:left w:w="58" w:type="dxa"/>
              <w:right w:w="58" w:type="dxa"/>
            </w:tcMar>
          </w:tcPr>
          <w:p w14:paraId="0C7C7A29" w14:textId="1D19F3BB" w:rsidR="002D1B8F" w:rsidRPr="00CC0F2E" w:rsidRDefault="004A33DB" w:rsidP="002D1B8F">
            <w:pPr>
              <w:rPr>
                <w:sz w:val="21"/>
                <w:szCs w:val="21"/>
              </w:rPr>
            </w:pPr>
            <w:r>
              <w:rPr>
                <w:sz w:val="21"/>
                <w:szCs w:val="21"/>
              </w:rPr>
              <w:t>SFSP</w:t>
            </w:r>
          </w:p>
        </w:tc>
        <w:tc>
          <w:tcPr>
            <w:tcW w:w="3237" w:type="dxa"/>
            <w:tcMar>
              <w:left w:w="58" w:type="dxa"/>
              <w:right w:w="58" w:type="dxa"/>
            </w:tcMar>
          </w:tcPr>
          <w:p w14:paraId="1E671E62" w14:textId="1612907C" w:rsidR="002D1B8F" w:rsidRPr="003E5F5A" w:rsidRDefault="004A33DB" w:rsidP="002D1B8F">
            <w:pPr>
              <w:rPr>
                <w:sz w:val="21"/>
                <w:szCs w:val="21"/>
              </w:rPr>
            </w:pPr>
            <w:r w:rsidRPr="003E5F5A">
              <w:rPr>
                <w:sz w:val="21"/>
                <w:szCs w:val="21"/>
              </w:rPr>
              <w:t>This waiver expands the use of Offer versus Serve under SFSP rules.</w:t>
            </w:r>
          </w:p>
        </w:tc>
        <w:tc>
          <w:tcPr>
            <w:tcW w:w="3762" w:type="dxa"/>
            <w:tcMar>
              <w:left w:w="58" w:type="dxa"/>
              <w:right w:w="58" w:type="dxa"/>
            </w:tcMar>
          </w:tcPr>
          <w:p w14:paraId="750564DF" w14:textId="28EE18A3" w:rsidR="002D1B8F" w:rsidRPr="003E5F5A" w:rsidRDefault="00FF1A91" w:rsidP="002D1B8F">
            <w:pPr>
              <w:rPr>
                <w:sz w:val="21"/>
                <w:szCs w:val="21"/>
              </w:rPr>
            </w:pPr>
            <w:r w:rsidRPr="003E5F5A">
              <w:rPr>
                <w:sz w:val="21"/>
                <w:szCs w:val="21"/>
              </w:rPr>
              <w:t xml:space="preserve">To use, </w:t>
            </w:r>
            <w:r w:rsidR="00286946">
              <w:rPr>
                <w:sz w:val="21"/>
                <w:szCs w:val="21"/>
              </w:rPr>
              <w:t>Sponsors</w:t>
            </w:r>
            <w:r w:rsidRPr="003E5F5A">
              <w:rPr>
                <w:sz w:val="21"/>
                <w:szCs w:val="21"/>
              </w:rPr>
              <w:t xml:space="preserve"> must </w:t>
            </w:r>
            <w:r w:rsidR="00FA3136">
              <w:rPr>
                <w:sz w:val="21"/>
                <w:szCs w:val="21"/>
              </w:rPr>
              <w:t xml:space="preserve">notify NCDPI and </w:t>
            </w:r>
            <w:r w:rsidRPr="003E5F5A">
              <w:rPr>
                <w:sz w:val="21"/>
                <w:szCs w:val="21"/>
              </w:rPr>
              <w:t>adhere to the SFSP OVS meal service parameters in entirety and ensure food safety. OVS must not be used to circumvent the meal pattern.</w:t>
            </w:r>
          </w:p>
        </w:tc>
        <w:tc>
          <w:tcPr>
            <w:tcW w:w="933" w:type="dxa"/>
            <w:tcMar>
              <w:left w:w="29" w:type="dxa"/>
              <w:right w:w="29" w:type="dxa"/>
            </w:tcMar>
          </w:tcPr>
          <w:p w14:paraId="6AFBC5F5" w14:textId="2953606E" w:rsidR="002D1B8F" w:rsidRPr="003E5F5A" w:rsidRDefault="004A33DB" w:rsidP="002D1B8F">
            <w:pPr>
              <w:rPr>
                <w:sz w:val="21"/>
                <w:szCs w:val="21"/>
              </w:rPr>
            </w:pPr>
            <w:r w:rsidRPr="003E5F5A">
              <w:rPr>
                <w:sz w:val="21"/>
                <w:szCs w:val="21"/>
              </w:rPr>
              <w:t>4/21/20</w:t>
            </w:r>
          </w:p>
        </w:tc>
        <w:tc>
          <w:tcPr>
            <w:tcW w:w="1015" w:type="dxa"/>
            <w:tcMar>
              <w:left w:w="29" w:type="dxa"/>
              <w:right w:w="29" w:type="dxa"/>
            </w:tcMar>
          </w:tcPr>
          <w:p w14:paraId="57E62716" w14:textId="7A1AA7C8" w:rsidR="002D1B8F" w:rsidRPr="003E5F5A" w:rsidRDefault="004A33DB" w:rsidP="002D1B8F">
            <w:pPr>
              <w:rPr>
                <w:sz w:val="21"/>
                <w:szCs w:val="21"/>
              </w:rPr>
            </w:pPr>
            <w:r w:rsidRPr="003E5F5A">
              <w:rPr>
                <w:sz w:val="21"/>
                <w:szCs w:val="21"/>
              </w:rPr>
              <w:t>9/30/20</w:t>
            </w:r>
            <w:r w:rsidR="007877C7" w:rsidRPr="003E5F5A">
              <w:rPr>
                <w:sz w:val="21"/>
                <w:szCs w:val="21"/>
              </w:rPr>
              <w:t>*</w:t>
            </w:r>
          </w:p>
        </w:tc>
      </w:tr>
      <w:tr w:rsidR="00BB00EF" w14:paraId="3A41D674" w14:textId="77777777" w:rsidTr="0029795E">
        <w:tc>
          <w:tcPr>
            <w:tcW w:w="1585" w:type="dxa"/>
            <w:tcMar>
              <w:left w:w="58" w:type="dxa"/>
              <w:right w:w="58" w:type="dxa"/>
            </w:tcMar>
          </w:tcPr>
          <w:p w14:paraId="1253EA39" w14:textId="2E615EFF" w:rsidR="002D1B8F" w:rsidRPr="00CC0F2E" w:rsidRDefault="00B961AC" w:rsidP="002D1B8F">
            <w:pPr>
              <w:rPr>
                <w:sz w:val="21"/>
                <w:szCs w:val="21"/>
              </w:rPr>
            </w:pPr>
            <w:hyperlink r:id="rId31" w:history="1">
              <w:r w:rsidR="004A33DB" w:rsidRPr="00CA1D0A">
                <w:rPr>
                  <w:rStyle w:val="Hyperlink"/>
                  <w:sz w:val="21"/>
                  <w:szCs w:val="21"/>
                </w:rPr>
                <w:t>Meal Service Time Restrictions</w:t>
              </w:r>
            </w:hyperlink>
            <w:r w:rsidR="004A33DB">
              <w:rPr>
                <w:sz w:val="21"/>
                <w:szCs w:val="21"/>
              </w:rPr>
              <w:t xml:space="preserve"> #17</w:t>
            </w:r>
          </w:p>
        </w:tc>
        <w:tc>
          <w:tcPr>
            <w:tcW w:w="2930" w:type="dxa"/>
            <w:tcMar>
              <w:left w:w="58" w:type="dxa"/>
              <w:right w:w="58" w:type="dxa"/>
            </w:tcMar>
          </w:tcPr>
          <w:p w14:paraId="384D5756" w14:textId="12076EF1" w:rsidR="002D1B8F" w:rsidRPr="00CC0F2E" w:rsidRDefault="00FA23F7" w:rsidP="002D1B8F">
            <w:pPr>
              <w:rPr>
                <w:sz w:val="21"/>
                <w:szCs w:val="21"/>
              </w:rPr>
            </w:pPr>
            <w:r>
              <w:rPr>
                <w:sz w:val="21"/>
                <w:szCs w:val="21"/>
              </w:rPr>
              <w:t xml:space="preserve">See </w:t>
            </w:r>
            <w:r w:rsidR="00133205">
              <w:rPr>
                <w:sz w:val="21"/>
                <w:szCs w:val="21"/>
              </w:rPr>
              <w:t xml:space="preserve">waiver </w:t>
            </w:r>
            <w:r>
              <w:rPr>
                <w:sz w:val="21"/>
                <w:szCs w:val="21"/>
              </w:rPr>
              <w:t>#1.</w:t>
            </w:r>
          </w:p>
        </w:tc>
        <w:tc>
          <w:tcPr>
            <w:tcW w:w="1023" w:type="dxa"/>
            <w:tcMar>
              <w:left w:w="58" w:type="dxa"/>
              <w:right w:w="58" w:type="dxa"/>
            </w:tcMar>
          </w:tcPr>
          <w:p w14:paraId="5EDC0ECF" w14:textId="77777777" w:rsidR="004A33DB" w:rsidRDefault="004A33DB" w:rsidP="004A33DB">
            <w:pPr>
              <w:rPr>
                <w:sz w:val="21"/>
                <w:szCs w:val="21"/>
              </w:rPr>
            </w:pPr>
            <w:r>
              <w:rPr>
                <w:sz w:val="21"/>
                <w:szCs w:val="21"/>
              </w:rPr>
              <w:t>SSO</w:t>
            </w:r>
          </w:p>
          <w:p w14:paraId="0A1C54CA" w14:textId="3B30FF3B" w:rsidR="002D1B8F" w:rsidRPr="00CC0F2E" w:rsidRDefault="004A33DB" w:rsidP="004A33DB">
            <w:pPr>
              <w:rPr>
                <w:sz w:val="21"/>
                <w:szCs w:val="21"/>
              </w:rPr>
            </w:pPr>
            <w:r>
              <w:rPr>
                <w:sz w:val="21"/>
                <w:szCs w:val="21"/>
              </w:rPr>
              <w:t>SFSP</w:t>
            </w:r>
          </w:p>
        </w:tc>
        <w:tc>
          <w:tcPr>
            <w:tcW w:w="3237" w:type="dxa"/>
            <w:tcMar>
              <w:left w:w="58" w:type="dxa"/>
              <w:right w:w="58" w:type="dxa"/>
            </w:tcMar>
          </w:tcPr>
          <w:p w14:paraId="7BED74FD" w14:textId="70FCC2D8" w:rsidR="002D1B8F" w:rsidRPr="003E5F5A" w:rsidRDefault="004A33DB" w:rsidP="002D1B8F">
            <w:pPr>
              <w:rPr>
                <w:sz w:val="21"/>
                <w:szCs w:val="21"/>
              </w:rPr>
            </w:pPr>
            <w:r w:rsidRPr="003E5F5A">
              <w:rPr>
                <w:sz w:val="21"/>
                <w:szCs w:val="21"/>
              </w:rPr>
              <w:t>This waiver extends the Meal Times Waiver</w:t>
            </w:r>
            <w:r w:rsidR="00FA23F7" w:rsidRPr="003E5F5A">
              <w:rPr>
                <w:sz w:val="21"/>
                <w:szCs w:val="21"/>
              </w:rPr>
              <w:t xml:space="preserve"> </w:t>
            </w:r>
            <w:hyperlink r:id="rId32" w:history="1">
              <w:r w:rsidR="00FA23F7" w:rsidRPr="006A246E">
                <w:rPr>
                  <w:rStyle w:val="Hyperlink"/>
                  <w:sz w:val="21"/>
                  <w:szCs w:val="21"/>
                </w:rPr>
                <w:t>#1</w:t>
              </w:r>
            </w:hyperlink>
            <w:r w:rsidR="00FA23F7" w:rsidRPr="003E5F5A">
              <w:rPr>
                <w:sz w:val="21"/>
                <w:szCs w:val="21"/>
              </w:rPr>
              <w:t xml:space="preserve"> and </w:t>
            </w:r>
            <w:r w:rsidRPr="003E5F5A">
              <w:rPr>
                <w:sz w:val="21"/>
                <w:szCs w:val="21"/>
              </w:rPr>
              <w:t xml:space="preserve">removes requirements that place Federal limits on meal service times. </w:t>
            </w:r>
          </w:p>
        </w:tc>
        <w:tc>
          <w:tcPr>
            <w:tcW w:w="3762" w:type="dxa"/>
            <w:tcMar>
              <w:left w:w="58" w:type="dxa"/>
              <w:right w:w="58" w:type="dxa"/>
            </w:tcMar>
          </w:tcPr>
          <w:p w14:paraId="5FAE032C" w14:textId="55DD77F5" w:rsidR="002D1B8F" w:rsidRPr="003E5F5A" w:rsidRDefault="00350212" w:rsidP="002D1B8F">
            <w:pPr>
              <w:rPr>
                <w:color w:val="4472C4" w:themeColor="accent1"/>
                <w:sz w:val="21"/>
                <w:szCs w:val="21"/>
              </w:rPr>
            </w:pPr>
            <w:r w:rsidRPr="003E5F5A">
              <w:rPr>
                <w:sz w:val="21"/>
                <w:szCs w:val="21"/>
              </w:rPr>
              <w:t>See Meal Times Waiver #1.</w:t>
            </w:r>
          </w:p>
        </w:tc>
        <w:tc>
          <w:tcPr>
            <w:tcW w:w="933" w:type="dxa"/>
            <w:tcMar>
              <w:left w:w="29" w:type="dxa"/>
              <w:right w:w="29" w:type="dxa"/>
            </w:tcMar>
          </w:tcPr>
          <w:p w14:paraId="31BC932A" w14:textId="4485F089" w:rsidR="002D1B8F" w:rsidRPr="003E5F5A" w:rsidRDefault="004A33DB" w:rsidP="002D1B8F">
            <w:pPr>
              <w:rPr>
                <w:sz w:val="21"/>
                <w:szCs w:val="21"/>
              </w:rPr>
            </w:pPr>
            <w:r w:rsidRPr="003E5F5A">
              <w:rPr>
                <w:sz w:val="21"/>
                <w:szCs w:val="21"/>
              </w:rPr>
              <w:t>4/21/20</w:t>
            </w:r>
          </w:p>
        </w:tc>
        <w:tc>
          <w:tcPr>
            <w:tcW w:w="1015" w:type="dxa"/>
            <w:tcMar>
              <w:left w:w="29" w:type="dxa"/>
              <w:right w:w="29" w:type="dxa"/>
            </w:tcMar>
          </w:tcPr>
          <w:p w14:paraId="2A66867B" w14:textId="3204B82F" w:rsidR="002D1B8F" w:rsidRPr="003E5F5A" w:rsidRDefault="004A33DB" w:rsidP="002D1B8F">
            <w:pPr>
              <w:rPr>
                <w:sz w:val="21"/>
                <w:szCs w:val="21"/>
              </w:rPr>
            </w:pPr>
            <w:r w:rsidRPr="003E5F5A">
              <w:rPr>
                <w:sz w:val="21"/>
                <w:szCs w:val="21"/>
              </w:rPr>
              <w:t>9/30/20</w:t>
            </w:r>
            <w:r w:rsidR="007877C7" w:rsidRPr="003E5F5A">
              <w:rPr>
                <w:sz w:val="21"/>
                <w:szCs w:val="21"/>
              </w:rPr>
              <w:t>*</w:t>
            </w:r>
          </w:p>
        </w:tc>
      </w:tr>
      <w:tr w:rsidR="00BB00EF" w14:paraId="5B2B5BC8" w14:textId="77777777" w:rsidTr="0029795E">
        <w:tc>
          <w:tcPr>
            <w:tcW w:w="1585" w:type="dxa"/>
            <w:tcMar>
              <w:left w:w="58" w:type="dxa"/>
              <w:right w:w="58" w:type="dxa"/>
            </w:tcMar>
          </w:tcPr>
          <w:p w14:paraId="031876E5" w14:textId="277DF0EF" w:rsidR="002D1B8F" w:rsidRDefault="00B961AC" w:rsidP="002D1B8F">
            <w:hyperlink r:id="rId33" w:history="1">
              <w:r w:rsidR="007B4C49" w:rsidRPr="00AA4F72">
                <w:rPr>
                  <w:rStyle w:val="Hyperlink"/>
                </w:rPr>
                <w:t>Local Wellness Policy Triennial Assessment</w:t>
              </w:r>
            </w:hyperlink>
            <w:r w:rsidR="007B4C49">
              <w:t xml:space="preserve"> </w:t>
            </w:r>
            <w:r w:rsidR="004A33DB">
              <w:t>#18</w:t>
            </w:r>
          </w:p>
        </w:tc>
        <w:tc>
          <w:tcPr>
            <w:tcW w:w="2930" w:type="dxa"/>
            <w:tcMar>
              <w:left w:w="58" w:type="dxa"/>
              <w:right w:w="58" w:type="dxa"/>
            </w:tcMar>
          </w:tcPr>
          <w:p w14:paraId="5C95E2E4" w14:textId="117ABC0F" w:rsidR="002D1B8F" w:rsidRPr="00CC0F2E" w:rsidRDefault="007B4C49" w:rsidP="002D1B8F">
            <w:pPr>
              <w:rPr>
                <w:sz w:val="21"/>
                <w:szCs w:val="21"/>
              </w:rPr>
            </w:pPr>
            <w:r>
              <w:rPr>
                <w:sz w:val="21"/>
                <w:szCs w:val="21"/>
              </w:rPr>
              <w:t>7CFR 210.31</w:t>
            </w:r>
            <w:r w:rsidR="00871410">
              <w:rPr>
                <w:sz w:val="21"/>
                <w:szCs w:val="21"/>
              </w:rPr>
              <w:t>€</w:t>
            </w:r>
            <w:r>
              <w:rPr>
                <w:sz w:val="21"/>
                <w:szCs w:val="21"/>
              </w:rPr>
              <w:t>(2)</w:t>
            </w:r>
          </w:p>
        </w:tc>
        <w:tc>
          <w:tcPr>
            <w:tcW w:w="1023" w:type="dxa"/>
            <w:tcMar>
              <w:left w:w="58" w:type="dxa"/>
              <w:right w:w="58" w:type="dxa"/>
            </w:tcMar>
          </w:tcPr>
          <w:p w14:paraId="7FB8580F" w14:textId="77777777" w:rsidR="002D1B8F" w:rsidRDefault="007B4C49" w:rsidP="002D1B8F">
            <w:pPr>
              <w:rPr>
                <w:sz w:val="21"/>
                <w:szCs w:val="21"/>
              </w:rPr>
            </w:pPr>
            <w:r>
              <w:rPr>
                <w:sz w:val="21"/>
                <w:szCs w:val="21"/>
              </w:rPr>
              <w:t>SBP</w:t>
            </w:r>
          </w:p>
          <w:p w14:paraId="7D2E2B67" w14:textId="136DFE43" w:rsidR="007B4C49" w:rsidRPr="00CC0F2E" w:rsidRDefault="007B4C49" w:rsidP="002D1B8F">
            <w:pPr>
              <w:rPr>
                <w:sz w:val="21"/>
                <w:szCs w:val="21"/>
              </w:rPr>
            </w:pPr>
            <w:r>
              <w:rPr>
                <w:sz w:val="21"/>
                <w:szCs w:val="21"/>
              </w:rPr>
              <w:t>NSLP</w:t>
            </w:r>
          </w:p>
        </w:tc>
        <w:tc>
          <w:tcPr>
            <w:tcW w:w="3237" w:type="dxa"/>
            <w:tcMar>
              <w:left w:w="58" w:type="dxa"/>
              <w:right w:w="58" w:type="dxa"/>
            </w:tcMar>
          </w:tcPr>
          <w:p w14:paraId="6F4418CF" w14:textId="797ED568" w:rsidR="002D1B8F" w:rsidRPr="003E5F5A" w:rsidRDefault="007B4C49" w:rsidP="002D1B8F">
            <w:pPr>
              <w:rPr>
                <w:sz w:val="21"/>
                <w:szCs w:val="21"/>
              </w:rPr>
            </w:pPr>
            <w:r w:rsidRPr="003E5F5A">
              <w:rPr>
                <w:sz w:val="21"/>
                <w:szCs w:val="21"/>
              </w:rPr>
              <w:t xml:space="preserve">Local education agencies may accept the new regulatory deadline to complete the first triennial assessment by June 30, 2021. </w:t>
            </w:r>
          </w:p>
        </w:tc>
        <w:tc>
          <w:tcPr>
            <w:tcW w:w="3762" w:type="dxa"/>
            <w:tcMar>
              <w:left w:w="58" w:type="dxa"/>
              <w:right w:w="58" w:type="dxa"/>
            </w:tcMar>
          </w:tcPr>
          <w:p w14:paraId="2278A9EC" w14:textId="0473AF63" w:rsidR="002D1B8F" w:rsidRPr="003E5F5A" w:rsidRDefault="007B4C49" w:rsidP="002D1B8F">
            <w:pPr>
              <w:rPr>
                <w:sz w:val="21"/>
                <w:szCs w:val="21"/>
              </w:rPr>
            </w:pPr>
            <w:r w:rsidRPr="003E5F5A">
              <w:rPr>
                <w:sz w:val="21"/>
                <w:szCs w:val="21"/>
              </w:rPr>
              <w:t xml:space="preserve">LEAs must notify NCDPI if electing the new </w:t>
            </w:r>
            <w:r w:rsidR="009A3F7F">
              <w:rPr>
                <w:sz w:val="21"/>
                <w:szCs w:val="21"/>
              </w:rPr>
              <w:t xml:space="preserve">Local Wellness Policy </w:t>
            </w:r>
            <w:r w:rsidRPr="003E5F5A">
              <w:rPr>
                <w:sz w:val="21"/>
                <w:szCs w:val="21"/>
              </w:rPr>
              <w:t xml:space="preserve">triennial assessment deadline. </w:t>
            </w:r>
          </w:p>
        </w:tc>
        <w:tc>
          <w:tcPr>
            <w:tcW w:w="933" w:type="dxa"/>
            <w:tcMar>
              <w:left w:w="29" w:type="dxa"/>
              <w:right w:w="29" w:type="dxa"/>
            </w:tcMar>
          </w:tcPr>
          <w:p w14:paraId="0A1B8BCB" w14:textId="4CA58197" w:rsidR="002D1B8F" w:rsidRPr="003E5F5A" w:rsidRDefault="00FA23F7" w:rsidP="002D1B8F">
            <w:pPr>
              <w:rPr>
                <w:sz w:val="21"/>
                <w:szCs w:val="21"/>
              </w:rPr>
            </w:pPr>
            <w:r w:rsidRPr="003E5F5A">
              <w:rPr>
                <w:sz w:val="21"/>
                <w:szCs w:val="21"/>
              </w:rPr>
              <w:t>4/23/20</w:t>
            </w:r>
          </w:p>
        </w:tc>
        <w:tc>
          <w:tcPr>
            <w:tcW w:w="1015" w:type="dxa"/>
            <w:tcMar>
              <w:left w:w="29" w:type="dxa"/>
              <w:right w:w="29" w:type="dxa"/>
            </w:tcMar>
          </w:tcPr>
          <w:p w14:paraId="5DCEA20B" w14:textId="77777777" w:rsidR="002D1B8F" w:rsidRPr="003E5F5A" w:rsidRDefault="002D1B8F" w:rsidP="002D1B8F">
            <w:pPr>
              <w:rPr>
                <w:sz w:val="21"/>
                <w:szCs w:val="21"/>
              </w:rPr>
            </w:pPr>
          </w:p>
        </w:tc>
      </w:tr>
      <w:tr w:rsidR="00BB00EF" w14:paraId="1B5DB13F" w14:textId="77777777" w:rsidTr="0029795E">
        <w:tc>
          <w:tcPr>
            <w:tcW w:w="1585" w:type="dxa"/>
            <w:tcMar>
              <w:left w:w="58" w:type="dxa"/>
              <w:right w:w="58" w:type="dxa"/>
            </w:tcMar>
          </w:tcPr>
          <w:p w14:paraId="76F02AC1" w14:textId="6A299BFF" w:rsidR="002D1B8F" w:rsidRDefault="00B961AC" w:rsidP="002D1B8F">
            <w:hyperlink r:id="rId34" w:history="1">
              <w:r w:rsidR="00FA23F7" w:rsidRPr="00AA4F72">
                <w:rPr>
                  <w:rStyle w:val="Hyperlink"/>
                </w:rPr>
                <w:t>Food Service Management Contract Duration</w:t>
              </w:r>
            </w:hyperlink>
            <w:r w:rsidR="00FA23F7">
              <w:t xml:space="preserve"> </w:t>
            </w:r>
            <w:r w:rsidR="004A33DB">
              <w:t>#19</w:t>
            </w:r>
          </w:p>
        </w:tc>
        <w:tc>
          <w:tcPr>
            <w:tcW w:w="2930" w:type="dxa"/>
            <w:tcMar>
              <w:left w:w="58" w:type="dxa"/>
              <w:right w:w="58" w:type="dxa"/>
            </w:tcMar>
          </w:tcPr>
          <w:p w14:paraId="76A514E6" w14:textId="221EF1BA" w:rsidR="002D1B8F" w:rsidRPr="00CC0F2E" w:rsidRDefault="00FA23F7" w:rsidP="002D1B8F">
            <w:pPr>
              <w:rPr>
                <w:sz w:val="21"/>
                <w:szCs w:val="21"/>
              </w:rPr>
            </w:pPr>
            <w:r>
              <w:rPr>
                <w:sz w:val="21"/>
                <w:szCs w:val="21"/>
              </w:rPr>
              <w:t>7 CFR 210.16(d), 225.6(h)(7)</w:t>
            </w:r>
          </w:p>
        </w:tc>
        <w:tc>
          <w:tcPr>
            <w:tcW w:w="1023" w:type="dxa"/>
            <w:tcMar>
              <w:left w:w="58" w:type="dxa"/>
              <w:right w:w="58" w:type="dxa"/>
            </w:tcMar>
          </w:tcPr>
          <w:p w14:paraId="3D87626C" w14:textId="77777777" w:rsidR="002D1B8F" w:rsidRDefault="00FA23F7" w:rsidP="002D1B8F">
            <w:pPr>
              <w:rPr>
                <w:sz w:val="21"/>
                <w:szCs w:val="21"/>
              </w:rPr>
            </w:pPr>
            <w:r>
              <w:rPr>
                <w:sz w:val="21"/>
                <w:szCs w:val="21"/>
              </w:rPr>
              <w:t>NSLP</w:t>
            </w:r>
          </w:p>
          <w:p w14:paraId="361FAD12" w14:textId="37DF808A" w:rsidR="00FA23F7" w:rsidRPr="00CC0F2E" w:rsidRDefault="00FA23F7" w:rsidP="002D1B8F">
            <w:pPr>
              <w:rPr>
                <w:sz w:val="21"/>
                <w:szCs w:val="21"/>
              </w:rPr>
            </w:pPr>
            <w:r>
              <w:rPr>
                <w:sz w:val="21"/>
                <w:szCs w:val="21"/>
              </w:rPr>
              <w:t>SFSP</w:t>
            </w:r>
          </w:p>
        </w:tc>
        <w:tc>
          <w:tcPr>
            <w:tcW w:w="3237" w:type="dxa"/>
            <w:tcMar>
              <w:left w:w="58" w:type="dxa"/>
              <w:right w:w="58" w:type="dxa"/>
            </w:tcMar>
          </w:tcPr>
          <w:p w14:paraId="783F6C91" w14:textId="7B76A291" w:rsidR="002D1B8F" w:rsidRPr="003E5F5A" w:rsidRDefault="00FA23F7" w:rsidP="002D1B8F">
            <w:pPr>
              <w:rPr>
                <w:sz w:val="21"/>
                <w:szCs w:val="21"/>
              </w:rPr>
            </w:pPr>
            <w:r w:rsidRPr="003E5F5A">
              <w:rPr>
                <w:sz w:val="21"/>
                <w:szCs w:val="21"/>
              </w:rPr>
              <w:t>Food Service Management Company (FSMC) contracts that may expire by or around June 30, 2020 may be extended through school year 2020-21 (June 30, 2021).</w:t>
            </w:r>
          </w:p>
        </w:tc>
        <w:tc>
          <w:tcPr>
            <w:tcW w:w="3762" w:type="dxa"/>
            <w:tcMar>
              <w:left w:w="58" w:type="dxa"/>
              <w:right w:w="58" w:type="dxa"/>
            </w:tcMar>
          </w:tcPr>
          <w:p w14:paraId="3434FF7F" w14:textId="25315D8B" w:rsidR="002D1B8F" w:rsidRPr="003E5F5A" w:rsidRDefault="00FA23F7" w:rsidP="002D1B8F">
            <w:pPr>
              <w:rPr>
                <w:sz w:val="21"/>
                <w:szCs w:val="21"/>
              </w:rPr>
            </w:pPr>
            <w:r w:rsidRPr="003E5F5A">
              <w:rPr>
                <w:sz w:val="21"/>
                <w:szCs w:val="21"/>
              </w:rPr>
              <w:t>Sponsors may use emergency noncompetitive procurement to negotiate a one-year FSMC extension or new contract for SY 2020-21.</w:t>
            </w:r>
          </w:p>
        </w:tc>
        <w:tc>
          <w:tcPr>
            <w:tcW w:w="933" w:type="dxa"/>
            <w:tcMar>
              <w:left w:w="29" w:type="dxa"/>
              <w:right w:w="29" w:type="dxa"/>
            </w:tcMar>
          </w:tcPr>
          <w:p w14:paraId="703A78AF" w14:textId="04D7AD34" w:rsidR="002D1B8F" w:rsidRPr="003E5F5A" w:rsidRDefault="00FA23F7" w:rsidP="002D1B8F">
            <w:pPr>
              <w:rPr>
                <w:sz w:val="21"/>
                <w:szCs w:val="21"/>
              </w:rPr>
            </w:pPr>
            <w:r w:rsidRPr="003E5F5A">
              <w:rPr>
                <w:sz w:val="21"/>
                <w:szCs w:val="21"/>
              </w:rPr>
              <w:t>4/24/20</w:t>
            </w:r>
          </w:p>
        </w:tc>
        <w:tc>
          <w:tcPr>
            <w:tcW w:w="1015" w:type="dxa"/>
            <w:tcMar>
              <w:left w:w="29" w:type="dxa"/>
              <w:right w:w="29" w:type="dxa"/>
            </w:tcMar>
          </w:tcPr>
          <w:p w14:paraId="0E34D1B4" w14:textId="2629F0B9" w:rsidR="002D1B8F" w:rsidRPr="003E5F5A" w:rsidRDefault="007877C7" w:rsidP="002D1B8F">
            <w:pPr>
              <w:rPr>
                <w:sz w:val="21"/>
                <w:szCs w:val="21"/>
              </w:rPr>
            </w:pPr>
            <w:r w:rsidRPr="003E5F5A">
              <w:rPr>
                <w:sz w:val="21"/>
                <w:szCs w:val="21"/>
              </w:rPr>
              <w:t>9/30/20*</w:t>
            </w:r>
          </w:p>
        </w:tc>
      </w:tr>
      <w:tr w:rsidR="00BB00EF" w14:paraId="681A6EFA" w14:textId="77777777" w:rsidTr="0029795E">
        <w:tc>
          <w:tcPr>
            <w:tcW w:w="1585" w:type="dxa"/>
            <w:tcMar>
              <w:left w:w="58" w:type="dxa"/>
              <w:right w:w="58" w:type="dxa"/>
            </w:tcMar>
          </w:tcPr>
          <w:p w14:paraId="7E29043C" w14:textId="13381875" w:rsidR="002D1B8F" w:rsidRDefault="00B961AC" w:rsidP="002D1B8F">
            <w:hyperlink r:id="rId35" w:history="1">
              <w:r w:rsidR="007877C7" w:rsidRPr="00AA4F72">
                <w:rPr>
                  <w:rStyle w:val="Hyperlink"/>
                </w:rPr>
                <w:t>Annual Review Requirements for CACFP State Agencies</w:t>
              </w:r>
            </w:hyperlink>
            <w:r w:rsidR="007877C7">
              <w:t xml:space="preserve"> </w:t>
            </w:r>
            <w:r w:rsidR="004A33DB">
              <w:t>#20</w:t>
            </w:r>
          </w:p>
        </w:tc>
        <w:tc>
          <w:tcPr>
            <w:tcW w:w="2930" w:type="dxa"/>
            <w:tcMar>
              <w:left w:w="58" w:type="dxa"/>
              <w:right w:w="58" w:type="dxa"/>
            </w:tcMar>
          </w:tcPr>
          <w:p w14:paraId="06947D8B" w14:textId="078B45CF" w:rsidR="002D1B8F" w:rsidRPr="00CC0F2E" w:rsidRDefault="007877C7" w:rsidP="002D1B8F">
            <w:pPr>
              <w:rPr>
                <w:sz w:val="21"/>
                <w:szCs w:val="21"/>
              </w:rPr>
            </w:pPr>
            <w:r>
              <w:rPr>
                <w:sz w:val="21"/>
                <w:szCs w:val="21"/>
              </w:rPr>
              <w:t>7 CFR 226.6(m)(6), 226.6(m)(6)(i) through (ii)</w:t>
            </w:r>
          </w:p>
        </w:tc>
        <w:tc>
          <w:tcPr>
            <w:tcW w:w="1023" w:type="dxa"/>
            <w:tcMar>
              <w:left w:w="58" w:type="dxa"/>
              <w:right w:w="58" w:type="dxa"/>
            </w:tcMar>
          </w:tcPr>
          <w:p w14:paraId="09A0E7D6" w14:textId="3F929CF7" w:rsidR="002D1B8F" w:rsidRPr="00CC0F2E" w:rsidRDefault="007877C7" w:rsidP="002D1B8F">
            <w:pPr>
              <w:rPr>
                <w:sz w:val="21"/>
                <w:szCs w:val="21"/>
              </w:rPr>
            </w:pPr>
            <w:r>
              <w:rPr>
                <w:sz w:val="21"/>
                <w:szCs w:val="21"/>
              </w:rPr>
              <w:t>CACFP</w:t>
            </w:r>
          </w:p>
        </w:tc>
        <w:tc>
          <w:tcPr>
            <w:tcW w:w="3237" w:type="dxa"/>
            <w:tcMar>
              <w:left w:w="58" w:type="dxa"/>
              <w:right w:w="58" w:type="dxa"/>
            </w:tcMar>
          </w:tcPr>
          <w:p w14:paraId="7CEAA1E7" w14:textId="2A0D19DC" w:rsidR="002D1B8F" w:rsidRPr="003E5F5A" w:rsidRDefault="00350212" w:rsidP="002D1B8F">
            <w:pPr>
              <w:rPr>
                <w:sz w:val="21"/>
                <w:szCs w:val="21"/>
              </w:rPr>
            </w:pPr>
            <w:r w:rsidRPr="003E5F5A">
              <w:rPr>
                <w:sz w:val="21"/>
                <w:szCs w:val="21"/>
              </w:rPr>
              <w:t>State Agencies should, to the maximum extent practica</w:t>
            </w:r>
            <w:r w:rsidR="00B461E4">
              <w:rPr>
                <w:sz w:val="21"/>
                <w:szCs w:val="21"/>
              </w:rPr>
              <w:t>l</w:t>
            </w:r>
            <w:r w:rsidRPr="003E5F5A">
              <w:rPr>
                <w:sz w:val="21"/>
                <w:szCs w:val="21"/>
              </w:rPr>
              <w:t>, continue monitoring activities of Program operations offsite   (e.g., through a desk audit).</w:t>
            </w:r>
          </w:p>
        </w:tc>
        <w:tc>
          <w:tcPr>
            <w:tcW w:w="3762" w:type="dxa"/>
            <w:tcMar>
              <w:left w:w="58" w:type="dxa"/>
              <w:right w:w="58" w:type="dxa"/>
            </w:tcMar>
          </w:tcPr>
          <w:p w14:paraId="50521EB7" w14:textId="53A5C857" w:rsidR="002D1B8F" w:rsidRPr="003E5F5A" w:rsidRDefault="00350212" w:rsidP="002D1B8F">
            <w:pPr>
              <w:rPr>
                <w:sz w:val="21"/>
                <w:szCs w:val="21"/>
              </w:rPr>
            </w:pPr>
            <w:r w:rsidRPr="003E5F5A">
              <w:rPr>
                <w:sz w:val="21"/>
                <w:szCs w:val="21"/>
              </w:rPr>
              <w:t>Prepare for desk audits as per USDA guidance. State Agencies that elect no</w:t>
            </w:r>
            <w:r w:rsidR="00B461E4">
              <w:rPr>
                <w:sz w:val="21"/>
                <w:szCs w:val="21"/>
              </w:rPr>
              <w:t>t</w:t>
            </w:r>
            <w:r w:rsidRPr="003E5F5A">
              <w:rPr>
                <w:sz w:val="21"/>
                <w:szCs w:val="21"/>
              </w:rPr>
              <w:t xml:space="preserve"> to conduct scheduled reviews of CACFP institutions this year should prioritize reviews of these institutions next year. </w:t>
            </w:r>
          </w:p>
        </w:tc>
        <w:tc>
          <w:tcPr>
            <w:tcW w:w="933" w:type="dxa"/>
            <w:tcMar>
              <w:left w:w="29" w:type="dxa"/>
              <w:right w:w="29" w:type="dxa"/>
            </w:tcMar>
          </w:tcPr>
          <w:p w14:paraId="79713FCC" w14:textId="303322C1" w:rsidR="002D1B8F" w:rsidRPr="003E5F5A" w:rsidRDefault="00FA23F7" w:rsidP="002D1B8F">
            <w:pPr>
              <w:rPr>
                <w:sz w:val="21"/>
                <w:szCs w:val="21"/>
              </w:rPr>
            </w:pPr>
            <w:r w:rsidRPr="003E5F5A">
              <w:rPr>
                <w:sz w:val="21"/>
                <w:szCs w:val="21"/>
              </w:rPr>
              <w:t>4/24/20</w:t>
            </w:r>
          </w:p>
        </w:tc>
        <w:tc>
          <w:tcPr>
            <w:tcW w:w="1015" w:type="dxa"/>
            <w:tcMar>
              <w:left w:w="29" w:type="dxa"/>
              <w:right w:w="29" w:type="dxa"/>
            </w:tcMar>
          </w:tcPr>
          <w:p w14:paraId="08A975D7" w14:textId="49BE6367" w:rsidR="002D1B8F" w:rsidRPr="003E5F5A" w:rsidRDefault="00350212" w:rsidP="002D1B8F">
            <w:pPr>
              <w:rPr>
                <w:sz w:val="21"/>
                <w:szCs w:val="21"/>
              </w:rPr>
            </w:pPr>
            <w:r w:rsidRPr="003E5F5A">
              <w:rPr>
                <w:sz w:val="21"/>
                <w:szCs w:val="21"/>
              </w:rPr>
              <w:t>9/30/20*</w:t>
            </w:r>
          </w:p>
        </w:tc>
      </w:tr>
      <w:tr w:rsidR="00BB00EF" w14:paraId="3E102BB1" w14:textId="77777777" w:rsidTr="0029795E">
        <w:tc>
          <w:tcPr>
            <w:tcW w:w="1585" w:type="dxa"/>
            <w:tcMar>
              <w:left w:w="58" w:type="dxa"/>
              <w:right w:w="58" w:type="dxa"/>
            </w:tcMar>
          </w:tcPr>
          <w:p w14:paraId="0014A3EA" w14:textId="780D8901" w:rsidR="00C16F49" w:rsidRDefault="00B961AC" w:rsidP="002D1B8F">
            <w:hyperlink r:id="rId36" w:history="1">
              <w:r w:rsidR="00C16F49" w:rsidRPr="00CA1D0A">
                <w:rPr>
                  <w:rStyle w:val="Hyperlink"/>
                </w:rPr>
                <w:t>Extend Unanticipated School Closures Operation</w:t>
              </w:r>
            </w:hyperlink>
            <w:r w:rsidR="00CA1D0A">
              <w:t xml:space="preserve"> #21</w:t>
            </w:r>
          </w:p>
        </w:tc>
        <w:tc>
          <w:tcPr>
            <w:tcW w:w="2930" w:type="dxa"/>
            <w:tcMar>
              <w:left w:w="58" w:type="dxa"/>
              <w:right w:w="58" w:type="dxa"/>
            </w:tcMar>
          </w:tcPr>
          <w:p w14:paraId="694A33FA" w14:textId="77777777" w:rsidR="00BB00EF" w:rsidRDefault="00BB00EF" w:rsidP="002D1B8F">
            <w:pPr>
              <w:rPr>
                <w:sz w:val="21"/>
                <w:szCs w:val="21"/>
              </w:rPr>
            </w:pPr>
            <w:r>
              <w:rPr>
                <w:sz w:val="21"/>
                <w:szCs w:val="21"/>
              </w:rPr>
              <w:t>7 CFR 225.6 (b)(1),</w:t>
            </w:r>
          </w:p>
          <w:p w14:paraId="68668DA4" w14:textId="4154B255" w:rsidR="00BB00EF" w:rsidRDefault="00BB00EF" w:rsidP="002D1B8F">
            <w:pPr>
              <w:rPr>
                <w:sz w:val="21"/>
                <w:szCs w:val="21"/>
              </w:rPr>
            </w:pPr>
            <w:r>
              <w:rPr>
                <w:sz w:val="21"/>
                <w:szCs w:val="21"/>
              </w:rPr>
              <w:t>6(b)(4),</w:t>
            </w:r>
          </w:p>
          <w:p w14:paraId="32E0EF59" w14:textId="5A6AAAF2" w:rsidR="00C16F49" w:rsidRDefault="00BB00EF" w:rsidP="002D1B8F">
            <w:pPr>
              <w:rPr>
                <w:sz w:val="21"/>
                <w:szCs w:val="21"/>
              </w:rPr>
            </w:pPr>
            <w:r>
              <w:rPr>
                <w:sz w:val="21"/>
                <w:szCs w:val="21"/>
              </w:rPr>
              <w:t>6</w:t>
            </w:r>
            <w:r w:rsidR="00871410">
              <w:rPr>
                <w:sz w:val="21"/>
                <w:szCs w:val="21"/>
              </w:rPr>
              <w:t>€</w:t>
            </w:r>
            <w:r>
              <w:rPr>
                <w:sz w:val="21"/>
                <w:szCs w:val="21"/>
              </w:rPr>
              <w:t>(1),6</w:t>
            </w:r>
            <w:r w:rsidR="00871410">
              <w:rPr>
                <w:sz w:val="21"/>
                <w:szCs w:val="21"/>
              </w:rPr>
              <w:t>€</w:t>
            </w:r>
            <w:r>
              <w:rPr>
                <w:sz w:val="21"/>
                <w:szCs w:val="21"/>
              </w:rPr>
              <w:t>(2)(</w:t>
            </w:r>
            <w:proofErr w:type="spellStart"/>
            <w:r>
              <w:rPr>
                <w:sz w:val="21"/>
                <w:szCs w:val="21"/>
              </w:rPr>
              <w:t>i</w:t>
            </w:r>
            <w:proofErr w:type="spellEnd"/>
            <w:r>
              <w:rPr>
                <w:sz w:val="21"/>
                <w:szCs w:val="21"/>
              </w:rPr>
              <w:t>)</w:t>
            </w:r>
            <w:r w:rsidR="00CA1D0A">
              <w:rPr>
                <w:sz w:val="21"/>
                <w:szCs w:val="21"/>
              </w:rPr>
              <w:t xml:space="preserve"> </w:t>
            </w:r>
            <w:r>
              <w:rPr>
                <w:sz w:val="21"/>
                <w:szCs w:val="21"/>
              </w:rPr>
              <w:t>(G),6</w:t>
            </w:r>
            <w:r w:rsidR="00871410">
              <w:rPr>
                <w:sz w:val="21"/>
                <w:szCs w:val="21"/>
              </w:rPr>
              <w:t>€</w:t>
            </w:r>
            <w:r>
              <w:rPr>
                <w:sz w:val="21"/>
                <w:szCs w:val="21"/>
              </w:rPr>
              <w:t>(3)</w:t>
            </w:r>
            <w:r w:rsidR="00CA1D0A">
              <w:rPr>
                <w:sz w:val="21"/>
                <w:szCs w:val="21"/>
              </w:rPr>
              <w:t>(</w:t>
            </w:r>
            <w:proofErr w:type="spellStart"/>
            <w:r w:rsidR="00CA1D0A">
              <w:rPr>
                <w:sz w:val="21"/>
                <w:szCs w:val="21"/>
              </w:rPr>
              <w:t>i</w:t>
            </w:r>
            <w:proofErr w:type="spellEnd"/>
            <w:r w:rsidR="00CA1D0A">
              <w:rPr>
                <w:sz w:val="21"/>
                <w:szCs w:val="21"/>
              </w:rPr>
              <w:t>)(B),6(c)(1)(iii),7(a), 7(d)(1)(</w:t>
            </w:r>
            <w:proofErr w:type="spellStart"/>
            <w:r w:rsidR="00CA1D0A">
              <w:rPr>
                <w:sz w:val="21"/>
                <w:szCs w:val="21"/>
              </w:rPr>
              <w:t>i</w:t>
            </w:r>
            <w:proofErr w:type="spellEnd"/>
            <w:r w:rsidR="00CA1D0A">
              <w:rPr>
                <w:sz w:val="21"/>
                <w:szCs w:val="21"/>
              </w:rPr>
              <w:t>),14(a) and 15(d)(1)</w:t>
            </w:r>
          </w:p>
        </w:tc>
        <w:tc>
          <w:tcPr>
            <w:tcW w:w="1023" w:type="dxa"/>
            <w:tcMar>
              <w:left w:w="58" w:type="dxa"/>
              <w:right w:w="58" w:type="dxa"/>
            </w:tcMar>
          </w:tcPr>
          <w:p w14:paraId="45C02551" w14:textId="77777777" w:rsidR="00C16F49" w:rsidRDefault="00BB00EF" w:rsidP="002D1B8F">
            <w:pPr>
              <w:rPr>
                <w:sz w:val="21"/>
                <w:szCs w:val="21"/>
              </w:rPr>
            </w:pPr>
            <w:r>
              <w:rPr>
                <w:sz w:val="21"/>
                <w:szCs w:val="21"/>
              </w:rPr>
              <w:t>SSO</w:t>
            </w:r>
          </w:p>
          <w:p w14:paraId="7A4AEAAB" w14:textId="0C63D847" w:rsidR="00BB00EF" w:rsidRDefault="00BB00EF" w:rsidP="002D1B8F">
            <w:pPr>
              <w:rPr>
                <w:sz w:val="21"/>
                <w:szCs w:val="21"/>
              </w:rPr>
            </w:pPr>
            <w:r>
              <w:rPr>
                <w:sz w:val="21"/>
                <w:szCs w:val="21"/>
              </w:rPr>
              <w:t>SFSP</w:t>
            </w:r>
          </w:p>
        </w:tc>
        <w:tc>
          <w:tcPr>
            <w:tcW w:w="3237" w:type="dxa"/>
            <w:tcMar>
              <w:left w:w="58" w:type="dxa"/>
              <w:right w:w="58" w:type="dxa"/>
            </w:tcMar>
          </w:tcPr>
          <w:p w14:paraId="27199896" w14:textId="7032797C" w:rsidR="00C16F49" w:rsidRPr="003E5F5A" w:rsidRDefault="00BB00EF" w:rsidP="002D1B8F">
            <w:pPr>
              <w:rPr>
                <w:sz w:val="21"/>
                <w:szCs w:val="21"/>
              </w:rPr>
            </w:pPr>
            <w:r w:rsidRPr="003E5F5A">
              <w:rPr>
                <w:sz w:val="21"/>
                <w:szCs w:val="21"/>
              </w:rPr>
              <w:t xml:space="preserve">This waiver delays the transition from SSO and SFSP operations during unanticipated COVID-19 school closures to traditional SSO and SFSP operations. </w:t>
            </w:r>
          </w:p>
        </w:tc>
        <w:tc>
          <w:tcPr>
            <w:tcW w:w="3762" w:type="dxa"/>
            <w:tcMar>
              <w:left w:w="58" w:type="dxa"/>
              <w:right w:w="58" w:type="dxa"/>
            </w:tcMar>
          </w:tcPr>
          <w:p w14:paraId="1BFF6CB7" w14:textId="483E0BC3" w:rsidR="00C16F49" w:rsidRPr="003E5F5A" w:rsidRDefault="00BB00EF" w:rsidP="002D1B8F">
            <w:pPr>
              <w:rPr>
                <w:sz w:val="21"/>
                <w:szCs w:val="21"/>
              </w:rPr>
            </w:pPr>
            <w:r w:rsidRPr="003E5F5A">
              <w:rPr>
                <w:sz w:val="21"/>
                <w:szCs w:val="21"/>
              </w:rPr>
              <w:t>Utilize the waiver to continue SSO and SFSP operations during COVID-19 school closures. Plan to transition to traditional SSO and SFSP.</w:t>
            </w:r>
          </w:p>
        </w:tc>
        <w:tc>
          <w:tcPr>
            <w:tcW w:w="933" w:type="dxa"/>
            <w:tcMar>
              <w:left w:w="29" w:type="dxa"/>
              <w:right w:w="29" w:type="dxa"/>
            </w:tcMar>
          </w:tcPr>
          <w:p w14:paraId="30FA6121" w14:textId="5DD54F50" w:rsidR="00C16F49" w:rsidRPr="003E5F5A" w:rsidRDefault="00BB00EF" w:rsidP="002D1B8F">
            <w:pPr>
              <w:rPr>
                <w:sz w:val="21"/>
                <w:szCs w:val="21"/>
              </w:rPr>
            </w:pPr>
            <w:r w:rsidRPr="003E5F5A">
              <w:rPr>
                <w:sz w:val="21"/>
                <w:szCs w:val="21"/>
              </w:rPr>
              <w:t>4/27/20</w:t>
            </w:r>
          </w:p>
        </w:tc>
        <w:tc>
          <w:tcPr>
            <w:tcW w:w="1015" w:type="dxa"/>
            <w:tcMar>
              <w:left w:w="29" w:type="dxa"/>
              <w:right w:w="29" w:type="dxa"/>
            </w:tcMar>
          </w:tcPr>
          <w:p w14:paraId="106CEEC1" w14:textId="7BA9D222" w:rsidR="00C16F49" w:rsidRPr="003E5F5A" w:rsidRDefault="00C16F49" w:rsidP="002D1B8F">
            <w:pPr>
              <w:rPr>
                <w:sz w:val="21"/>
                <w:szCs w:val="21"/>
              </w:rPr>
            </w:pPr>
            <w:r w:rsidRPr="003E5F5A">
              <w:rPr>
                <w:sz w:val="21"/>
                <w:szCs w:val="21"/>
              </w:rPr>
              <w:t>6/30/20*</w:t>
            </w:r>
          </w:p>
        </w:tc>
      </w:tr>
      <w:tr w:rsidR="00DE6D3A" w14:paraId="1F4416F0" w14:textId="77777777" w:rsidTr="0029795E">
        <w:tc>
          <w:tcPr>
            <w:tcW w:w="1585" w:type="dxa"/>
            <w:tcMar>
              <w:left w:w="58" w:type="dxa"/>
              <w:right w:w="58" w:type="dxa"/>
            </w:tcMar>
          </w:tcPr>
          <w:p w14:paraId="6AB963EA" w14:textId="5B45AD20" w:rsidR="00DE6D3A" w:rsidRPr="003E5F5A" w:rsidRDefault="00B961AC" w:rsidP="002D1B8F">
            <w:pPr>
              <w:rPr>
                <w:sz w:val="21"/>
                <w:szCs w:val="21"/>
              </w:rPr>
            </w:pPr>
            <w:hyperlink r:id="rId37" w:history="1">
              <w:r w:rsidR="003E5F5A" w:rsidRPr="003573B1">
                <w:rPr>
                  <w:rStyle w:val="Hyperlink"/>
                  <w:sz w:val="21"/>
                  <w:szCs w:val="21"/>
                </w:rPr>
                <w:t xml:space="preserve">Non-congregate Feeding </w:t>
              </w:r>
              <w:r w:rsidR="00871410">
                <w:rPr>
                  <w:rStyle w:val="Hyperlink"/>
                  <w:sz w:val="21"/>
                  <w:szCs w:val="21"/>
                </w:rPr>
                <w:t>–</w:t>
              </w:r>
              <w:r w:rsidR="003E5F5A" w:rsidRPr="003573B1">
                <w:rPr>
                  <w:rStyle w:val="Hyperlink"/>
                  <w:sz w:val="21"/>
                  <w:szCs w:val="21"/>
                </w:rPr>
                <w:t xml:space="preserve"> Extension</w:t>
              </w:r>
            </w:hyperlink>
            <w:r w:rsidR="003E5F5A" w:rsidRPr="003E5F5A">
              <w:rPr>
                <w:sz w:val="21"/>
                <w:szCs w:val="21"/>
              </w:rPr>
              <w:t xml:space="preserve"> #22</w:t>
            </w:r>
          </w:p>
        </w:tc>
        <w:tc>
          <w:tcPr>
            <w:tcW w:w="2930" w:type="dxa"/>
            <w:tcMar>
              <w:left w:w="58" w:type="dxa"/>
              <w:right w:w="58" w:type="dxa"/>
            </w:tcMar>
          </w:tcPr>
          <w:p w14:paraId="653AF95F" w14:textId="403F0131" w:rsidR="00DE6D3A" w:rsidRPr="003E5F5A" w:rsidRDefault="00AF3989" w:rsidP="002D1B8F">
            <w:pPr>
              <w:rPr>
                <w:sz w:val="21"/>
                <w:szCs w:val="21"/>
              </w:rPr>
            </w:pPr>
            <w:r>
              <w:rPr>
                <w:sz w:val="21"/>
                <w:szCs w:val="21"/>
              </w:rPr>
              <w:t>7 CFR 225.6</w:t>
            </w:r>
            <w:r w:rsidR="00871410">
              <w:rPr>
                <w:sz w:val="21"/>
                <w:szCs w:val="21"/>
              </w:rPr>
              <w:t>€</w:t>
            </w:r>
            <w:r>
              <w:rPr>
                <w:sz w:val="21"/>
                <w:szCs w:val="21"/>
              </w:rPr>
              <w:t>(15), 226.19(b)(6)(iii)</w:t>
            </w:r>
          </w:p>
        </w:tc>
        <w:tc>
          <w:tcPr>
            <w:tcW w:w="1023" w:type="dxa"/>
            <w:tcMar>
              <w:left w:w="58" w:type="dxa"/>
              <w:right w:w="58" w:type="dxa"/>
            </w:tcMar>
          </w:tcPr>
          <w:p w14:paraId="0A28FA19" w14:textId="77777777" w:rsidR="00AF3989" w:rsidRDefault="00AF3989" w:rsidP="00AF3989">
            <w:pPr>
              <w:rPr>
                <w:sz w:val="21"/>
                <w:szCs w:val="21"/>
              </w:rPr>
            </w:pPr>
            <w:r>
              <w:rPr>
                <w:sz w:val="21"/>
                <w:szCs w:val="21"/>
              </w:rPr>
              <w:t>SBP</w:t>
            </w:r>
          </w:p>
          <w:p w14:paraId="610F42AF" w14:textId="77777777" w:rsidR="00AF3989" w:rsidRDefault="00AF3989" w:rsidP="00AF3989">
            <w:pPr>
              <w:rPr>
                <w:sz w:val="21"/>
                <w:szCs w:val="21"/>
              </w:rPr>
            </w:pPr>
            <w:r>
              <w:rPr>
                <w:sz w:val="21"/>
                <w:szCs w:val="21"/>
              </w:rPr>
              <w:t>NSLP</w:t>
            </w:r>
          </w:p>
          <w:p w14:paraId="217E16DB" w14:textId="77777777" w:rsidR="00AF3989" w:rsidRDefault="00AF3989" w:rsidP="00AF3989">
            <w:pPr>
              <w:rPr>
                <w:sz w:val="21"/>
                <w:szCs w:val="21"/>
              </w:rPr>
            </w:pPr>
            <w:r>
              <w:rPr>
                <w:sz w:val="21"/>
                <w:szCs w:val="21"/>
              </w:rPr>
              <w:t>SFSP</w:t>
            </w:r>
          </w:p>
          <w:p w14:paraId="227DAAE6" w14:textId="7D3F9CE2" w:rsidR="00DE6D3A" w:rsidRPr="003E5F5A" w:rsidRDefault="00AF3989" w:rsidP="00AF3989">
            <w:pPr>
              <w:rPr>
                <w:sz w:val="21"/>
                <w:szCs w:val="21"/>
              </w:rPr>
            </w:pPr>
            <w:r>
              <w:rPr>
                <w:sz w:val="21"/>
                <w:szCs w:val="21"/>
              </w:rPr>
              <w:t>CACFP</w:t>
            </w:r>
          </w:p>
        </w:tc>
        <w:tc>
          <w:tcPr>
            <w:tcW w:w="3237" w:type="dxa"/>
            <w:tcMar>
              <w:left w:w="58" w:type="dxa"/>
              <w:right w:w="58" w:type="dxa"/>
            </w:tcMar>
          </w:tcPr>
          <w:p w14:paraId="4A11F6EC" w14:textId="3F915923" w:rsidR="00DE6D3A" w:rsidRPr="003E5F5A" w:rsidRDefault="003573B1" w:rsidP="002D1B8F">
            <w:pPr>
              <w:rPr>
                <w:sz w:val="21"/>
                <w:szCs w:val="21"/>
              </w:rPr>
            </w:pPr>
            <w:r>
              <w:rPr>
                <w:sz w:val="21"/>
                <w:szCs w:val="21"/>
              </w:rPr>
              <w:t>This waiver extends the Non-congregate Feeding Waiver</w:t>
            </w:r>
            <w:r w:rsidR="00240794">
              <w:rPr>
                <w:sz w:val="21"/>
                <w:szCs w:val="21"/>
              </w:rPr>
              <w:t>. (See Child Nutrition Response</w:t>
            </w:r>
            <w:r>
              <w:rPr>
                <w:sz w:val="21"/>
                <w:szCs w:val="21"/>
              </w:rPr>
              <w:t xml:space="preserve"> </w:t>
            </w:r>
            <w:hyperlink r:id="rId38" w:history="1">
              <w:r w:rsidRPr="00240794">
                <w:rPr>
                  <w:rStyle w:val="Hyperlink"/>
                  <w:sz w:val="21"/>
                  <w:szCs w:val="21"/>
                </w:rPr>
                <w:t>#2</w:t>
              </w:r>
            </w:hyperlink>
            <w:r>
              <w:rPr>
                <w:sz w:val="21"/>
                <w:szCs w:val="21"/>
              </w:rPr>
              <w:t>.</w:t>
            </w:r>
            <w:r w:rsidR="00240794">
              <w:rPr>
                <w:sz w:val="21"/>
                <w:szCs w:val="21"/>
              </w:rPr>
              <w:t>)</w:t>
            </w:r>
          </w:p>
        </w:tc>
        <w:tc>
          <w:tcPr>
            <w:tcW w:w="3762" w:type="dxa"/>
            <w:tcMar>
              <w:left w:w="58" w:type="dxa"/>
              <w:right w:w="58" w:type="dxa"/>
            </w:tcMar>
          </w:tcPr>
          <w:p w14:paraId="2E3A8C82" w14:textId="0B0390B2" w:rsidR="00DE6D3A" w:rsidRPr="003E5F5A" w:rsidRDefault="003573B1" w:rsidP="002D1B8F">
            <w:pPr>
              <w:rPr>
                <w:sz w:val="21"/>
                <w:szCs w:val="21"/>
              </w:rPr>
            </w:pPr>
            <w:r>
              <w:rPr>
                <w:sz w:val="21"/>
                <w:szCs w:val="21"/>
              </w:rPr>
              <w:t xml:space="preserve">Notify </w:t>
            </w:r>
            <w:r w:rsidR="00B0185E">
              <w:rPr>
                <w:sz w:val="21"/>
                <w:szCs w:val="21"/>
              </w:rPr>
              <w:t>the State Agency</w:t>
            </w:r>
            <w:r>
              <w:rPr>
                <w:sz w:val="21"/>
                <w:szCs w:val="21"/>
              </w:rPr>
              <w:t xml:space="preserve"> if electing the waiver extension. </w:t>
            </w:r>
            <w:r w:rsidRPr="00CC0F2E">
              <w:rPr>
                <w:sz w:val="21"/>
                <w:szCs w:val="21"/>
              </w:rPr>
              <w:t>Provide plans for meal distribution through meal site applications</w:t>
            </w:r>
            <w:r>
              <w:rPr>
                <w:sz w:val="21"/>
                <w:szCs w:val="21"/>
              </w:rPr>
              <w:t xml:space="preserve">. </w:t>
            </w:r>
            <w:r w:rsidRPr="000F030F">
              <w:rPr>
                <w:sz w:val="21"/>
                <w:szCs w:val="21"/>
              </w:rPr>
              <w:t xml:space="preserve">Update as needed to reflect </w:t>
            </w:r>
            <w:r w:rsidRPr="000F030F">
              <w:rPr>
                <w:sz w:val="21"/>
                <w:szCs w:val="21"/>
              </w:rPr>
              <w:lastRenderedPageBreak/>
              <w:t>current, accurate information. Prepare to report on waiver implementation.</w:t>
            </w:r>
          </w:p>
        </w:tc>
        <w:tc>
          <w:tcPr>
            <w:tcW w:w="933" w:type="dxa"/>
            <w:tcMar>
              <w:left w:w="29" w:type="dxa"/>
              <w:right w:w="29" w:type="dxa"/>
            </w:tcMar>
          </w:tcPr>
          <w:p w14:paraId="172D29BA" w14:textId="40E5E54E" w:rsidR="00DE6D3A" w:rsidRPr="003E5F5A" w:rsidRDefault="003573B1" w:rsidP="002D1B8F">
            <w:pPr>
              <w:rPr>
                <w:sz w:val="21"/>
                <w:szCs w:val="21"/>
              </w:rPr>
            </w:pPr>
            <w:r>
              <w:rPr>
                <w:sz w:val="21"/>
                <w:szCs w:val="21"/>
              </w:rPr>
              <w:lastRenderedPageBreak/>
              <w:t>5/14/20</w:t>
            </w:r>
          </w:p>
        </w:tc>
        <w:tc>
          <w:tcPr>
            <w:tcW w:w="1015" w:type="dxa"/>
            <w:tcMar>
              <w:left w:w="29" w:type="dxa"/>
              <w:right w:w="29" w:type="dxa"/>
            </w:tcMar>
          </w:tcPr>
          <w:p w14:paraId="3AA67786" w14:textId="742A911A" w:rsidR="00DE6D3A" w:rsidRPr="003E5F5A" w:rsidRDefault="003573B1" w:rsidP="002D1B8F">
            <w:pPr>
              <w:rPr>
                <w:sz w:val="21"/>
                <w:szCs w:val="21"/>
              </w:rPr>
            </w:pPr>
            <w:r>
              <w:rPr>
                <w:sz w:val="21"/>
                <w:szCs w:val="21"/>
              </w:rPr>
              <w:t>8/31/20*</w:t>
            </w:r>
          </w:p>
        </w:tc>
      </w:tr>
      <w:tr w:rsidR="00DE6D3A" w14:paraId="4E54B60D" w14:textId="77777777" w:rsidTr="0029795E">
        <w:tc>
          <w:tcPr>
            <w:tcW w:w="1585" w:type="dxa"/>
            <w:tcMar>
              <w:left w:w="58" w:type="dxa"/>
              <w:right w:w="58" w:type="dxa"/>
            </w:tcMar>
          </w:tcPr>
          <w:p w14:paraId="7A404E4B" w14:textId="231E9076" w:rsidR="00DE6D3A" w:rsidRPr="003E5F5A" w:rsidRDefault="00B961AC" w:rsidP="002D1B8F">
            <w:pPr>
              <w:rPr>
                <w:sz w:val="21"/>
                <w:szCs w:val="21"/>
              </w:rPr>
            </w:pPr>
            <w:hyperlink r:id="rId39" w:history="1">
              <w:r w:rsidR="003E5F5A" w:rsidRPr="003573B1">
                <w:rPr>
                  <w:rStyle w:val="Hyperlink"/>
                  <w:sz w:val="21"/>
                  <w:szCs w:val="21"/>
                </w:rPr>
                <w:t xml:space="preserve">Meal Service Time Flexibility </w:t>
              </w:r>
              <w:r w:rsidR="00871410">
                <w:rPr>
                  <w:rStyle w:val="Hyperlink"/>
                  <w:sz w:val="21"/>
                  <w:szCs w:val="21"/>
                </w:rPr>
                <w:t>–</w:t>
              </w:r>
              <w:r w:rsidR="003E5F5A" w:rsidRPr="003573B1">
                <w:rPr>
                  <w:rStyle w:val="Hyperlink"/>
                  <w:sz w:val="21"/>
                  <w:szCs w:val="21"/>
                </w:rPr>
                <w:t xml:space="preserve"> Extension</w:t>
              </w:r>
            </w:hyperlink>
            <w:r w:rsidR="003E5F5A" w:rsidRPr="003E5F5A">
              <w:rPr>
                <w:sz w:val="21"/>
                <w:szCs w:val="21"/>
              </w:rPr>
              <w:t xml:space="preserve"> #23</w:t>
            </w:r>
          </w:p>
        </w:tc>
        <w:tc>
          <w:tcPr>
            <w:tcW w:w="2930" w:type="dxa"/>
            <w:tcMar>
              <w:left w:w="58" w:type="dxa"/>
              <w:right w:w="58" w:type="dxa"/>
            </w:tcMar>
          </w:tcPr>
          <w:p w14:paraId="10089C12" w14:textId="42839187" w:rsidR="00DE6D3A" w:rsidRPr="003E5F5A" w:rsidRDefault="00AF3989" w:rsidP="002D1B8F">
            <w:pPr>
              <w:rPr>
                <w:sz w:val="21"/>
                <w:szCs w:val="21"/>
              </w:rPr>
            </w:pPr>
            <w:r>
              <w:rPr>
                <w:sz w:val="21"/>
                <w:szCs w:val="21"/>
              </w:rPr>
              <w:t>7 CFR 210.10(1), 220.8(1), and 226.20(k)</w:t>
            </w:r>
          </w:p>
        </w:tc>
        <w:tc>
          <w:tcPr>
            <w:tcW w:w="1023" w:type="dxa"/>
            <w:tcMar>
              <w:left w:w="58" w:type="dxa"/>
              <w:right w:w="58" w:type="dxa"/>
            </w:tcMar>
          </w:tcPr>
          <w:p w14:paraId="6C906B7F" w14:textId="77777777" w:rsidR="00DE6D3A" w:rsidRDefault="00AF3989" w:rsidP="002D1B8F">
            <w:pPr>
              <w:rPr>
                <w:sz w:val="21"/>
                <w:szCs w:val="21"/>
              </w:rPr>
            </w:pPr>
            <w:r>
              <w:rPr>
                <w:sz w:val="21"/>
                <w:szCs w:val="21"/>
              </w:rPr>
              <w:t>SBP</w:t>
            </w:r>
          </w:p>
          <w:p w14:paraId="1F401D97" w14:textId="77777777" w:rsidR="00AF3989" w:rsidRDefault="00AF3989" w:rsidP="002D1B8F">
            <w:pPr>
              <w:rPr>
                <w:sz w:val="21"/>
                <w:szCs w:val="21"/>
              </w:rPr>
            </w:pPr>
            <w:r>
              <w:rPr>
                <w:sz w:val="21"/>
                <w:szCs w:val="21"/>
              </w:rPr>
              <w:t>NSLP</w:t>
            </w:r>
          </w:p>
          <w:p w14:paraId="355805BA" w14:textId="4D52DC3D" w:rsidR="00AF3989" w:rsidRPr="003E5F5A" w:rsidRDefault="00AF3989" w:rsidP="002D1B8F">
            <w:pPr>
              <w:rPr>
                <w:sz w:val="21"/>
                <w:szCs w:val="21"/>
              </w:rPr>
            </w:pPr>
            <w:r>
              <w:rPr>
                <w:sz w:val="21"/>
                <w:szCs w:val="21"/>
              </w:rPr>
              <w:t>CACFP</w:t>
            </w:r>
          </w:p>
        </w:tc>
        <w:tc>
          <w:tcPr>
            <w:tcW w:w="3237" w:type="dxa"/>
            <w:tcMar>
              <w:left w:w="58" w:type="dxa"/>
              <w:right w:w="58" w:type="dxa"/>
            </w:tcMar>
          </w:tcPr>
          <w:p w14:paraId="0CE08A56" w14:textId="5B51B8C3" w:rsidR="00DE6D3A" w:rsidRPr="003E5F5A" w:rsidRDefault="00AF3989" w:rsidP="002D1B8F">
            <w:pPr>
              <w:rPr>
                <w:sz w:val="21"/>
                <w:szCs w:val="21"/>
              </w:rPr>
            </w:pPr>
            <w:r>
              <w:rPr>
                <w:sz w:val="21"/>
                <w:szCs w:val="21"/>
              </w:rPr>
              <w:t>Program operators in a State with an approved waiver of meal service times may establish meal service times that support streamlined access to nutritious meals</w:t>
            </w:r>
            <w:r w:rsidR="00B424CD">
              <w:rPr>
                <w:sz w:val="21"/>
                <w:szCs w:val="21"/>
              </w:rPr>
              <w:t xml:space="preserve"> </w:t>
            </w:r>
            <w:r w:rsidR="00133205">
              <w:rPr>
                <w:sz w:val="21"/>
                <w:szCs w:val="21"/>
              </w:rPr>
              <w:t>–</w:t>
            </w:r>
            <w:r w:rsidR="00B424CD">
              <w:rPr>
                <w:sz w:val="21"/>
                <w:szCs w:val="21"/>
              </w:rPr>
              <w:t xml:space="preserve"> see</w:t>
            </w:r>
            <w:r w:rsidR="00133205">
              <w:rPr>
                <w:sz w:val="21"/>
                <w:szCs w:val="21"/>
              </w:rPr>
              <w:t xml:space="preserve"> waiver</w:t>
            </w:r>
            <w:r w:rsidR="00B424CD">
              <w:rPr>
                <w:sz w:val="21"/>
                <w:szCs w:val="21"/>
              </w:rPr>
              <w:t xml:space="preserve"> </w:t>
            </w:r>
            <w:hyperlink r:id="rId40" w:history="1">
              <w:r w:rsidR="00B424CD" w:rsidRPr="008A6E0E">
                <w:rPr>
                  <w:rStyle w:val="Hyperlink"/>
                  <w:sz w:val="21"/>
                  <w:szCs w:val="21"/>
                </w:rPr>
                <w:t>#1</w:t>
              </w:r>
            </w:hyperlink>
            <w:r>
              <w:rPr>
                <w:sz w:val="21"/>
                <w:szCs w:val="21"/>
              </w:rPr>
              <w:t xml:space="preserve">. State Agencies may also adjust the time of meal service, including suspension of meal times as needed in CACFP during the public health emergency. </w:t>
            </w:r>
          </w:p>
        </w:tc>
        <w:tc>
          <w:tcPr>
            <w:tcW w:w="3762" w:type="dxa"/>
            <w:tcMar>
              <w:left w:w="58" w:type="dxa"/>
              <w:right w:w="58" w:type="dxa"/>
            </w:tcMar>
          </w:tcPr>
          <w:p w14:paraId="1D27CFF3" w14:textId="6F41DBC0" w:rsidR="00DE6D3A" w:rsidRPr="003E5F5A" w:rsidRDefault="003573B1" w:rsidP="002D1B8F">
            <w:pPr>
              <w:rPr>
                <w:sz w:val="21"/>
                <w:szCs w:val="21"/>
              </w:rPr>
            </w:pPr>
            <w:r>
              <w:rPr>
                <w:sz w:val="21"/>
                <w:szCs w:val="21"/>
              </w:rPr>
              <w:t xml:space="preserve">Notify </w:t>
            </w:r>
            <w:r w:rsidR="00B0185E">
              <w:rPr>
                <w:sz w:val="21"/>
                <w:szCs w:val="21"/>
              </w:rPr>
              <w:t>the State Agency</w:t>
            </w:r>
            <w:r>
              <w:rPr>
                <w:sz w:val="21"/>
                <w:szCs w:val="21"/>
              </w:rPr>
              <w:t xml:space="preserve"> if electing the waiver extension. </w:t>
            </w:r>
            <w:r w:rsidR="00AF3989" w:rsidRPr="00CC0F2E">
              <w:rPr>
                <w:sz w:val="21"/>
                <w:szCs w:val="21"/>
              </w:rPr>
              <w:t xml:space="preserve">Provide meal times as part of meal site applications submitted to NCDPI through the School Nutrition Technology System (SNTS). Update as needed to reflect current, </w:t>
            </w:r>
            <w:r w:rsidR="00AF3989" w:rsidRPr="000F030F">
              <w:rPr>
                <w:sz w:val="21"/>
                <w:szCs w:val="21"/>
              </w:rPr>
              <w:t>accurate information. Meal service site information is uploaded daily to the 877-877 texting tool. Prepare to report on waiver implementation.</w:t>
            </w:r>
          </w:p>
        </w:tc>
        <w:tc>
          <w:tcPr>
            <w:tcW w:w="933" w:type="dxa"/>
            <w:tcMar>
              <w:left w:w="29" w:type="dxa"/>
              <w:right w:w="29" w:type="dxa"/>
            </w:tcMar>
          </w:tcPr>
          <w:p w14:paraId="1B61546D" w14:textId="1A8BE07E" w:rsidR="00DE6D3A" w:rsidRPr="003E5F5A" w:rsidRDefault="00AF3989" w:rsidP="002D1B8F">
            <w:pPr>
              <w:rPr>
                <w:sz w:val="21"/>
                <w:szCs w:val="21"/>
              </w:rPr>
            </w:pPr>
            <w:r>
              <w:rPr>
                <w:sz w:val="21"/>
                <w:szCs w:val="21"/>
              </w:rPr>
              <w:t>5/14/20</w:t>
            </w:r>
          </w:p>
        </w:tc>
        <w:tc>
          <w:tcPr>
            <w:tcW w:w="1015" w:type="dxa"/>
            <w:tcMar>
              <w:left w:w="29" w:type="dxa"/>
              <w:right w:w="29" w:type="dxa"/>
            </w:tcMar>
          </w:tcPr>
          <w:p w14:paraId="7FF0A772" w14:textId="1A3D12C0" w:rsidR="00DE6D3A" w:rsidRPr="003E5F5A" w:rsidRDefault="00AF3989" w:rsidP="002D1B8F">
            <w:pPr>
              <w:rPr>
                <w:sz w:val="21"/>
                <w:szCs w:val="21"/>
              </w:rPr>
            </w:pPr>
            <w:r>
              <w:rPr>
                <w:sz w:val="21"/>
                <w:szCs w:val="21"/>
              </w:rPr>
              <w:t>8/31/20*</w:t>
            </w:r>
          </w:p>
        </w:tc>
      </w:tr>
      <w:tr w:rsidR="00DE6D3A" w14:paraId="7C128FC9" w14:textId="77777777" w:rsidTr="0029795E">
        <w:tc>
          <w:tcPr>
            <w:tcW w:w="1585" w:type="dxa"/>
            <w:tcMar>
              <w:left w:w="58" w:type="dxa"/>
              <w:right w:w="58" w:type="dxa"/>
            </w:tcMar>
          </w:tcPr>
          <w:p w14:paraId="7E60D782" w14:textId="0E79C38E" w:rsidR="00DE6D3A" w:rsidRPr="003E5F5A" w:rsidRDefault="00B961AC" w:rsidP="002D1B8F">
            <w:pPr>
              <w:rPr>
                <w:sz w:val="21"/>
                <w:szCs w:val="21"/>
              </w:rPr>
            </w:pPr>
            <w:hyperlink r:id="rId41" w:history="1">
              <w:r w:rsidR="003E5F5A" w:rsidRPr="003573B1">
                <w:rPr>
                  <w:rStyle w:val="Hyperlink"/>
                  <w:sz w:val="21"/>
                  <w:szCs w:val="21"/>
                </w:rPr>
                <w:t xml:space="preserve">Meal Pattern Flexibility </w:t>
              </w:r>
              <w:r w:rsidR="00871410">
                <w:rPr>
                  <w:rStyle w:val="Hyperlink"/>
                  <w:sz w:val="21"/>
                  <w:szCs w:val="21"/>
                </w:rPr>
                <w:t>–</w:t>
              </w:r>
              <w:r w:rsidR="003E5F5A" w:rsidRPr="003573B1">
                <w:rPr>
                  <w:rStyle w:val="Hyperlink"/>
                  <w:sz w:val="21"/>
                  <w:szCs w:val="21"/>
                </w:rPr>
                <w:t xml:space="preserve"> Extension</w:t>
              </w:r>
            </w:hyperlink>
            <w:r w:rsidR="003E5F5A" w:rsidRPr="003E5F5A">
              <w:rPr>
                <w:sz w:val="21"/>
                <w:szCs w:val="21"/>
              </w:rPr>
              <w:t xml:space="preserve"> #24</w:t>
            </w:r>
          </w:p>
        </w:tc>
        <w:tc>
          <w:tcPr>
            <w:tcW w:w="2930" w:type="dxa"/>
            <w:tcMar>
              <w:left w:w="58" w:type="dxa"/>
              <w:right w:w="58" w:type="dxa"/>
            </w:tcMar>
          </w:tcPr>
          <w:p w14:paraId="6438A14B" w14:textId="655F2D5D" w:rsidR="00DE6D3A" w:rsidRPr="003E5F5A" w:rsidRDefault="0070101F" w:rsidP="002D1B8F">
            <w:pPr>
              <w:rPr>
                <w:sz w:val="21"/>
                <w:szCs w:val="21"/>
              </w:rPr>
            </w:pPr>
            <w:r>
              <w:rPr>
                <w:sz w:val="21"/>
                <w:szCs w:val="21"/>
              </w:rPr>
              <w:t>7 CFR 210.10(b) and (c), 220.8(b) and (c), 225.16(d), and 226.20</w:t>
            </w:r>
          </w:p>
        </w:tc>
        <w:tc>
          <w:tcPr>
            <w:tcW w:w="1023" w:type="dxa"/>
            <w:tcMar>
              <w:left w:w="58" w:type="dxa"/>
              <w:right w:w="58" w:type="dxa"/>
            </w:tcMar>
          </w:tcPr>
          <w:p w14:paraId="5030AE8D" w14:textId="77777777" w:rsidR="0070101F" w:rsidRDefault="0070101F" w:rsidP="0070101F">
            <w:pPr>
              <w:rPr>
                <w:sz w:val="21"/>
                <w:szCs w:val="21"/>
              </w:rPr>
            </w:pPr>
            <w:r>
              <w:rPr>
                <w:sz w:val="21"/>
                <w:szCs w:val="21"/>
              </w:rPr>
              <w:t>SBP</w:t>
            </w:r>
          </w:p>
          <w:p w14:paraId="76A53674" w14:textId="77777777" w:rsidR="0070101F" w:rsidRDefault="0070101F" w:rsidP="0070101F">
            <w:pPr>
              <w:rPr>
                <w:sz w:val="21"/>
                <w:szCs w:val="21"/>
              </w:rPr>
            </w:pPr>
            <w:r>
              <w:rPr>
                <w:sz w:val="21"/>
                <w:szCs w:val="21"/>
              </w:rPr>
              <w:t>NSLP</w:t>
            </w:r>
          </w:p>
          <w:p w14:paraId="3B26FB2C" w14:textId="77777777" w:rsidR="0070101F" w:rsidRDefault="0070101F" w:rsidP="0070101F">
            <w:pPr>
              <w:rPr>
                <w:sz w:val="21"/>
                <w:szCs w:val="21"/>
              </w:rPr>
            </w:pPr>
            <w:r>
              <w:rPr>
                <w:sz w:val="21"/>
                <w:szCs w:val="21"/>
              </w:rPr>
              <w:t>SFSP</w:t>
            </w:r>
          </w:p>
          <w:p w14:paraId="6B9098E1" w14:textId="617EAAB6" w:rsidR="00DE6D3A" w:rsidRPr="003E5F5A" w:rsidRDefault="0070101F" w:rsidP="0070101F">
            <w:pPr>
              <w:rPr>
                <w:sz w:val="21"/>
                <w:szCs w:val="21"/>
              </w:rPr>
            </w:pPr>
            <w:r>
              <w:rPr>
                <w:sz w:val="21"/>
                <w:szCs w:val="21"/>
              </w:rPr>
              <w:t>CACFP</w:t>
            </w:r>
          </w:p>
        </w:tc>
        <w:tc>
          <w:tcPr>
            <w:tcW w:w="3237" w:type="dxa"/>
            <w:tcMar>
              <w:left w:w="58" w:type="dxa"/>
              <w:right w:w="58" w:type="dxa"/>
            </w:tcMar>
          </w:tcPr>
          <w:p w14:paraId="2545D964" w14:textId="7878DA0A" w:rsidR="00DE6D3A" w:rsidRPr="003E5F5A" w:rsidRDefault="0070101F" w:rsidP="002D1B8F">
            <w:pPr>
              <w:rPr>
                <w:sz w:val="21"/>
                <w:szCs w:val="21"/>
              </w:rPr>
            </w:pPr>
            <w:r>
              <w:rPr>
                <w:sz w:val="21"/>
                <w:szCs w:val="21"/>
              </w:rPr>
              <w:t xml:space="preserve">The Meal Pattern Flexibility </w:t>
            </w:r>
            <w:r w:rsidR="00B461E4">
              <w:rPr>
                <w:sz w:val="21"/>
                <w:szCs w:val="21"/>
              </w:rPr>
              <w:t>W</w:t>
            </w:r>
            <w:r>
              <w:rPr>
                <w:sz w:val="21"/>
                <w:szCs w:val="21"/>
              </w:rPr>
              <w:t>aiver</w:t>
            </w:r>
            <w:r w:rsidR="008A6E0E">
              <w:rPr>
                <w:sz w:val="21"/>
                <w:szCs w:val="21"/>
              </w:rPr>
              <w:t xml:space="preserve"> is extended. (See Child Nutrition Response </w:t>
            </w:r>
            <w:hyperlink r:id="rId42" w:history="1">
              <w:r w:rsidR="00B461E4" w:rsidRPr="008A6E0E">
                <w:rPr>
                  <w:rStyle w:val="Hyperlink"/>
                  <w:sz w:val="21"/>
                  <w:szCs w:val="21"/>
                </w:rPr>
                <w:t>#4</w:t>
              </w:r>
            </w:hyperlink>
            <w:r w:rsidR="00B461E4">
              <w:rPr>
                <w:sz w:val="21"/>
                <w:szCs w:val="21"/>
              </w:rPr>
              <w:t xml:space="preserve"> and </w:t>
            </w:r>
            <w:hyperlink r:id="rId43" w:history="1">
              <w:r w:rsidRPr="008A6E0E">
                <w:rPr>
                  <w:rStyle w:val="Hyperlink"/>
                  <w:sz w:val="21"/>
                  <w:szCs w:val="21"/>
                </w:rPr>
                <w:t>#13</w:t>
              </w:r>
            </w:hyperlink>
            <w:r>
              <w:rPr>
                <w:sz w:val="21"/>
                <w:szCs w:val="21"/>
              </w:rPr>
              <w:t>.</w:t>
            </w:r>
            <w:r w:rsidR="008A6E0E">
              <w:rPr>
                <w:sz w:val="21"/>
                <w:szCs w:val="21"/>
              </w:rPr>
              <w:t>)</w:t>
            </w:r>
            <w:r w:rsidR="00B461E4">
              <w:rPr>
                <w:sz w:val="21"/>
                <w:szCs w:val="21"/>
              </w:rPr>
              <w:t xml:space="preserve"> </w:t>
            </w:r>
            <w:r w:rsidR="008A6E0E">
              <w:rPr>
                <w:sz w:val="21"/>
                <w:szCs w:val="21"/>
              </w:rPr>
              <w:t>USDA</w:t>
            </w:r>
            <w:r w:rsidR="00B461E4">
              <w:rPr>
                <w:sz w:val="21"/>
                <w:szCs w:val="21"/>
              </w:rPr>
              <w:t xml:space="preserve"> waives </w:t>
            </w:r>
            <w:r w:rsidR="008A6E0E">
              <w:rPr>
                <w:sz w:val="21"/>
                <w:szCs w:val="21"/>
              </w:rPr>
              <w:t xml:space="preserve">the </w:t>
            </w:r>
            <w:r w:rsidR="00B461E4">
              <w:rPr>
                <w:sz w:val="21"/>
                <w:szCs w:val="21"/>
              </w:rPr>
              <w:t>meal pattern requirements during the public health emergency.</w:t>
            </w:r>
          </w:p>
        </w:tc>
        <w:tc>
          <w:tcPr>
            <w:tcW w:w="3762" w:type="dxa"/>
            <w:tcMar>
              <w:left w:w="58" w:type="dxa"/>
              <w:right w:w="58" w:type="dxa"/>
            </w:tcMar>
          </w:tcPr>
          <w:p w14:paraId="03B1894E" w14:textId="1D4AD52A" w:rsidR="00DE6D3A" w:rsidRPr="003E5F5A" w:rsidRDefault="00B461E4" w:rsidP="002D1B8F">
            <w:pPr>
              <w:rPr>
                <w:sz w:val="21"/>
                <w:szCs w:val="21"/>
              </w:rPr>
            </w:pPr>
            <w:r w:rsidRPr="003E5F5A">
              <w:rPr>
                <w:sz w:val="21"/>
                <w:szCs w:val="21"/>
              </w:rPr>
              <w:t xml:space="preserve">If needed but not yet submitted, send a meal pattern waiver request to </w:t>
            </w:r>
            <w:r w:rsidR="00350FB3">
              <w:rPr>
                <w:sz w:val="21"/>
                <w:szCs w:val="21"/>
              </w:rPr>
              <w:t xml:space="preserve">Jennifer Bailey at </w:t>
            </w:r>
            <w:hyperlink r:id="rId44" w:history="1">
              <w:r w:rsidR="00350FB3" w:rsidRPr="00F16667">
                <w:rPr>
                  <w:rStyle w:val="Hyperlink"/>
                  <w:sz w:val="21"/>
                  <w:szCs w:val="21"/>
                </w:rPr>
                <w:t>jennifer.bailey@dpi.nc.gov</w:t>
              </w:r>
            </w:hyperlink>
            <w:r w:rsidRPr="008A6E0E">
              <w:rPr>
                <w:color w:val="000000" w:themeColor="text1"/>
                <w:sz w:val="21"/>
                <w:szCs w:val="21"/>
              </w:rPr>
              <w:t xml:space="preserve">. </w:t>
            </w:r>
            <w:r w:rsidR="005F7399" w:rsidRPr="008A6E0E">
              <w:rPr>
                <w:color w:val="000000" w:themeColor="text1"/>
                <w:sz w:val="21"/>
                <w:szCs w:val="21"/>
              </w:rPr>
              <w:t>Maintain documentation of product unavailability.</w:t>
            </w:r>
            <w:r w:rsidR="00B4137D" w:rsidRPr="008A6E0E">
              <w:rPr>
                <w:color w:val="000000" w:themeColor="text1"/>
                <w:sz w:val="21"/>
                <w:szCs w:val="21"/>
              </w:rPr>
              <w:t xml:space="preserve"> </w:t>
            </w:r>
            <w:r w:rsidRPr="003E5F5A">
              <w:rPr>
                <w:sz w:val="21"/>
                <w:szCs w:val="21"/>
              </w:rPr>
              <w:t xml:space="preserve">See </w:t>
            </w:r>
            <w:r w:rsidR="008A6E0E">
              <w:rPr>
                <w:sz w:val="21"/>
                <w:szCs w:val="21"/>
              </w:rPr>
              <w:t xml:space="preserve">requirements under </w:t>
            </w:r>
            <w:r w:rsidR="00133205">
              <w:rPr>
                <w:sz w:val="21"/>
                <w:szCs w:val="21"/>
              </w:rPr>
              <w:t xml:space="preserve">waiver </w:t>
            </w:r>
            <w:r w:rsidRPr="003E5F5A">
              <w:rPr>
                <w:sz w:val="21"/>
                <w:szCs w:val="21"/>
              </w:rPr>
              <w:t>#4</w:t>
            </w:r>
            <w:r w:rsidR="00133205">
              <w:rPr>
                <w:sz w:val="21"/>
                <w:szCs w:val="21"/>
              </w:rPr>
              <w:t>.</w:t>
            </w:r>
          </w:p>
        </w:tc>
        <w:tc>
          <w:tcPr>
            <w:tcW w:w="933" w:type="dxa"/>
            <w:tcMar>
              <w:left w:w="29" w:type="dxa"/>
              <w:right w:w="29" w:type="dxa"/>
            </w:tcMar>
          </w:tcPr>
          <w:p w14:paraId="4CED1CBF" w14:textId="702E062B" w:rsidR="00DE6D3A" w:rsidRPr="003E5F5A" w:rsidRDefault="0070101F" w:rsidP="002D1B8F">
            <w:pPr>
              <w:rPr>
                <w:sz w:val="21"/>
                <w:szCs w:val="21"/>
              </w:rPr>
            </w:pPr>
            <w:r>
              <w:rPr>
                <w:sz w:val="21"/>
                <w:szCs w:val="21"/>
              </w:rPr>
              <w:t>5/14/20</w:t>
            </w:r>
          </w:p>
        </w:tc>
        <w:tc>
          <w:tcPr>
            <w:tcW w:w="1015" w:type="dxa"/>
            <w:tcMar>
              <w:left w:w="29" w:type="dxa"/>
              <w:right w:w="29" w:type="dxa"/>
            </w:tcMar>
          </w:tcPr>
          <w:p w14:paraId="3F74BA0E" w14:textId="1626C66B" w:rsidR="00DE6D3A" w:rsidRPr="003E5F5A" w:rsidRDefault="00B461E4" w:rsidP="002D1B8F">
            <w:pPr>
              <w:rPr>
                <w:sz w:val="21"/>
                <w:szCs w:val="21"/>
              </w:rPr>
            </w:pPr>
            <w:r>
              <w:rPr>
                <w:sz w:val="21"/>
                <w:szCs w:val="21"/>
              </w:rPr>
              <w:t>6/30/20*</w:t>
            </w:r>
          </w:p>
        </w:tc>
      </w:tr>
      <w:tr w:rsidR="00DE6D3A" w14:paraId="3149D6EE" w14:textId="77777777" w:rsidTr="0029795E">
        <w:tc>
          <w:tcPr>
            <w:tcW w:w="1585" w:type="dxa"/>
            <w:tcMar>
              <w:left w:w="58" w:type="dxa"/>
              <w:right w:w="58" w:type="dxa"/>
            </w:tcMar>
          </w:tcPr>
          <w:p w14:paraId="0E7BCB7D" w14:textId="3F6E962D" w:rsidR="00DE6D3A" w:rsidRPr="003E5F5A" w:rsidRDefault="00B961AC" w:rsidP="002D1B8F">
            <w:pPr>
              <w:rPr>
                <w:sz w:val="21"/>
                <w:szCs w:val="21"/>
              </w:rPr>
            </w:pPr>
            <w:hyperlink r:id="rId45" w:history="1">
              <w:r w:rsidR="003E5F5A" w:rsidRPr="003573B1">
                <w:rPr>
                  <w:rStyle w:val="Hyperlink"/>
                  <w:sz w:val="21"/>
                  <w:szCs w:val="21"/>
                </w:rPr>
                <w:t xml:space="preserve">Parent/Guardian Meal Pick-up </w:t>
              </w:r>
              <w:r w:rsidR="00871410">
                <w:rPr>
                  <w:rStyle w:val="Hyperlink"/>
                  <w:sz w:val="21"/>
                  <w:szCs w:val="21"/>
                </w:rPr>
                <w:t>–</w:t>
              </w:r>
              <w:r w:rsidR="003E5F5A" w:rsidRPr="003573B1">
                <w:rPr>
                  <w:rStyle w:val="Hyperlink"/>
                  <w:sz w:val="21"/>
                  <w:szCs w:val="21"/>
                </w:rPr>
                <w:t xml:space="preserve"> Extension</w:t>
              </w:r>
            </w:hyperlink>
            <w:r w:rsidR="003E5F5A" w:rsidRPr="003E5F5A">
              <w:rPr>
                <w:sz w:val="21"/>
                <w:szCs w:val="21"/>
              </w:rPr>
              <w:t xml:space="preserve"> #25</w:t>
            </w:r>
          </w:p>
        </w:tc>
        <w:tc>
          <w:tcPr>
            <w:tcW w:w="2930" w:type="dxa"/>
            <w:tcMar>
              <w:left w:w="58" w:type="dxa"/>
              <w:right w:w="58" w:type="dxa"/>
            </w:tcMar>
          </w:tcPr>
          <w:p w14:paraId="3E3A33F5" w14:textId="06C2CEA9" w:rsidR="00DE6D3A" w:rsidRPr="003E5F5A" w:rsidRDefault="003E5F5A" w:rsidP="002D1B8F">
            <w:pPr>
              <w:rPr>
                <w:sz w:val="21"/>
                <w:szCs w:val="21"/>
              </w:rPr>
            </w:pPr>
            <w:r>
              <w:rPr>
                <w:sz w:val="21"/>
                <w:szCs w:val="21"/>
              </w:rPr>
              <w:t>7 CFR 210.10(a), 220.2 (Breakfast) and 220.8(a), 225.2 (Meals), 225.9(d)(7), 226.2 (Meals)</w:t>
            </w:r>
          </w:p>
        </w:tc>
        <w:tc>
          <w:tcPr>
            <w:tcW w:w="1023" w:type="dxa"/>
            <w:tcMar>
              <w:left w:w="58" w:type="dxa"/>
              <w:right w:w="58" w:type="dxa"/>
            </w:tcMar>
          </w:tcPr>
          <w:p w14:paraId="53D6E246" w14:textId="77777777" w:rsidR="00DE6D3A" w:rsidRDefault="003E5F5A" w:rsidP="002D1B8F">
            <w:pPr>
              <w:rPr>
                <w:sz w:val="21"/>
                <w:szCs w:val="21"/>
              </w:rPr>
            </w:pPr>
            <w:r>
              <w:rPr>
                <w:sz w:val="21"/>
                <w:szCs w:val="21"/>
              </w:rPr>
              <w:t>SBP</w:t>
            </w:r>
          </w:p>
          <w:p w14:paraId="41FCE9AE" w14:textId="77777777" w:rsidR="003E5F5A" w:rsidRDefault="003E5F5A" w:rsidP="002D1B8F">
            <w:pPr>
              <w:rPr>
                <w:sz w:val="21"/>
                <w:szCs w:val="21"/>
              </w:rPr>
            </w:pPr>
            <w:r>
              <w:rPr>
                <w:sz w:val="21"/>
                <w:szCs w:val="21"/>
              </w:rPr>
              <w:t>NSLP</w:t>
            </w:r>
          </w:p>
          <w:p w14:paraId="5C72F497" w14:textId="77777777" w:rsidR="003E5F5A" w:rsidRDefault="003E5F5A" w:rsidP="002D1B8F">
            <w:pPr>
              <w:rPr>
                <w:sz w:val="21"/>
                <w:szCs w:val="21"/>
              </w:rPr>
            </w:pPr>
            <w:r>
              <w:rPr>
                <w:sz w:val="21"/>
                <w:szCs w:val="21"/>
              </w:rPr>
              <w:t>SFSP</w:t>
            </w:r>
          </w:p>
          <w:p w14:paraId="59E804A9" w14:textId="332844D3" w:rsidR="003E5F5A" w:rsidRPr="003E5F5A" w:rsidRDefault="003E5F5A" w:rsidP="002D1B8F">
            <w:pPr>
              <w:rPr>
                <w:sz w:val="21"/>
                <w:szCs w:val="21"/>
              </w:rPr>
            </w:pPr>
            <w:r>
              <w:rPr>
                <w:sz w:val="21"/>
                <w:szCs w:val="21"/>
              </w:rPr>
              <w:t>CACFP</w:t>
            </w:r>
          </w:p>
        </w:tc>
        <w:tc>
          <w:tcPr>
            <w:tcW w:w="3237" w:type="dxa"/>
            <w:tcMar>
              <w:left w:w="58" w:type="dxa"/>
              <w:right w:w="58" w:type="dxa"/>
            </w:tcMar>
          </w:tcPr>
          <w:p w14:paraId="3507AC40" w14:textId="138259EA" w:rsidR="00DE6D3A" w:rsidRPr="003E5F5A" w:rsidRDefault="003E5F5A" w:rsidP="002D1B8F">
            <w:pPr>
              <w:rPr>
                <w:sz w:val="21"/>
                <w:szCs w:val="21"/>
              </w:rPr>
            </w:pPr>
            <w:r>
              <w:rPr>
                <w:sz w:val="21"/>
                <w:szCs w:val="21"/>
              </w:rPr>
              <w:t xml:space="preserve">This waiver extends the Parent/Guardian Meal Pick-up </w:t>
            </w:r>
            <w:r w:rsidR="00B461E4">
              <w:rPr>
                <w:sz w:val="21"/>
                <w:szCs w:val="21"/>
              </w:rPr>
              <w:t>W</w:t>
            </w:r>
            <w:r>
              <w:rPr>
                <w:sz w:val="21"/>
                <w:szCs w:val="21"/>
              </w:rPr>
              <w:t xml:space="preserve">aiver </w:t>
            </w:r>
            <w:hyperlink r:id="rId46" w:history="1">
              <w:r w:rsidRPr="008A6E0E">
                <w:rPr>
                  <w:rStyle w:val="Hyperlink"/>
                  <w:sz w:val="21"/>
                  <w:szCs w:val="21"/>
                </w:rPr>
                <w:t>#5</w:t>
              </w:r>
            </w:hyperlink>
            <w:r>
              <w:rPr>
                <w:sz w:val="21"/>
                <w:szCs w:val="21"/>
              </w:rPr>
              <w:t xml:space="preserve"> allowing </w:t>
            </w:r>
            <w:r w:rsidR="0070101F">
              <w:rPr>
                <w:sz w:val="21"/>
                <w:szCs w:val="21"/>
              </w:rPr>
              <w:t xml:space="preserve">a parent or guardian to pick up meals to take home to their children for </w:t>
            </w:r>
            <w:r>
              <w:rPr>
                <w:sz w:val="21"/>
                <w:szCs w:val="21"/>
              </w:rPr>
              <w:t xml:space="preserve">non-congregate </w:t>
            </w:r>
            <w:r w:rsidR="0070101F">
              <w:rPr>
                <w:sz w:val="21"/>
                <w:szCs w:val="21"/>
              </w:rPr>
              <w:t xml:space="preserve">feeding. </w:t>
            </w:r>
            <w:r>
              <w:rPr>
                <w:sz w:val="21"/>
                <w:szCs w:val="21"/>
              </w:rPr>
              <w:t xml:space="preserve"> </w:t>
            </w:r>
          </w:p>
        </w:tc>
        <w:tc>
          <w:tcPr>
            <w:tcW w:w="3762" w:type="dxa"/>
            <w:tcMar>
              <w:left w:w="58" w:type="dxa"/>
              <w:right w:w="58" w:type="dxa"/>
            </w:tcMar>
          </w:tcPr>
          <w:p w14:paraId="0267D976" w14:textId="77D86C81" w:rsidR="00DE6D3A" w:rsidRPr="003E5F5A" w:rsidRDefault="003573B1" w:rsidP="002D1B8F">
            <w:pPr>
              <w:rPr>
                <w:sz w:val="21"/>
                <w:szCs w:val="21"/>
              </w:rPr>
            </w:pPr>
            <w:r>
              <w:rPr>
                <w:sz w:val="21"/>
                <w:szCs w:val="21"/>
              </w:rPr>
              <w:t xml:space="preserve">Notify </w:t>
            </w:r>
            <w:r w:rsidR="00B0185E">
              <w:rPr>
                <w:sz w:val="21"/>
                <w:szCs w:val="21"/>
              </w:rPr>
              <w:t>the State A</w:t>
            </w:r>
            <w:r w:rsidR="00D24B42">
              <w:rPr>
                <w:sz w:val="21"/>
                <w:szCs w:val="21"/>
              </w:rPr>
              <w:t>ge</w:t>
            </w:r>
            <w:r w:rsidR="00B0185E">
              <w:rPr>
                <w:sz w:val="21"/>
                <w:szCs w:val="21"/>
              </w:rPr>
              <w:t>ncy</w:t>
            </w:r>
            <w:r>
              <w:rPr>
                <w:sz w:val="21"/>
                <w:szCs w:val="21"/>
              </w:rPr>
              <w:t xml:space="preserve"> if electing the waiver extension. </w:t>
            </w:r>
            <w:r w:rsidR="00B461E4">
              <w:rPr>
                <w:sz w:val="21"/>
                <w:szCs w:val="21"/>
              </w:rPr>
              <w:t xml:space="preserve">The </w:t>
            </w:r>
            <w:r w:rsidR="0070101F" w:rsidRPr="000F030F">
              <w:rPr>
                <w:sz w:val="21"/>
                <w:szCs w:val="21"/>
              </w:rPr>
              <w:t xml:space="preserve">State Agency requires SFAs and </w:t>
            </w:r>
            <w:r w:rsidR="00286946">
              <w:rPr>
                <w:sz w:val="21"/>
                <w:szCs w:val="21"/>
              </w:rPr>
              <w:t>Sponsors</w:t>
            </w:r>
            <w:r w:rsidR="0070101F" w:rsidRPr="000F030F">
              <w:rPr>
                <w:sz w:val="21"/>
                <w:szCs w:val="21"/>
              </w:rPr>
              <w:t xml:space="preserve"> to establish procedures to maintain </w:t>
            </w:r>
            <w:r w:rsidR="005227D1" w:rsidRPr="000F030F">
              <w:rPr>
                <w:sz w:val="21"/>
                <w:szCs w:val="21"/>
              </w:rPr>
              <w:t xml:space="preserve">program </w:t>
            </w:r>
            <w:r w:rsidR="0070101F" w:rsidRPr="000F030F">
              <w:rPr>
                <w:sz w:val="21"/>
                <w:szCs w:val="21"/>
              </w:rPr>
              <w:t>accountability and integrity</w:t>
            </w:r>
            <w:r w:rsidR="0070101F">
              <w:rPr>
                <w:sz w:val="21"/>
                <w:szCs w:val="21"/>
              </w:rPr>
              <w:t xml:space="preserve"> and ensure meals are distributed only to a parent or guardian of eligible children and duplicate meals are not distributed to any child</w:t>
            </w:r>
            <w:r w:rsidR="0070101F" w:rsidRPr="000F030F">
              <w:rPr>
                <w:sz w:val="21"/>
                <w:szCs w:val="21"/>
              </w:rPr>
              <w:t>. Prepare to report on waiver implementation.</w:t>
            </w:r>
          </w:p>
        </w:tc>
        <w:tc>
          <w:tcPr>
            <w:tcW w:w="933" w:type="dxa"/>
            <w:tcMar>
              <w:left w:w="29" w:type="dxa"/>
              <w:right w:w="29" w:type="dxa"/>
            </w:tcMar>
          </w:tcPr>
          <w:p w14:paraId="650E3EE9" w14:textId="69061BD0" w:rsidR="00DE6D3A" w:rsidRPr="003E5F5A" w:rsidRDefault="003E5F5A" w:rsidP="002D1B8F">
            <w:pPr>
              <w:rPr>
                <w:sz w:val="21"/>
                <w:szCs w:val="21"/>
              </w:rPr>
            </w:pPr>
            <w:r>
              <w:rPr>
                <w:sz w:val="21"/>
                <w:szCs w:val="21"/>
              </w:rPr>
              <w:t>5/14/20</w:t>
            </w:r>
          </w:p>
        </w:tc>
        <w:tc>
          <w:tcPr>
            <w:tcW w:w="1015" w:type="dxa"/>
            <w:tcMar>
              <w:left w:w="29" w:type="dxa"/>
              <w:right w:w="29" w:type="dxa"/>
            </w:tcMar>
          </w:tcPr>
          <w:p w14:paraId="6E904F94" w14:textId="7318AB7B" w:rsidR="00DE6D3A" w:rsidRPr="003E5F5A" w:rsidRDefault="003E5F5A" w:rsidP="002D1B8F">
            <w:pPr>
              <w:rPr>
                <w:sz w:val="21"/>
                <w:szCs w:val="21"/>
              </w:rPr>
            </w:pPr>
            <w:r>
              <w:rPr>
                <w:sz w:val="21"/>
                <w:szCs w:val="21"/>
              </w:rPr>
              <w:t>8/31/20*</w:t>
            </w:r>
          </w:p>
        </w:tc>
      </w:tr>
      <w:tr w:rsidR="00B020F7" w14:paraId="2B9CD459" w14:textId="77777777" w:rsidTr="0029795E">
        <w:tc>
          <w:tcPr>
            <w:tcW w:w="1585" w:type="dxa"/>
            <w:tcMar>
              <w:left w:w="58" w:type="dxa"/>
              <w:right w:w="58" w:type="dxa"/>
            </w:tcMar>
          </w:tcPr>
          <w:p w14:paraId="7EA70270" w14:textId="5FC1C0BD" w:rsidR="00B020F7" w:rsidRDefault="00B961AC" w:rsidP="00B020F7">
            <w:hyperlink r:id="rId47" w:history="1">
              <w:r w:rsidR="00B020F7" w:rsidRPr="00765C61">
                <w:rPr>
                  <w:rStyle w:val="Hyperlink"/>
                </w:rPr>
                <w:t>Meal Pattern Flexibility</w:t>
              </w:r>
            </w:hyperlink>
            <w:r w:rsidR="006F7A2F">
              <w:rPr>
                <w:rStyle w:val="Hyperlink"/>
              </w:rPr>
              <w:t xml:space="preserve"> </w:t>
            </w:r>
            <w:r w:rsidR="001E147B">
              <w:rPr>
                <w:rStyle w:val="Hyperlink"/>
              </w:rPr>
              <w:t>–</w:t>
            </w:r>
            <w:r w:rsidR="006F7A2F">
              <w:rPr>
                <w:rStyle w:val="Hyperlink"/>
              </w:rPr>
              <w:t xml:space="preserve"> Extension</w:t>
            </w:r>
            <w:r w:rsidR="001E147B">
              <w:rPr>
                <w:rStyle w:val="Hyperlink"/>
              </w:rPr>
              <w:t xml:space="preserve"> 3</w:t>
            </w:r>
            <w:r w:rsidR="00B020F7">
              <w:t xml:space="preserve"> #26</w:t>
            </w:r>
          </w:p>
        </w:tc>
        <w:tc>
          <w:tcPr>
            <w:tcW w:w="2930" w:type="dxa"/>
            <w:tcMar>
              <w:left w:w="58" w:type="dxa"/>
              <w:right w:w="58" w:type="dxa"/>
            </w:tcMar>
          </w:tcPr>
          <w:p w14:paraId="68158356" w14:textId="66779B8C" w:rsidR="00B020F7" w:rsidRDefault="00B020F7" w:rsidP="00B020F7">
            <w:pPr>
              <w:rPr>
                <w:sz w:val="21"/>
                <w:szCs w:val="21"/>
              </w:rPr>
            </w:pPr>
            <w:r>
              <w:rPr>
                <w:sz w:val="21"/>
                <w:szCs w:val="21"/>
              </w:rPr>
              <w:t>7 CFR 210.10(b) and (c), 220.8(b) and (c), 225.16(d), and 226.20</w:t>
            </w:r>
          </w:p>
        </w:tc>
        <w:tc>
          <w:tcPr>
            <w:tcW w:w="1023" w:type="dxa"/>
            <w:tcMar>
              <w:left w:w="58" w:type="dxa"/>
              <w:right w:w="58" w:type="dxa"/>
            </w:tcMar>
          </w:tcPr>
          <w:p w14:paraId="7D008F44" w14:textId="77777777" w:rsidR="00B020F7" w:rsidRDefault="00B020F7" w:rsidP="00B020F7">
            <w:pPr>
              <w:rPr>
                <w:sz w:val="21"/>
                <w:szCs w:val="21"/>
              </w:rPr>
            </w:pPr>
            <w:r>
              <w:rPr>
                <w:sz w:val="21"/>
                <w:szCs w:val="21"/>
              </w:rPr>
              <w:t>SBP</w:t>
            </w:r>
          </w:p>
          <w:p w14:paraId="19852209" w14:textId="77777777" w:rsidR="00B020F7" w:rsidRDefault="00B020F7" w:rsidP="00B020F7">
            <w:pPr>
              <w:rPr>
                <w:sz w:val="21"/>
                <w:szCs w:val="21"/>
              </w:rPr>
            </w:pPr>
            <w:r>
              <w:rPr>
                <w:sz w:val="21"/>
                <w:szCs w:val="21"/>
              </w:rPr>
              <w:t>NSLP</w:t>
            </w:r>
          </w:p>
          <w:p w14:paraId="23777057" w14:textId="77777777" w:rsidR="00B020F7" w:rsidRDefault="00B020F7" w:rsidP="00B020F7">
            <w:pPr>
              <w:rPr>
                <w:sz w:val="21"/>
                <w:szCs w:val="21"/>
              </w:rPr>
            </w:pPr>
            <w:r>
              <w:rPr>
                <w:sz w:val="21"/>
                <w:szCs w:val="21"/>
              </w:rPr>
              <w:t>SFSP</w:t>
            </w:r>
          </w:p>
          <w:p w14:paraId="1C5C75CD" w14:textId="381D6E81" w:rsidR="00B020F7" w:rsidRDefault="00B020F7" w:rsidP="00B020F7">
            <w:pPr>
              <w:rPr>
                <w:sz w:val="21"/>
                <w:szCs w:val="21"/>
              </w:rPr>
            </w:pPr>
            <w:r>
              <w:rPr>
                <w:sz w:val="21"/>
                <w:szCs w:val="21"/>
              </w:rPr>
              <w:t>CACFP</w:t>
            </w:r>
          </w:p>
        </w:tc>
        <w:tc>
          <w:tcPr>
            <w:tcW w:w="3237" w:type="dxa"/>
            <w:tcMar>
              <w:left w:w="58" w:type="dxa"/>
              <w:right w:w="58" w:type="dxa"/>
            </w:tcMar>
          </w:tcPr>
          <w:p w14:paraId="2220011B" w14:textId="375C7536" w:rsidR="00B020F7" w:rsidRDefault="00B020F7" w:rsidP="00B020F7">
            <w:pPr>
              <w:rPr>
                <w:sz w:val="21"/>
                <w:szCs w:val="21"/>
              </w:rPr>
            </w:pPr>
            <w:r>
              <w:rPr>
                <w:sz w:val="21"/>
                <w:szCs w:val="21"/>
              </w:rPr>
              <w:t xml:space="preserve">This waiver extends the Meal Pattern Flexibility Waiver </w:t>
            </w:r>
            <w:r w:rsidR="00871410">
              <w:rPr>
                <w:sz w:val="21"/>
                <w:szCs w:val="21"/>
              </w:rPr>
              <w:t>–</w:t>
            </w:r>
            <w:r>
              <w:rPr>
                <w:sz w:val="21"/>
                <w:szCs w:val="21"/>
              </w:rPr>
              <w:t xml:space="preserve"> see </w:t>
            </w:r>
            <w:r w:rsidR="00133205">
              <w:rPr>
                <w:sz w:val="21"/>
                <w:szCs w:val="21"/>
              </w:rPr>
              <w:t xml:space="preserve">waivers </w:t>
            </w:r>
            <w:hyperlink r:id="rId48" w:history="1">
              <w:r w:rsidRPr="00B34F4D">
                <w:rPr>
                  <w:rStyle w:val="Hyperlink"/>
                  <w:sz w:val="21"/>
                  <w:szCs w:val="21"/>
                </w:rPr>
                <w:t>#4</w:t>
              </w:r>
            </w:hyperlink>
            <w:r>
              <w:rPr>
                <w:sz w:val="21"/>
                <w:szCs w:val="21"/>
              </w:rPr>
              <w:t xml:space="preserve">, </w:t>
            </w:r>
            <w:hyperlink r:id="rId49" w:history="1">
              <w:r w:rsidRPr="00B34F4D">
                <w:rPr>
                  <w:rStyle w:val="Hyperlink"/>
                  <w:sz w:val="21"/>
                  <w:szCs w:val="21"/>
                </w:rPr>
                <w:t>#13</w:t>
              </w:r>
            </w:hyperlink>
            <w:r>
              <w:rPr>
                <w:sz w:val="21"/>
                <w:szCs w:val="21"/>
              </w:rPr>
              <w:t xml:space="preserve"> and </w:t>
            </w:r>
            <w:hyperlink r:id="rId50" w:history="1">
              <w:r w:rsidR="00B34F4D" w:rsidRPr="00B34F4D">
                <w:rPr>
                  <w:rStyle w:val="Hyperlink"/>
                  <w:sz w:val="21"/>
                  <w:szCs w:val="21"/>
                </w:rPr>
                <w:t>#</w:t>
              </w:r>
              <w:r w:rsidRPr="00B34F4D">
                <w:rPr>
                  <w:rStyle w:val="Hyperlink"/>
                  <w:sz w:val="21"/>
                  <w:szCs w:val="21"/>
                </w:rPr>
                <w:t>24</w:t>
              </w:r>
            </w:hyperlink>
            <w:r>
              <w:rPr>
                <w:sz w:val="21"/>
                <w:szCs w:val="21"/>
              </w:rPr>
              <w:t xml:space="preserve">. FNS waives the requirements to serve meals that meet the meal pattern requirements during the public </w:t>
            </w:r>
            <w:r>
              <w:rPr>
                <w:sz w:val="21"/>
                <w:szCs w:val="21"/>
              </w:rPr>
              <w:lastRenderedPageBreak/>
              <w:t>health emergency.</w:t>
            </w:r>
            <w:r w:rsidR="00765C61">
              <w:rPr>
                <w:sz w:val="21"/>
                <w:szCs w:val="21"/>
              </w:rPr>
              <w:t xml:space="preserve"> The State Agency should consider waiver requests that are targeted and justified based on disruptions in food product availability resulting from COVID-19. </w:t>
            </w:r>
          </w:p>
        </w:tc>
        <w:tc>
          <w:tcPr>
            <w:tcW w:w="3762" w:type="dxa"/>
            <w:tcMar>
              <w:left w:w="58" w:type="dxa"/>
              <w:right w:w="58" w:type="dxa"/>
            </w:tcMar>
          </w:tcPr>
          <w:p w14:paraId="40D73529" w14:textId="1551C4BF" w:rsidR="0099327A" w:rsidRDefault="00D94031" w:rsidP="00FA3136">
            <w:pPr>
              <w:rPr>
                <w:sz w:val="21"/>
                <w:szCs w:val="21"/>
              </w:rPr>
            </w:pPr>
            <w:bookmarkStart w:id="0" w:name="_Hlk43278251"/>
            <w:r w:rsidRPr="00275310">
              <w:rPr>
                <w:color w:val="000000" w:themeColor="text1"/>
                <w:sz w:val="21"/>
                <w:szCs w:val="21"/>
              </w:rPr>
              <w:lastRenderedPageBreak/>
              <w:t xml:space="preserve">Maintain documentation of </w:t>
            </w:r>
            <w:r w:rsidR="00B34F4D">
              <w:rPr>
                <w:color w:val="000000" w:themeColor="text1"/>
                <w:sz w:val="21"/>
                <w:szCs w:val="21"/>
              </w:rPr>
              <w:t xml:space="preserve">food </w:t>
            </w:r>
            <w:r w:rsidRPr="00275310">
              <w:rPr>
                <w:color w:val="000000" w:themeColor="text1"/>
                <w:sz w:val="21"/>
                <w:szCs w:val="21"/>
              </w:rPr>
              <w:t xml:space="preserve">product unavailability. </w:t>
            </w:r>
            <w:r>
              <w:rPr>
                <w:color w:val="000000" w:themeColor="text1"/>
                <w:sz w:val="21"/>
                <w:szCs w:val="21"/>
              </w:rPr>
              <w:t>Waiver r</w:t>
            </w:r>
            <w:r w:rsidR="0099327A" w:rsidRPr="00D02DE0">
              <w:rPr>
                <w:sz w:val="21"/>
                <w:szCs w:val="21"/>
              </w:rPr>
              <w:t>equests must be targeted and justified based upon food product</w:t>
            </w:r>
            <w:r w:rsidR="005227D1">
              <w:rPr>
                <w:sz w:val="21"/>
                <w:szCs w:val="21"/>
              </w:rPr>
              <w:t xml:space="preserve"> una</w:t>
            </w:r>
            <w:r>
              <w:rPr>
                <w:sz w:val="21"/>
                <w:szCs w:val="21"/>
              </w:rPr>
              <w:t>va</w:t>
            </w:r>
            <w:r w:rsidR="005227D1">
              <w:rPr>
                <w:sz w:val="21"/>
                <w:szCs w:val="21"/>
              </w:rPr>
              <w:t>ilability</w:t>
            </w:r>
            <w:r w:rsidR="0099327A" w:rsidRPr="00D02DE0">
              <w:rPr>
                <w:sz w:val="21"/>
                <w:szCs w:val="21"/>
              </w:rPr>
              <w:t xml:space="preserve"> resulting from </w:t>
            </w:r>
            <w:r w:rsidR="00FA3136">
              <w:rPr>
                <w:sz w:val="21"/>
                <w:szCs w:val="21"/>
              </w:rPr>
              <w:t>the</w:t>
            </w:r>
            <w:r w:rsidR="0099327A" w:rsidRPr="00D02DE0">
              <w:rPr>
                <w:sz w:val="21"/>
                <w:szCs w:val="21"/>
              </w:rPr>
              <w:t xml:space="preserve"> impacts of COVID–19. Sponsors must maintain and meet the nutrition standards </w:t>
            </w:r>
            <w:r w:rsidR="0099327A" w:rsidRPr="00D02DE0">
              <w:rPr>
                <w:sz w:val="21"/>
                <w:szCs w:val="21"/>
              </w:rPr>
              <w:lastRenderedPageBreak/>
              <w:t>to the greatest extent possible.</w:t>
            </w:r>
            <w:r w:rsidR="0099327A" w:rsidRPr="00D02DE0">
              <w:t xml:space="preserve"> </w:t>
            </w:r>
            <w:r w:rsidR="0099327A" w:rsidRPr="00D02DE0">
              <w:rPr>
                <w:sz w:val="21"/>
                <w:szCs w:val="21"/>
              </w:rPr>
              <w:t>Sponsors will be required to provide data to the State Agency including a summary of how the waiver was used and a description of how this waiver resulted in improved services to participants</w:t>
            </w:r>
            <w:r w:rsidR="0099327A" w:rsidRPr="00275310">
              <w:rPr>
                <w:color w:val="000000" w:themeColor="text1"/>
                <w:sz w:val="21"/>
                <w:szCs w:val="21"/>
              </w:rPr>
              <w:t>.</w:t>
            </w:r>
            <w:bookmarkEnd w:id="0"/>
            <w:r w:rsidR="00B4137D" w:rsidRPr="00275310">
              <w:rPr>
                <w:color w:val="000000" w:themeColor="text1"/>
                <w:sz w:val="21"/>
                <w:szCs w:val="21"/>
              </w:rPr>
              <w:t xml:space="preserve"> </w:t>
            </w:r>
            <w:r w:rsidR="00D02DE0" w:rsidRPr="00D02DE0">
              <w:rPr>
                <w:sz w:val="21"/>
                <w:szCs w:val="21"/>
              </w:rPr>
              <w:t xml:space="preserve">If needed but not yet submitted, send a meal pattern waiver request to </w:t>
            </w:r>
            <w:r w:rsidR="00350FB3">
              <w:rPr>
                <w:sz w:val="21"/>
                <w:szCs w:val="21"/>
              </w:rPr>
              <w:t xml:space="preserve">Jennifer Bailey at </w:t>
            </w:r>
            <w:hyperlink r:id="rId51" w:history="1">
              <w:r w:rsidR="00350FB3" w:rsidRPr="00F16667">
                <w:rPr>
                  <w:rStyle w:val="Hyperlink"/>
                  <w:sz w:val="21"/>
                  <w:szCs w:val="21"/>
                </w:rPr>
                <w:t>jennifer.bailey@dpi.nc.gov</w:t>
              </w:r>
            </w:hyperlink>
            <w:r w:rsidR="00D02DE0" w:rsidRPr="00D02DE0">
              <w:rPr>
                <w:sz w:val="21"/>
                <w:szCs w:val="21"/>
              </w:rPr>
              <w:t>.</w:t>
            </w:r>
            <w:r w:rsidR="00D24B42">
              <w:rPr>
                <w:sz w:val="21"/>
                <w:szCs w:val="21"/>
              </w:rPr>
              <w:t xml:space="preserve"> </w:t>
            </w:r>
          </w:p>
        </w:tc>
        <w:tc>
          <w:tcPr>
            <w:tcW w:w="933" w:type="dxa"/>
            <w:tcMar>
              <w:left w:w="29" w:type="dxa"/>
              <w:right w:w="29" w:type="dxa"/>
            </w:tcMar>
          </w:tcPr>
          <w:p w14:paraId="1B1F4342" w14:textId="3AFBB6A4" w:rsidR="00B020F7" w:rsidRDefault="00B020F7" w:rsidP="00B020F7">
            <w:pPr>
              <w:rPr>
                <w:sz w:val="21"/>
                <w:szCs w:val="21"/>
              </w:rPr>
            </w:pPr>
            <w:r>
              <w:rPr>
                <w:sz w:val="21"/>
                <w:szCs w:val="21"/>
              </w:rPr>
              <w:lastRenderedPageBreak/>
              <w:t>6/8/20</w:t>
            </w:r>
          </w:p>
        </w:tc>
        <w:tc>
          <w:tcPr>
            <w:tcW w:w="1015" w:type="dxa"/>
            <w:tcMar>
              <w:left w:w="29" w:type="dxa"/>
              <w:right w:w="29" w:type="dxa"/>
            </w:tcMar>
          </w:tcPr>
          <w:p w14:paraId="1963FAE5" w14:textId="471B6BD3" w:rsidR="00B020F7" w:rsidRDefault="00B020F7" w:rsidP="00B020F7">
            <w:pPr>
              <w:rPr>
                <w:sz w:val="21"/>
                <w:szCs w:val="21"/>
              </w:rPr>
            </w:pPr>
            <w:r>
              <w:rPr>
                <w:sz w:val="21"/>
                <w:szCs w:val="21"/>
              </w:rPr>
              <w:t>7/31/20</w:t>
            </w:r>
            <w:r w:rsidR="00765C61">
              <w:rPr>
                <w:sz w:val="21"/>
                <w:szCs w:val="21"/>
              </w:rPr>
              <w:t>*</w:t>
            </w:r>
          </w:p>
        </w:tc>
      </w:tr>
      <w:tr w:rsidR="006520B5" w14:paraId="0F4A8C5F" w14:textId="77777777" w:rsidTr="0029795E">
        <w:tc>
          <w:tcPr>
            <w:tcW w:w="1585" w:type="dxa"/>
            <w:tcMar>
              <w:left w:w="58" w:type="dxa"/>
              <w:right w:w="58" w:type="dxa"/>
            </w:tcMar>
          </w:tcPr>
          <w:p w14:paraId="50E24B1D" w14:textId="1313FD32" w:rsidR="006520B5" w:rsidRDefault="00B961AC" w:rsidP="00B020F7">
            <w:hyperlink r:id="rId52" w:history="1">
              <w:r w:rsidR="006520B5" w:rsidRPr="00263559">
                <w:rPr>
                  <w:rStyle w:val="Hyperlink"/>
                </w:rPr>
                <w:t>Onsite Monitoring for CACFP Sponsors</w:t>
              </w:r>
            </w:hyperlink>
            <w:r w:rsidR="006F7A2F">
              <w:rPr>
                <w:rStyle w:val="Hyperlink"/>
              </w:rPr>
              <w:t xml:space="preserve"> </w:t>
            </w:r>
            <w:r w:rsidR="00871410">
              <w:rPr>
                <w:rStyle w:val="Hyperlink"/>
              </w:rPr>
              <w:t>–</w:t>
            </w:r>
            <w:r w:rsidR="006F7A2F">
              <w:rPr>
                <w:rStyle w:val="Hyperlink"/>
              </w:rPr>
              <w:t xml:space="preserve"> Extension</w:t>
            </w:r>
            <w:r w:rsidR="006520B5">
              <w:t xml:space="preserve"> #27</w:t>
            </w:r>
          </w:p>
        </w:tc>
        <w:tc>
          <w:tcPr>
            <w:tcW w:w="2930" w:type="dxa"/>
            <w:tcMar>
              <w:left w:w="58" w:type="dxa"/>
              <w:right w:w="58" w:type="dxa"/>
            </w:tcMar>
          </w:tcPr>
          <w:p w14:paraId="14687FEA" w14:textId="597AC17D" w:rsidR="006520B5" w:rsidRPr="00765C61" w:rsidRDefault="006520B5" w:rsidP="00B020F7">
            <w:pPr>
              <w:rPr>
                <w:sz w:val="21"/>
                <w:szCs w:val="21"/>
              </w:rPr>
            </w:pPr>
            <w:r>
              <w:rPr>
                <w:sz w:val="21"/>
                <w:szCs w:val="21"/>
              </w:rPr>
              <w:t>7 CFR 226.16 (d)(4)(iii)</w:t>
            </w:r>
          </w:p>
        </w:tc>
        <w:tc>
          <w:tcPr>
            <w:tcW w:w="1023" w:type="dxa"/>
            <w:tcMar>
              <w:left w:w="58" w:type="dxa"/>
              <w:right w:w="58" w:type="dxa"/>
            </w:tcMar>
          </w:tcPr>
          <w:p w14:paraId="07FFE876" w14:textId="3B30F605" w:rsidR="006520B5" w:rsidRDefault="006520B5" w:rsidP="00B020F7">
            <w:pPr>
              <w:rPr>
                <w:sz w:val="21"/>
                <w:szCs w:val="21"/>
              </w:rPr>
            </w:pPr>
            <w:r>
              <w:rPr>
                <w:sz w:val="21"/>
                <w:szCs w:val="21"/>
              </w:rPr>
              <w:t>CACFP</w:t>
            </w:r>
          </w:p>
        </w:tc>
        <w:tc>
          <w:tcPr>
            <w:tcW w:w="3237" w:type="dxa"/>
            <w:tcMar>
              <w:left w:w="58" w:type="dxa"/>
              <w:right w:w="58" w:type="dxa"/>
            </w:tcMar>
          </w:tcPr>
          <w:p w14:paraId="7F85B009" w14:textId="301C9D35" w:rsidR="006520B5" w:rsidRDefault="00EE0653" w:rsidP="0002182E">
            <w:pPr>
              <w:rPr>
                <w:sz w:val="21"/>
                <w:szCs w:val="21"/>
              </w:rPr>
            </w:pPr>
            <w:r>
              <w:rPr>
                <w:sz w:val="21"/>
                <w:szCs w:val="21"/>
              </w:rPr>
              <w:t xml:space="preserve">The </w:t>
            </w:r>
            <w:r w:rsidR="007E5440">
              <w:rPr>
                <w:sz w:val="21"/>
                <w:szCs w:val="21"/>
              </w:rPr>
              <w:t xml:space="preserve">Onsite Monitoring Requirements Waiver </w:t>
            </w:r>
            <w:r>
              <w:rPr>
                <w:sz w:val="21"/>
                <w:szCs w:val="21"/>
              </w:rPr>
              <w:t>is extended</w:t>
            </w:r>
            <w:r w:rsidR="00133205">
              <w:rPr>
                <w:sz w:val="21"/>
                <w:szCs w:val="21"/>
              </w:rPr>
              <w:t xml:space="preserve">. (See Child Nutrition Response </w:t>
            </w:r>
            <w:hyperlink r:id="rId53" w:history="1">
              <w:r w:rsidRPr="00863140">
                <w:rPr>
                  <w:rStyle w:val="Hyperlink"/>
                  <w:sz w:val="21"/>
                  <w:szCs w:val="21"/>
                </w:rPr>
                <w:t>#7</w:t>
              </w:r>
            </w:hyperlink>
            <w:r>
              <w:rPr>
                <w:sz w:val="21"/>
                <w:szCs w:val="21"/>
              </w:rPr>
              <w:t>.</w:t>
            </w:r>
            <w:r w:rsidR="00133205">
              <w:rPr>
                <w:sz w:val="21"/>
                <w:szCs w:val="21"/>
              </w:rPr>
              <w:t>)</w:t>
            </w:r>
          </w:p>
        </w:tc>
        <w:tc>
          <w:tcPr>
            <w:tcW w:w="3762" w:type="dxa"/>
            <w:tcMar>
              <w:left w:w="58" w:type="dxa"/>
              <w:right w:w="58" w:type="dxa"/>
            </w:tcMar>
          </w:tcPr>
          <w:p w14:paraId="46BF39D0" w14:textId="3618E08A" w:rsidR="006520B5" w:rsidRPr="00B764C2" w:rsidRDefault="003E634B" w:rsidP="00B020F7">
            <w:pPr>
              <w:rPr>
                <w:sz w:val="21"/>
                <w:szCs w:val="21"/>
              </w:rPr>
            </w:pPr>
            <w:r w:rsidRPr="003E5F5A">
              <w:rPr>
                <w:sz w:val="21"/>
                <w:szCs w:val="21"/>
              </w:rPr>
              <w:t>Follow the monitoring requirements set forth via this waiver.</w:t>
            </w:r>
          </w:p>
        </w:tc>
        <w:tc>
          <w:tcPr>
            <w:tcW w:w="933" w:type="dxa"/>
            <w:tcMar>
              <w:left w:w="29" w:type="dxa"/>
              <w:right w:w="29" w:type="dxa"/>
            </w:tcMar>
          </w:tcPr>
          <w:p w14:paraId="3119B3CF" w14:textId="22DA1DB8" w:rsidR="006520B5" w:rsidRDefault="00B22658" w:rsidP="00B020F7">
            <w:pPr>
              <w:rPr>
                <w:sz w:val="21"/>
                <w:szCs w:val="21"/>
              </w:rPr>
            </w:pPr>
            <w:r>
              <w:rPr>
                <w:sz w:val="21"/>
                <w:szCs w:val="21"/>
              </w:rPr>
              <w:t>6/8/20</w:t>
            </w:r>
          </w:p>
        </w:tc>
        <w:tc>
          <w:tcPr>
            <w:tcW w:w="1015" w:type="dxa"/>
            <w:tcMar>
              <w:left w:w="29" w:type="dxa"/>
              <w:right w:w="29" w:type="dxa"/>
            </w:tcMar>
          </w:tcPr>
          <w:p w14:paraId="4213DE78" w14:textId="0A14C50C" w:rsidR="006520B5" w:rsidRDefault="00B22658" w:rsidP="00B020F7">
            <w:pPr>
              <w:rPr>
                <w:sz w:val="21"/>
                <w:szCs w:val="21"/>
              </w:rPr>
            </w:pPr>
            <w:r>
              <w:rPr>
                <w:sz w:val="21"/>
                <w:szCs w:val="21"/>
              </w:rPr>
              <w:t>8/31/20*</w:t>
            </w:r>
          </w:p>
        </w:tc>
      </w:tr>
      <w:tr w:rsidR="006520B5" w14:paraId="409A4660" w14:textId="77777777" w:rsidTr="0029795E">
        <w:tc>
          <w:tcPr>
            <w:tcW w:w="1585" w:type="dxa"/>
            <w:tcMar>
              <w:left w:w="58" w:type="dxa"/>
              <w:right w:w="58" w:type="dxa"/>
            </w:tcMar>
          </w:tcPr>
          <w:p w14:paraId="027380B3" w14:textId="714FCAD5" w:rsidR="006520B5" w:rsidRDefault="00B961AC" w:rsidP="00B020F7">
            <w:hyperlink r:id="rId54" w:history="1">
              <w:r w:rsidR="006520B5" w:rsidRPr="00263559">
                <w:rPr>
                  <w:rStyle w:val="Hyperlink"/>
                </w:rPr>
                <w:t>Onsite Monitoring for CACFP State Agencies</w:t>
              </w:r>
            </w:hyperlink>
            <w:r w:rsidR="006F7A2F">
              <w:rPr>
                <w:rStyle w:val="Hyperlink"/>
              </w:rPr>
              <w:t xml:space="preserve"> </w:t>
            </w:r>
            <w:r w:rsidR="00871410">
              <w:rPr>
                <w:rStyle w:val="Hyperlink"/>
              </w:rPr>
              <w:t>–</w:t>
            </w:r>
            <w:r w:rsidR="006F7A2F">
              <w:rPr>
                <w:rStyle w:val="Hyperlink"/>
              </w:rPr>
              <w:t xml:space="preserve"> Extension</w:t>
            </w:r>
            <w:r w:rsidR="006520B5">
              <w:t xml:space="preserve"> #28</w:t>
            </w:r>
          </w:p>
        </w:tc>
        <w:tc>
          <w:tcPr>
            <w:tcW w:w="2930" w:type="dxa"/>
            <w:tcMar>
              <w:left w:w="58" w:type="dxa"/>
              <w:right w:w="58" w:type="dxa"/>
            </w:tcMar>
          </w:tcPr>
          <w:p w14:paraId="241D090D" w14:textId="67459A32" w:rsidR="006520B5" w:rsidRPr="00765C61" w:rsidRDefault="006520B5" w:rsidP="00B020F7">
            <w:pPr>
              <w:rPr>
                <w:sz w:val="21"/>
                <w:szCs w:val="21"/>
              </w:rPr>
            </w:pPr>
            <w:r>
              <w:rPr>
                <w:sz w:val="21"/>
                <w:szCs w:val="21"/>
              </w:rPr>
              <w:t>7 CFR 226.6(b)(1) and 226.6(m)(6)</w:t>
            </w:r>
          </w:p>
        </w:tc>
        <w:tc>
          <w:tcPr>
            <w:tcW w:w="1023" w:type="dxa"/>
            <w:tcMar>
              <w:left w:w="58" w:type="dxa"/>
              <w:right w:w="58" w:type="dxa"/>
            </w:tcMar>
          </w:tcPr>
          <w:p w14:paraId="08F11025" w14:textId="59B82532" w:rsidR="006520B5" w:rsidRDefault="006520B5" w:rsidP="00B020F7">
            <w:pPr>
              <w:rPr>
                <w:sz w:val="21"/>
                <w:szCs w:val="21"/>
              </w:rPr>
            </w:pPr>
            <w:r>
              <w:rPr>
                <w:sz w:val="21"/>
                <w:szCs w:val="21"/>
              </w:rPr>
              <w:t>CACFP</w:t>
            </w:r>
          </w:p>
        </w:tc>
        <w:tc>
          <w:tcPr>
            <w:tcW w:w="3237" w:type="dxa"/>
            <w:tcMar>
              <w:left w:w="58" w:type="dxa"/>
              <w:right w:w="58" w:type="dxa"/>
            </w:tcMar>
          </w:tcPr>
          <w:p w14:paraId="23050C72" w14:textId="2964D5D7" w:rsidR="006520B5" w:rsidRDefault="00EE0653" w:rsidP="0002182E">
            <w:pPr>
              <w:rPr>
                <w:sz w:val="21"/>
                <w:szCs w:val="21"/>
              </w:rPr>
            </w:pPr>
            <w:r>
              <w:rPr>
                <w:sz w:val="21"/>
                <w:szCs w:val="21"/>
              </w:rPr>
              <w:t xml:space="preserve">The </w:t>
            </w:r>
            <w:r w:rsidR="007E5440">
              <w:rPr>
                <w:sz w:val="21"/>
                <w:szCs w:val="21"/>
              </w:rPr>
              <w:t xml:space="preserve">Onsite Monitoring Requirements Waiver </w:t>
            </w:r>
            <w:r>
              <w:rPr>
                <w:sz w:val="21"/>
                <w:szCs w:val="21"/>
              </w:rPr>
              <w:t>is extended – see</w:t>
            </w:r>
            <w:r w:rsidR="00133205">
              <w:rPr>
                <w:sz w:val="21"/>
                <w:szCs w:val="21"/>
              </w:rPr>
              <w:t xml:space="preserve"> waiver</w:t>
            </w:r>
            <w:r>
              <w:rPr>
                <w:sz w:val="21"/>
                <w:szCs w:val="21"/>
              </w:rPr>
              <w:t xml:space="preserve"> </w:t>
            </w:r>
            <w:hyperlink r:id="rId55" w:history="1">
              <w:r w:rsidRPr="00863140">
                <w:rPr>
                  <w:rStyle w:val="Hyperlink"/>
                  <w:sz w:val="21"/>
                  <w:szCs w:val="21"/>
                </w:rPr>
                <w:t>#8</w:t>
              </w:r>
            </w:hyperlink>
            <w:r>
              <w:rPr>
                <w:sz w:val="21"/>
                <w:szCs w:val="21"/>
              </w:rPr>
              <w:t xml:space="preserve">. </w:t>
            </w:r>
            <w:r w:rsidR="003E634B" w:rsidRPr="003E5F5A">
              <w:rPr>
                <w:sz w:val="21"/>
                <w:szCs w:val="21"/>
              </w:rPr>
              <w:t>State Agencies should, to the maximum extent practica</w:t>
            </w:r>
            <w:r w:rsidR="003E634B">
              <w:rPr>
                <w:sz w:val="21"/>
                <w:szCs w:val="21"/>
              </w:rPr>
              <w:t>l</w:t>
            </w:r>
            <w:r w:rsidR="003E634B" w:rsidRPr="003E5F5A">
              <w:rPr>
                <w:sz w:val="21"/>
                <w:szCs w:val="21"/>
              </w:rPr>
              <w:t xml:space="preserve">, continue monitoring </w:t>
            </w:r>
            <w:r w:rsidR="003E634B">
              <w:rPr>
                <w:sz w:val="21"/>
                <w:szCs w:val="21"/>
              </w:rPr>
              <w:t>p</w:t>
            </w:r>
            <w:r w:rsidR="003E634B" w:rsidRPr="003E5F5A">
              <w:rPr>
                <w:sz w:val="21"/>
                <w:szCs w:val="21"/>
              </w:rPr>
              <w:t>rogram operations offsite (e.g., through a desk audit).</w:t>
            </w:r>
          </w:p>
        </w:tc>
        <w:tc>
          <w:tcPr>
            <w:tcW w:w="3762" w:type="dxa"/>
            <w:tcMar>
              <w:left w:w="58" w:type="dxa"/>
              <w:right w:w="58" w:type="dxa"/>
            </w:tcMar>
          </w:tcPr>
          <w:p w14:paraId="13BB4350" w14:textId="295FF502" w:rsidR="006520B5" w:rsidRPr="00B764C2" w:rsidRDefault="003E634B" w:rsidP="00B020F7">
            <w:pPr>
              <w:rPr>
                <w:sz w:val="21"/>
                <w:szCs w:val="21"/>
              </w:rPr>
            </w:pPr>
            <w:r w:rsidRPr="003E5F5A">
              <w:rPr>
                <w:sz w:val="21"/>
                <w:szCs w:val="21"/>
              </w:rPr>
              <w:t xml:space="preserve">Prepare for desk audits as per USDA guidance.  </w:t>
            </w:r>
          </w:p>
        </w:tc>
        <w:tc>
          <w:tcPr>
            <w:tcW w:w="933" w:type="dxa"/>
            <w:tcMar>
              <w:left w:w="29" w:type="dxa"/>
              <w:right w:w="29" w:type="dxa"/>
            </w:tcMar>
          </w:tcPr>
          <w:p w14:paraId="12121BFF" w14:textId="445C4544" w:rsidR="006520B5" w:rsidRDefault="00B22658" w:rsidP="00B020F7">
            <w:pPr>
              <w:rPr>
                <w:sz w:val="21"/>
                <w:szCs w:val="21"/>
              </w:rPr>
            </w:pPr>
            <w:r>
              <w:rPr>
                <w:sz w:val="21"/>
                <w:szCs w:val="21"/>
              </w:rPr>
              <w:t>6/8/20</w:t>
            </w:r>
          </w:p>
        </w:tc>
        <w:tc>
          <w:tcPr>
            <w:tcW w:w="1015" w:type="dxa"/>
            <w:tcMar>
              <w:left w:w="29" w:type="dxa"/>
              <w:right w:w="29" w:type="dxa"/>
            </w:tcMar>
          </w:tcPr>
          <w:p w14:paraId="5BC8C77F" w14:textId="6F7F84C1" w:rsidR="006520B5" w:rsidRDefault="00B22658" w:rsidP="00B020F7">
            <w:pPr>
              <w:rPr>
                <w:sz w:val="21"/>
                <w:szCs w:val="21"/>
              </w:rPr>
            </w:pPr>
            <w:r>
              <w:rPr>
                <w:sz w:val="21"/>
                <w:szCs w:val="21"/>
              </w:rPr>
              <w:t>8/31/20*</w:t>
            </w:r>
          </w:p>
        </w:tc>
      </w:tr>
      <w:tr w:rsidR="00B020F7" w14:paraId="31AD98C7" w14:textId="77777777" w:rsidTr="0029795E">
        <w:tc>
          <w:tcPr>
            <w:tcW w:w="1585" w:type="dxa"/>
            <w:tcMar>
              <w:left w:w="58" w:type="dxa"/>
              <w:right w:w="58" w:type="dxa"/>
            </w:tcMar>
          </w:tcPr>
          <w:p w14:paraId="1406F9FB" w14:textId="3940FFE2" w:rsidR="00B020F7" w:rsidRDefault="00B961AC" w:rsidP="00B020F7">
            <w:hyperlink r:id="rId56" w:history="1">
              <w:r w:rsidR="00765C61" w:rsidRPr="00D02DE0">
                <w:rPr>
                  <w:rStyle w:val="Hyperlink"/>
                </w:rPr>
                <w:t xml:space="preserve">Onsite Monitoring Requirements </w:t>
              </w:r>
              <w:r w:rsidR="0002182E" w:rsidRPr="00D02DE0">
                <w:rPr>
                  <w:rStyle w:val="Hyperlink"/>
                </w:rPr>
                <w:t>in the School Meal Programs</w:t>
              </w:r>
            </w:hyperlink>
            <w:r w:rsidR="006F7A2F">
              <w:rPr>
                <w:rStyle w:val="Hyperlink"/>
              </w:rPr>
              <w:t xml:space="preserve"> </w:t>
            </w:r>
            <w:r w:rsidR="00871410">
              <w:rPr>
                <w:rStyle w:val="Hyperlink"/>
              </w:rPr>
              <w:t>–</w:t>
            </w:r>
            <w:r w:rsidR="006F7A2F">
              <w:rPr>
                <w:rStyle w:val="Hyperlink"/>
              </w:rPr>
              <w:t xml:space="preserve"> Extension</w:t>
            </w:r>
            <w:r w:rsidR="0002182E">
              <w:t xml:space="preserve"> </w:t>
            </w:r>
            <w:r w:rsidR="00B020F7">
              <w:t>#29</w:t>
            </w:r>
          </w:p>
        </w:tc>
        <w:tc>
          <w:tcPr>
            <w:tcW w:w="2930" w:type="dxa"/>
            <w:tcMar>
              <w:left w:w="58" w:type="dxa"/>
              <w:right w:w="58" w:type="dxa"/>
            </w:tcMar>
          </w:tcPr>
          <w:p w14:paraId="6AB0BF5D" w14:textId="1B7942E8" w:rsidR="00B020F7" w:rsidRDefault="00765C61" w:rsidP="00B020F7">
            <w:pPr>
              <w:rPr>
                <w:sz w:val="21"/>
                <w:szCs w:val="21"/>
              </w:rPr>
            </w:pPr>
            <w:r w:rsidRPr="00765C61">
              <w:rPr>
                <w:sz w:val="21"/>
                <w:szCs w:val="21"/>
              </w:rPr>
              <w:t>7 CFR 210.8, 210.18,220.8(h), and 210.18</w:t>
            </w:r>
            <w:r w:rsidR="00871410">
              <w:rPr>
                <w:sz w:val="21"/>
                <w:szCs w:val="21"/>
              </w:rPr>
              <w:t>€</w:t>
            </w:r>
          </w:p>
        </w:tc>
        <w:tc>
          <w:tcPr>
            <w:tcW w:w="1023" w:type="dxa"/>
            <w:tcMar>
              <w:left w:w="58" w:type="dxa"/>
              <w:right w:w="58" w:type="dxa"/>
            </w:tcMar>
          </w:tcPr>
          <w:p w14:paraId="3D95F537" w14:textId="77777777" w:rsidR="00B020F7" w:rsidRDefault="00B764C2" w:rsidP="00B020F7">
            <w:pPr>
              <w:rPr>
                <w:sz w:val="21"/>
                <w:szCs w:val="21"/>
              </w:rPr>
            </w:pPr>
            <w:r>
              <w:rPr>
                <w:sz w:val="21"/>
                <w:szCs w:val="21"/>
              </w:rPr>
              <w:t>SBP</w:t>
            </w:r>
          </w:p>
          <w:p w14:paraId="19AA40EF" w14:textId="625CD4C0" w:rsidR="00B764C2" w:rsidRDefault="00B764C2" w:rsidP="00B020F7">
            <w:pPr>
              <w:rPr>
                <w:sz w:val="21"/>
                <w:szCs w:val="21"/>
              </w:rPr>
            </w:pPr>
            <w:r>
              <w:rPr>
                <w:sz w:val="21"/>
                <w:szCs w:val="21"/>
              </w:rPr>
              <w:t>NSLP</w:t>
            </w:r>
          </w:p>
        </w:tc>
        <w:tc>
          <w:tcPr>
            <w:tcW w:w="3237" w:type="dxa"/>
            <w:tcMar>
              <w:left w:w="58" w:type="dxa"/>
              <w:right w:w="58" w:type="dxa"/>
            </w:tcMar>
          </w:tcPr>
          <w:p w14:paraId="3389C4C0" w14:textId="1BEA7319" w:rsidR="00B020F7" w:rsidRDefault="00691EDE" w:rsidP="0002182E">
            <w:pPr>
              <w:rPr>
                <w:sz w:val="21"/>
                <w:szCs w:val="21"/>
              </w:rPr>
            </w:pPr>
            <w:r>
              <w:rPr>
                <w:sz w:val="21"/>
                <w:szCs w:val="21"/>
              </w:rPr>
              <w:t xml:space="preserve">The </w:t>
            </w:r>
            <w:r w:rsidR="007E5440">
              <w:rPr>
                <w:sz w:val="21"/>
                <w:szCs w:val="21"/>
              </w:rPr>
              <w:t xml:space="preserve">Onsite Monitoring Requirements Waiver </w:t>
            </w:r>
            <w:r>
              <w:rPr>
                <w:sz w:val="21"/>
                <w:szCs w:val="21"/>
              </w:rPr>
              <w:t>is extended – see</w:t>
            </w:r>
            <w:r w:rsidR="00133205">
              <w:rPr>
                <w:sz w:val="21"/>
                <w:szCs w:val="21"/>
              </w:rPr>
              <w:t xml:space="preserve"> waiver</w:t>
            </w:r>
            <w:r>
              <w:rPr>
                <w:sz w:val="21"/>
                <w:szCs w:val="21"/>
              </w:rPr>
              <w:t xml:space="preserve"> </w:t>
            </w:r>
            <w:hyperlink r:id="rId57" w:history="1">
              <w:r w:rsidRPr="00863140">
                <w:rPr>
                  <w:rStyle w:val="Hyperlink"/>
                  <w:sz w:val="21"/>
                  <w:szCs w:val="21"/>
                </w:rPr>
                <w:t>#9</w:t>
              </w:r>
            </w:hyperlink>
            <w:r>
              <w:rPr>
                <w:sz w:val="21"/>
                <w:szCs w:val="21"/>
              </w:rPr>
              <w:t xml:space="preserve">. </w:t>
            </w:r>
            <w:r w:rsidR="00B764C2" w:rsidRPr="00B764C2">
              <w:rPr>
                <w:sz w:val="21"/>
                <w:szCs w:val="21"/>
              </w:rPr>
              <w:t>T</w:t>
            </w:r>
            <w:r w:rsidRPr="00691EDE">
              <w:rPr>
                <w:sz w:val="21"/>
                <w:szCs w:val="21"/>
              </w:rPr>
              <w:t xml:space="preserve">he requirement to complete the onsite portion of the administrative review </w:t>
            </w:r>
            <w:r w:rsidR="0002182E">
              <w:rPr>
                <w:sz w:val="21"/>
                <w:szCs w:val="21"/>
              </w:rPr>
              <w:t xml:space="preserve">(AR) </w:t>
            </w:r>
            <w:r w:rsidRPr="00691EDE">
              <w:rPr>
                <w:sz w:val="21"/>
                <w:szCs w:val="21"/>
              </w:rPr>
              <w:t>during the school year the review was begun</w:t>
            </w:r>
            <w:r>
              <w:rPr>
                <w:sz w:val="21"/>
                <w:szCs w:val="21"/>
              </w:rPr>
              <w:t xml:space="preserve"> is waived. </w:t>
            </w:r>
            <w:r w:rsidRPr="00691EDE">
              <w:rPr>
                <w:sz w:val="21"/>
                <w:szCs w:val="21"/>
              </w:rPr>
              <w:t xml:space="preserve">State </w:t>
            </w:r>
            <w:r w:rsidR="00BB74EA">
              <w:rPr>
                <w:sz w:val="21"/>
                <w:szCs w:val="21"/>
              </w:rPr>
              <w:t>A</w:t>
            </w:r>
            <w:r w:rsidRPr="00691EDE">
              <w:rPr>
                <w:sz w:val="21"/>
                <w:szCs w:val="21"/>
              </w:rPr>
              <w:t xml:space="preserve">gencies and SFAs should continue monitoring operations offsite (e.g., through a desk audit). </w:t>
            </w:r>
            <w:r w:rsidR="0002182E">
              <w:rPr>
                <w:sz w:val="21"/>
                <w:szCs w:val="21"/>
              </w:rPr>
              <w:t xml:space="preserve">When a </w:t>
            </w:r>
            <w:r w:rsidRPr="00691EDE">
              <w:rPr>
                <w:sz w:val="21"/>
                <w:szCs w:val="21"/>
              </w:rPr>
              <w:t>S</w:t>
            </w:r>
            <w:r w:rsidR="00BB74EA">
              <w:rPr>
                <w:sz w:val="21"/>
                <w:szCs w:val="21"/>
              </w:rPr>
              <w:t xml:space="preserve">tate </w:t>
            </w:r>
            <w:r w:rsidR="0002182E">
              <w:rPr>
                <w:sz w:val="21"/>
                <w:szCs w:val="21"/>
              </w:rPr>
              <w:t>A</w:t>
            </w:r>
            <w:r w:rsidR="00BB74EA">
              <w:rPr>
                <w:sz w:val="21"/>
                <w:szCs w:val="21"/>
              </w:rPr>
              <w:t>gency</w:t>
            </w:r>
            <w:r w:rsidRPr="00691EDE">
              <w:rPr>
                <w:sz w:val="21"/>
                <w:szCs w:val="21"/>
              </w:rPr>
              <w:t xml:space="preserve"> or SFA is </w:t>
            </w:r>
            <w:r w:rsidR="0002182E">
              <w:rPr>
                <w:sz w:val="21"/>
                <w:szCs w:val="21"/>
              </w:rPr>
              <w:t>un</w:t>
            </w:r>
            <w:r w:rsidRPr="00691EDE">
              <w:rPr>
                <w:sz w:val="21"/>
                <w:szCs w:val="21"/>
              </w:rPr>
              <w:t>able to conduct any monitoring of school meals this year due to school closures, the S</w:t>
            </w:r>
            <w:r w:rsidR="00BB74EA">
              <w:rPr>
                <w:sz w:val="21"/>
                <w:szCs w:val="21"/>
              </w:rPr>
              <w:t xml:space="preserve">tate </w:t>
            </w:r>
            <w:r w:rsidR="0002182E">
              <w:rPr>
                <w:sz w:val="21"/>
                <w:szCs w:val="21"/>
              </w:rPr>
              <w:lastRenderedPageBreak/>
              <w:t>A</w:t>
            </w:r>
            <w:r w:rsidR="00BB74EA">
              <w:rPr>
                <w:sz w:val="21"/>
                <w:szCs w:val="21"/>
              </w:rPr>
              <w:t>gency</w:t>
            </w:r>
            <w:r w:rsidRPr="00691EDE">
              <w:rPr>
                <w:sz w:val="21"/>
                <w:szCs w:val="21"/>
              </w:rPr>
              <w:t xml:space="preserve"> may postpone the </w:t>
            </w:r>
            <w:r w:rsidR="0002182E">
              <w:rPr>
                <w:sz w:val="21"/>
                <w:szCs w:val="21"/>
              </w:rPr>
              <w:t>AR</w:t>
            </w:r>
            <w:r w:rsidRPr="00691EDE">
              <w:rPr>
                <w:sz w:val="21"/>
                <w:szCs w:val="21"/>
              </w:rPr>
              <w:t xml:space="preserve"> until </w:t>
            </w:r>
            <w:r w:rsidR="00BB74EA">
              <w:rPr>
                <w:sz w:val="21"/>
                <w:szCs w:val="21"/>
              </w:rPr>
              <w:t xml:space="preserve">    </w:t>
            </w:r>
            <w:r w:rsidR="0002182E">
              <w:rPr>
                <w:sz w:val="21"/>
                <w:szCs w:val="21"/>
              </w:rPr>
              <w:t>SY</w:t>
            </w:r>
            <w:r w:rsidRPr="00691EDE">
              <w:rPr>
                <w:sz w:val="21"/>
                <w:szCs w:val="21"/>
              </w:rPr>
              <w:t xml:space="preserve"> 2020-2021.</w:t>
            </w:r>
          </w:p>
        </w:tc>
        <w:tc>
          <w:tcPr>
            <w:tcW w:w="3762" w:type="dxa"/>
            <w:tcMar>
              <w:left w:w="58" w:type="dxa"/>
              <w:right w:w="58" w:type="dxa"/>
            </w:tcMar>
          </w:tcPr>
          <w:p w14:paraId="474DCEDE" w14:textId="063C06E3" w:rsidR="00B020F7" w:rsidRDefault="00FA3136" w:rsidP="00B020F7">
            <w:pPr>
              <w:rPr>
                <w:sz w:val="21"/>
                <w:szCs w:val="21"/>
              </w:rPr>
            </w:pPr>
            <w:r>
              <w:rPr>
                <w:sz w:val="21"/>
                <w:szCs w:val="21"/>
              </w:rPr>
              <w:lastRenderedPageBreak/>
              <w:t xml:space="preserve">Notify NCDPI if electing the waiver. </w:t>
            </w:r>
            <w:r w:rsidR="00B764C2" w:rsidRPr="00B764C2">
              <w:rPr>
                <w:sz w:val="21"/>
                <w:szCs w:val="21"/>
              </w:rPr>
              <w:t>Elections and approvals under the initial waiver will continue under this extension; no further action is needed.</w:t>
            </w:r>
          </w:p>
        </w:tc>
        <w:tc>
          <w:tcPr>
            <w:tcW w:w="933" w:type="dxa"/>
            <w:tcMar>
              <w:left w:w="29" w:type="dxa"/>
              <w:right w:w="29" w:type="dxa"/>
            </w:tcMar>
          </w:tcPr>
          <w:p w14:paraId="0F0601AE" w14:textId="1345662A" w:rsidR="00B020F7" w:rsidRDefault="0002182E" w:rsidP="00B020F7">
            <w:pPr>
              <w:rPr>
                <w:sz w:val="21"/>
                <w:szCs w:val="21"/>
              </w:rPr>
            </w:pPr>
            <w:r>
              <w:rPr>
                <w:sz w:val="21"/>
                <w:szCs w:val="21"/>
              </w:rPr>
              <w:t>6/8/20</w:t>
            </w:r>
          </w:p>
        </w:tc>
        <w:tc>
          <w:tcPr>
            <w:tcW w:w="1015" w:type="dxa"/>
            <w:tcMar>
              <w:left w:w="29" w:type="dxa"/>
              <w:right w:w="29" w:type="dxa"/>
            </w:tcMar>
          </w:tcPr>
          <w:p w14:paraId="747B1A51" w14:textId="686D0C6F" w:rsidR="00B020F7" w:rsidRDefault="00691EDE" w:rsidP="00B020F7">
            <w:pPr>
              <w:rPr>
                <w:sz w:val="21"/>
                <w:szCs w:val="21"/>
              </w:rPr>
            </w:pPr>
            <w:r>
              <w:rPr>
                <w:sz w:val="21"/>
                <w:szCs w:val="21"/>
              </w:rPr>
              <w:t>8/31/20</w:t>
            </w:r>
            <w:r w:rsidR="0002182E">
              <w:rPr>
                <w:sz w:val="21"/>
                <w:szCs w:val="21"/>
              </w:rPr>
              <w:t>*</w:t>
            </w:r>
          </w:p>
        </w:tc>
      </w:tr>
      <w:tr w:rsidR="00263559" w14:paraId="5571EC82" w14:textId="77777777" w:rsidTr="0029795E">
        <w:tc>
          <w:tcPr>
            <w:tcW w:w="1585" w:type="dxa"/>
            <w:tcMar>
              <w:left w:w="58" w:type="dxa"/>
              <w:right w:w="58" w:type="dxa"/>
            </w:tcMar>
          </w:tcPr>
          <w:p w14:paraId="70BC171C" w14:textId="5F3737AB" w:rsidR="00263559" w:rsidRDefault="00B961AC" w:rsidP="00263559">
            <w:hyperlink r:id="rId58" w:history="1">
              <w:r w:rsidR="00263559" w:rsidRPr="00263559">
                <w:rPr>
                  <w:rStyle w:val="Hyperlink"/>
                </w:rPr>
                <w:t xml:space="preserve">Onsite Monitoring for </w:t>
              </w:r>
              <w:r w:rsidR="0051563A">
                <w:rPr>
                  <w:rStyle w:val="Hyperlink"/>
                </w:rPr>
                <w:t xml:space="preserve">SFSP </w:t>
              </w:r>
              <w:r w:rsidR="00263559" w:rsidRPr="00263559">
                <w:rPr>
                  <w:rStyle w:val="Hyperlink"/>
                </w:rPr>
                <w:t>Sponsoring Organizations</w:t>
              </w:r>
            </w:hyperlink>
            <w:r w:rsidR="006F7A2F">
              <w:rPr>
                <w:rStyle w:val="Hyperlink"/>
              </w:rPr>
              <w:t xml:space="preserve"> </w:t>
            </w:r>
            <w:r w:rsidR="00871410">
              <w:rPr>
                <w:rStyle w:val="Hyperlink"/>
              </w:rPr>
              <w:t>–</w:t>
            </w:r>
            <w:r w:rsidR="006F7A2F">
              <w:rPr>
                <w:rStyle w:val="Hyperlink"/>
              </w:rPr>
              <w:t xml:space="preserve"> Extension</w:t>
            </w:r>
            <w:r w:rsidR="00263559">
              <w:t xml:space="preserve"> #30</w:t>
            </w:r>
          </w:p>
        </w:tc>
        <w:tc>
          <w:tcPr>
            <w:tcW w:w="2930" w:type="dxa"/>
            <w:tcMar>
              <w:left w:w="58" w:type="dxa"/>
              <w:right w:w="58" w:type="dxa"/>
            </w:tcMar>
          </w:tcPr>
          <w:p w14:paraId="7ACF6E0D" w14:textId="0867BDC7" w:rsidR="00263559" w:rsidRDefault="00263559" w:rsidP="00263559">
            <w:pPr>
              <w:rPr>
                <w:sz w:val="21"/>
                <w:szCs w:val="21"/>
              </w:rPr>
            </w:pPr>
            <w:r>
              <w:rPr>
                <w:sz w:val="21"/>
                <w:szCs w:val="21"/>
              </w:rPr>
              <w:t>7 CFR 225.15(d)</w:t>
            </w:r>
          </w:p>
        </w:tc>
        <w:tc>
          <w:tcPr>
            <w:tcW w:w="1023" w:type="dxa"/>
            <w:tcMar>
              <w:left w:w="58" w:type="dxa"/>
              <w:right w:w="58" w:type="dxa"/>
            </w:tcMar>
          </w:tcPr>
          <w:p w14:paraId="02BDE3AF" w14:textId="2175D324" w:rsidR="00263559" w:rsidRDefault="00263559" w:rsidP="00263559">
            <w:pPr>
              <w:rPr>
                <w:sz w:val="21"/>
                <w:szCs w:val="21"/>
              </w:rPr>
            </w:pPr>
            <w:r>
              <w:rPr>
                <w:sz w:val="21"/>
                <w:szCs w:val="21"/>
              </w:rPr>
              <w:t>SFSP</w:t>
            </w:r>
          </w:p>
        </w:tc>
        <w:tc>
          <w:tcPr>
            <w:tcW w:w="3237" w:type="dxa"/>
            <w:tcMar>
              <w:left w:w="58" w:type="dxa"/>
              <w:right w:w="58" w:type="dxa"/>
            </w:tcMar>
          </w:tcPr>
          <w:p w14:paraId="3EBA961F" w14:textId="24FCAC25" w:rsidR="00263559" w:rsidRDefault="00263559" w:rsidP="00263559">
            <w:pPr>
              <w:rPr>
                <w:sz w:val="21"/>
                <w:szCs w:val="21"/>
              </w:rPr>
            </w:pPr>
            <w:r>
              <w:rPr>
                <w:sz w:val="21"/>
                <w:szCs w:val="21"/>
              </w:rPr>
              <w:t xml:space="preserve">The </w:t>
            </w:r>
            <w:r w:rsidR="007E5440">
              <w:rPr>
                <w:sz w:val="21"/>
                <w:szCs w:val="21"/>
              </w:rPr>
              <w:t xml:space="preserve">Onsite Monitoring Requirements Waiver </w:t>
            </w:r>
            <w:r>
              <w:rPr>
                <w:sz w:val="21"/>
                <w:szCs w:val="21"/>
              </w:rPr>
              <w:t>is extended</w:t>
            </w:r>
            <w:r w:rsidR="00133205">
              <w:rPr>
                <w:sz w:val="21"/>
                <w:szCs w:val="21"/>
              </w:rPr>
              <w:t xml:space="preserve"> – see waiver </w:t>
            </w:r>
            <w:hyperlink r:id="rId59" w:history="1">
              <w:r w:rsidRPr="00863140">
                <w:rPr>
                  <w:rStyle w:val="Hyperlink"/>
                  <w:sz w:val="21"/>
                  <w:szCs w:val="21"/>
                </w:rPr>
                <w:t>#10</w:t>
              </w:r>
            </w:hyperlink>
            <w:r w:rsidR="00133205">
              <w:rPr>
                <w:sz w:val="21"/>
                <w:szCs w:val="21"/>
              </w:rPr>
              <w:t>.</w:t>
            </w:r>
            <w:r>
              <w:rPr>
                <w:sz w:val="21"/>
                <w:szCs w:val="21"/>
              </w:rPr>
              <w:t xml:space="preserve"> </w:t>
            </w:r>
            <w:r w:rsidRPr="003E5F5A">
              <w:rPr>
                <w:sz w:val="21"/>
                <w:szCs w:val="21"/>
              </w:rPr>
              <w:t>S</w:t>
            </w:r>
            <w:r>
              <w:rPr>
                <w:sz w:val="21"/>
                <w:szCs w:val="21"/>
              </w:rPr>
              <w:t>ponsors</w:t>
            </w:r>
            <w:r w:rsidRPr="003E5F5A">
              <w:rPr>
                <w:sz w:val="21"/>
                <w:szCs w:val="21"/>
              </w:rPr>
              <w:t xml:space="preserve"> should, to the maximum extent practica</w:t>
            </w:r>
            <w:r>
              <w:rPr>
                <w:sz w:val="21"/>
                <w:szCs w:val="21"/>
              </w:rPr>
              <w:t>l</w:t>
            </w:r>
            <w:r w:rsidRPr="003E5F5A">
              <w:rPr>
                <w:sz w:val="21"/>
                <w:szCs w:val="21"/>
              </w:rPr>
              <w:t>, continue monitoring operations offsite</w:t>
            </w:r>
          </w:p>
          <w:p w14:paraId="49D466E6" w14:textId="171DE62D" w:rsidR="00263559" w:rsidRDefault="00263559" w:rsidP="00263559">
            <w:pPr>
              <w:rPr>
                <w:sz w:val="21"/>
                <w:szCs w:val="21"/>
              </w:rPr>
            </w:pPr>
            <w:r w:rsidRPr="003E5F5A">
              <w:rPr>
                <w:sz w:val="21"/>
                <w:szCs w:val="21"/>
              </w:rPr>
              <w:t>(e.g., through a desk audit).</w:t>
            </w:r>
          </w:p>
        </w:tc>
        <w:tc>
          <w:tcPr>
            <w:tcW w:w="3762" w:type="dxa"/>
            <w:tcMar>
              <w:left w:w="58" w:type="dxa"/>
              <w:right w:w="58" w:type="dxa"/>
            </w:tcMar>
          </w:tcPr>
          <w:p w14:paraId="747C537B" w14:textId="05F05B0E" w:rsidR="00263559" w:rsidRDefault="00263559" w:rsidP="00263559">
            <w:pPr>
              <w:rPr>
                <w:sz w:val="21"/>
                <w:szCs w:val="21"/>
              </w:rPr>
            </w:pPr>
            <w:r>
              <w:rPr>
                <w:sz w:val="21"/>
                <w:szCs w:val="21"/>
              </w:rPr>
              <w:t>Conduct</w:t>
            </w:r>
            <w:r w:rsidRPr="003E5F5A">
              <w:rPr>
                <w:sz w:val="21"/>
                <w:szCs w:val="21"/>
              </w:rPr>
              <w:t xml:space="preserve"> desk audits as per USDA and State Agency guidance.</w:t>
            </w:r>
          </w:p>
        </w:tc>
        <w:tc>
          <w:tcPr>
            <w:tcW w:w="933" w:type="dxa"/>
            <w:tcMar>
              <w:left w:w="29" w:type="dxa"/>
              <w:right w:w="29" w:type="dxa"/>
            </w:tcMar>
          </w:tcPr>
          <w:p w14:paraId="609B82ED" w14:textId="30D6650B" w:rsidR="00263559" w:rsidRDefault="00263559" w:rsidP="00263559">
            <w:pPr>
              <w:rPr>
                <w:sz w:val="21"/>
                <w:szCs w:val="21"/>
              </w:rPr>
            </w:pPr>
            <w:r>
              <w:rPr>
                <w:sz w:val="21"/>
                <w:szCs w:val="21"/>
              </w:rPr>
              <w:t>6/8/20</w:t>
            </w:r>
          </w:p>
        </w:tc>
        <w:tc>
          <w:tcPr>
            <w:tcW w:w="1015" w:type="dxa"/>
            <w:tcMar>
              <w:left w:w="29" w:type="dxa"/>
              <w:right w:w="29" w:type="dxa"/>
            </w:tcMar>
          </w:tcPr>
          <w:p w14:paraId="48FAB801" w14:textId="2BEF3256" w:rsidR="00263559" w:rsidRDefault="00263559" w:rsidP="00263559">
            <w:pPr>
              <w:rPr>
                <w:sz w:val="21"/>
                <w:szCs w:val="21"/>
              </w:rPr>
            </w:pPr>
            <w:r>
              <w:rPr>
                <w:sz w:val="21"/>
                <w:szCs w:val="21"/>
              </w:rPr>
              <w:t>8/31/20*</w:t>
            </w:r>
          </w:p>
        </w:tc>
      </w:tr>
      <w:tr w:rsidR="00263559" w14:paraId="6CD07266" w14:textId="77777777" w:rsidTr="0029795E">
        <w:tc>
          <w:tcPr>
            <w:tcW w:w="1585" w:type="dxa"/>
            <w:tcMar>
              <w:left w:w="58" w:type="dxa"/>
              <w:right w:w="58" w:type="dxa"/>
            </w:tcMar>
          </w:tcPr>
          <w:p w14:paraId="1A530EFA" w14:textId="41D6BC56" w:rsidR="00263559" w:rsidRDefault="00B961AC" w:rsidP="00263559">
            <w:hyperlink r:id="rId60" w:history="1">
              <w:r w:rsidR="00263559" w:rsidRPr="00263559">
                <w:rPr>
                  <w:rStyle w:val="Hyperlink"/>
                </w:rPr>
                <w:t xml:space="preserve">Onsite Monitoring for </w:t>
              </w:r>
              <w:r w:rsidR="0051563A">
                <w:rPr>
                  <w:rStyle w:val="Hyperlink"/>
                </w:rPr>
                <w:t xml:space="preserve">SFSP </w:t>
              </w:r>
              <w:r w:rsidR="00263559" w:rsidRPr="00263559">
                <w:rPr>
                  <w:rStyle w:val="Hyperlink"/>
                </w:rPr>
                <w:t>State Agencies</w:t>
              </w:r>
            </w:hyperlink>
            <w:r w:rsidR="00071780">
              <w:rPr>
                <w:rStyle w:val="Hyperlink"/>
              </w:rPr>
              <w:t xml:space="preserve"> </w:t>
            </w:r>
            <w:r w:rsidR="00871410">
              <w:rPr>
                <w:rStyle w:val="Hyperlink"/>
              </w:rPr>
              <w:t>–</w:t>
            </w:r>
            <w:r w:rsidR="00071780">
              <w:rPr>
                <w:rStyle w:val="Hyperlink"/>
              </w:rPr>
              <w:t xml:space="preserve"> Extension</w:t>
            </w:r>
            <w:r w:rsidR="00263559">
              <w:t xml:space="preserve"> #31</w:t>
            </w:r>
          </w:p>
        </w:tc>
        <w:tc>
          <w:tcPr>
            <w:tcW w:w="2930" w:type="dxa"/>
            <w:tcMar>
              <w:left w:w="58" w:type="dxa"/>
              <w:right w:w="58" w:type="dxa"/>
            </w:tcMar>
          </w:tcPr>
          <w:p w14:paraId="7F7259B1" w14:textId="013FE940" w:rsidR="00263559" w:rsidRDefault="00263559" w:rsidP="00263559">
            <w:pPr>
              <w:rPr>
                <w:sz w:val="21"/>
                <w:szCs w:val="21"/>
              </w:rPr>
            </w:pPr>
            <w:r>
              <w:rPr>
                <w:sz w:val="21"/>
                <w:szCs w:val="21"/>
              </w:rPr>
              <w:t>7 CFR 225.7(d)(2)(ii)</w:t>
            </w:r>
          </w:p>
        </w:tc>
        <w:tc>
          <w:tcPr>
            <w:tcW w:w="1023" w:type="dxa"/>
            <w:tcMar>
              <w:left w:w="58" w:type="dxa"/>
              <w:right w:w="58" w:type="dxa"/>
            </w:tcMar>
          </w:tcPr>
          <w:p w14:paraId="60E7E970" w14:textId="5D0E5EA5" w:rsidR="00263559" w:rsidRDefault="00263559" w:rsidP="00263559">
            <w:pPr>
              <w:rPr>
                <w:sz w:val="21"/>
                <w:szCs w:val="21"/>
              </w:rPr>
            </w:pPr>
            <w:r>
              <w:rPr>
                <w:sz w:val="21"/>
                <w:szCs w:val="21"/>
              </w:rPr>
              <w:t>SFSP</w:t>
            </w:r>
          </w:p>
        </w:tc>
        <w:tc>
          <w:tcPr>
            <w:tcW w:w="3237" w:type="dxa"/>
            <w:tcMar>
              <w:left w:w="58" w:type="dxa"/>
              <w:right w:w="58" w:type="dxa"/>
            </w:tcMar>
          </w:tcPr>
          <w:p w14:paraId="44A6D7E2" w14:textId="04D663D3" w:rsidR="00263559" w:rsidRDefault="00263559" w:rsidP="00263559">
            <w:pPr>
              <w:rPr>
                <w:sz w:val="21"/>
                <w:szCs w:val="21"/>
              </w:rPr>
            </w:pPr>
            <w:r>
              <w:rPr>
                <w:sz w:val="21"/>
                <w:szCs w:val="21"/>
              </w:rPr>
              <w:t xml:space="preserve">The </w:t>
            </w:r>
            <w:r w:rsidR="007E5440">
              <w:rPr>
                <w:sz w:val="21"/>
                <w:szCs w:val="21"/>
              </w:rPr>
              <w:t xml:space="preserve">Onsite Monitoring Requirements Waiver </w:t>
            </w:r>
            <w:r>
              <w:rPr>
                <w:sz w:val="21"/>
                <w:szCs w:val="21"/>
              </w:rPr>
              <w:t xml:space="preserve">is extended – see </w:t>
            </w:r>
            <w:hyperlink r:id="rId61" w:history="1">
              <w:r w:rsidRPr="00863140">
                <w:rPr>
                  <w:rStyle w:val="Hyperlink"/>
                  <w:sz w:val="21"/>
                  <w:szCs w:val="21"/>
                </w:rPr>
                <w:t>#11</w:t>
              </w:r>
            </w:hyperlink>
            <w:r w:rsidR="00133205">
              <w:rPr>
                <w:sz w:val="21"/>
                <w:szCs w:val="21"/>
              </w:rPr>
              <w:t>.</w:t>
            </w:r>
            <w:r>
              <w:rPr>
                <w:sz w:val="21"/>
                <w:szCs w:val="21"/>
              </w:rPr>
              <w:t xml:space="preserve"> </w:t>
            </w:r>
            <w:r w:rsidRPr="003E5F5A">
              <w:rPr>
                <w:sz w:val="21"/>
                <w:szCs w:val="21"/>
              </w:rPr>
              <w:t>S</w:t>
            </w:r>
            <w:r>
              <w:rPr>
                <w:sz w:val="21"/>
                <w:szCs w:val="21"/>
              </w:rPr>
              <w:t>tate Agencies</w:t>
            </w:r>
            <w:r w:rsidRPr="003E5F5A">
              <w:rPr>
                <w:sz w:val="21"/>
                <w:szCs w:val="21"/>
              </w:rPr>
              <w:t xml:space="preserve"> should, to the maximum extent practica</w:t>
            </w:r>
            <w:r>
              <w:rPr>
                <w:sz w:val="21"/>
                <w:szCs w:val="21"/>
              </w:rPr>
              <w:t>l</w:t>
            </w:r>
            <w:r w:rsidRPr="003E5F5A">
              <w:rPr>
                <w:sz w:val="21"/>
                <w:szCs w:val="21"/>
              </w:rPr>
              <w:t>, continue monitoring operations offsite</w:t>
            </w:r>
            <w:r>
              <w:rPr>
                <w:sz w:val="21"/>
                <w:szCs w:val="21"/>
              </w:rPr>
              <w:t xml:space="preserve"> </w:t>
            </w:r>
          </w:p>
          <w:p w14:paraId="3BF35D8E" w14:textId="1AB59F24" w:rsidR="00263559" w:rsidRDefault="00263559" w:rsidP="00263559">
            <w:pPr>
              <w:rPr>
                <w:sz w:val="21"/>
                <w:szCs w:val="21"/>
              </w:rPr>
            </w:pPr>
            <w:r w:rsidRPr="003E5F5A">
              <w:rPr>
                <w:sz w:val="21"/>
                <w:szCs w:val="21"/>
              </w:rPr>
              <w:t>(e.g., through a desk audit).</w:t>
            </w:r>
          </w:p>
        </w:tc>
        <w:tc>
          <w:tcPr>
            <w:tcW w:w="3762" w:type="dxa"/>
            <w:tcMar>
              <w:left w:w="58" w:type="dxa"/>
              <w:right w:w="58" w:type="dxa"/>
            </w:tcMar>
          </w:tcPr>
          <w:p w14:paraId="0258F1B2" w14:textId="4ACBB1A5" w:rsidR="00263559" w:rsidRDefault="00263559" w:rsidP="00263559">
            <w:pPr>
              <w:rPr>
                <w:sz w:val="21"/>
                <w:szCs w:val="21"/>
              </w:rPr>
            </w:pPr>
            <w:r>
              <w:rPr>
                <w:sz w:val="21"/>
                <w:szCs w:val="21"/>
              </w:rPr>
              <w:t xml:space="preserve">Conduct desk audits as per USDA guidance. </w:t>
            </w:r>
          </w:p>
        </w:tc>
        <w:tc>
          <w:tcPr>
            <w:tcW w:w="933" w:type="dxa"/>
            <w:tcMar>
              <w:left w:w="29" w:type="dxa"/>
              <w:right w:w="29" w:type="dxa"/>
            </w:tcMar>
          </w:tcPr>
          <w:p w14:paraId="293CFCBA" w14:textId="4A7E38DA" w:rsidR="00263559" w:rsidRDefault="00263559" w:rsidP="00263559">
            <w:pPr>
              <w:rPr>
                <w:sz w:val="21"/>
                <w:szCs w:val="21"/>
              </w:rPr>
            </w:pPr>
            <w:r>
              <w:rPr>
                <w:sz w:val="21"/>
                <w:szCs w:val="21"/>
              </w:rPr>
              <w:t>6/8/20</w:t>
            </w:r>
          </w:p>
        </w:tc>
        <w:tc>
          <w:tcPr>
            <w:tcW w:w="1015" w:type="dxa"/>
            <w:tcMar>
              <w:left w:w="29" w:type="dxa"/>
              <w:right w:w="29" w:type="dxa"/>
            </w:tcMar>
          </w:tcPr>
          <w:p w14:paraId="23B834DB" w14:textId="4ED88AD0" w:rsidR="00263559" w:rsidRDefault="00263559" w:rsidP="00263559">
            <w:pPr>
              <w:rPr>
                <w:sz w:val="21"/>
                <w:szCs w:val="21"/>
              </w:rPr>
            </w:pPr>
            <w:r>
              <w:rPr>
                <w:sz w:val="21"/>
                <w:szCs w:val="21"/>
              </w:rPr>
              <w:t>8/31/20*</w:t>
            </w:r>
          </w:p>
        </w:tc>
      </w:tr>
      <w:tr w:rsidR="00263559" w14:paraId="2D053470" w14:textId="77777777" w:rsidTr="0029795E">
        <w:tc>
          <w:tcPr>
            <w:tcW w:w="1585" w:type="dxa"/>
            <w:tcMar>
              <w:left w:w="58" w:type="dxa"/>
              <w:right w:w="58" w:type="dxa"/>
            </w:tcMar>
          </w:tcPr>
          <w:p w14:paraId="7BE43CA8" w14:textId="03EC0DC3" w:rsidR="00263559" w:rsidRDefault="00B961AC" w:rsidP="00263559">
            <w:hyperlink r:id="rId62" w:history="1">
              <w:r w:rsidR="00263559" w:rsidRPr="00024398">
                <w:rPr>
                  <w:rStyle w:val="Hyperlink"/>
                </w:rPr>
                <w:t>Area Eligibility</w:t>
              </w:r>
            </w:hyperlink>
            <w:r w:rsidR="00071780">
              <w:rPr>
                <w:rStyle w:val="Hyperlink"/>
              </w:rPr>
              <w:t>- Extension</w:t>
            </w:r>
            <w:r w:rsidR="00024398">
              <w:t xml:space="preserve"> #32</w:t>
            </w:r>
          </w:p>
        </w:tc>
        <w:tc>
          <w:tcPr>
            <w:tcW w:w="2930" w:type="dxa"/>
            <w:tcMar>
              <w:left w:w="58" w:type="dxa"/>
              <w:right w:w="58" w:type="dxa"/>
            </w:tcMar>
          </w:tcPr>
          <w:p w14:paraId="2F7ADDA6" w14:textId="77777777" w:rsidR="00024398" w:rsidRPr="00024398" w:rsidRDefault="00024398" w:rsidP="00024398">
            <w:pPr>
              <w:rPr>
                <w:sz w:val="21"/>
                <w:szCs w:val="21"/>
              </w:rPr>
            </w:pPr>
            <w:r w:rsidRPr="00024398">
              <w:rPr>
                <w:sz w:val="21"/>
                <w:szCs w:val="21"/>
              </w:rPr>
              <w:t>7 CFR 225.2,</w:t>
            </w:r>
          </w:p>
          <w:p w14:paraId="1795F762" w14:textId="79CC722B" w:rsidR="00024398" w:rsidRPr="00024398" w:rsidRDefault="00024398" w:rsidP="00024398">
            <w:pPr>
              <w:rPr>
                <w:sz w:val="21"/>
                <w:szCs w:val="21"/>
              </w:rPr>
            </w:pPr>
            <w:r w:rsidRPr="00024398">
              <w:rPr>
                <w:sz w:val="21"/>
                <w:szCs w:val="21"/>
              </w:rPr>
              <w:t>225.6</w:t>
            </w:r>
            <w:r w:rsidR="00871410">
              <w:rPr>
                <w:sz w:val="21"/>
                <w:szCs w:val="21"/>
              </w:rPr>
              <w:t>€</w:t>
            </w:r>
            <w:r w:rsidRPr="00024398">
              <w:rPr>
                <w:sz w:val="21"/>
                <w:szCs w:val="21"/>
              </w:rPr>
              <w:t>(2)(</w:t>
            </w:r>
            <w:proofErr w:type="spellStart"/>
            <w:r w:rsidRPr="00024398">
              <w:rPr>
                <w:sz w:val="21"/>
                <w:szCs w:val="21"/>
              </w:rPr>
              <w:t>i</w:t>
            </w:r>
            <w:proofErr w:type="spellEnd"/>
            <w:r w:rsidRPr="00024398">
              <w:rPr>
                <w:sz w:val="21"/>
                <w:szCs w:val="21"/>
              </w:rPr>
              <w:t>)(G), 225.6</w:t>
            </w:r>
            <w:r w:rsidR="00871410">
              <w:rPr>
                <w:sz w:val="21"/>
                <w:szCs w:val="21"/>
              </w:rPr>
              <w:t>€</w:t>
            </w:r>
            <w:r w:rsidRPr="00024398">
              <w:rPr>
                <w:sz w:val="21"/>
                <w:szCs w:val="21"/>
              </w:rPr>
              <w:t>(3)(</w:t>
            </w:r>
            <w:proofErr w:type="spellStart"/>
            <w:r w:rsidRPr="00024398">
              <w:rPr>
                <w:sz w:val="21"/>
                <w:szCs w:val="21"/>
              </w:rPr>
              <w:t>i</w:t>
            </w:r>
            <w:proofErr w:type="spellEnd"/>
            <w:r w:rsidRPr="00024398">
              <w:rPr>
                <w:sz w:val="21"/>
                <w:szCs w:val="21"/>
              </w:rPr>
              <w:t>)(B), 225.6(d)(1)(</w:t>
            </w:r>
            <w:proofErr w:type="spellStart"/>
            <w:r w:rsidRPr="00024398">
              <w:rPr>
                <w:sz w:val="21"/>
                <w:szCs w:val="21"/>
              </w:rPr>
              <w:t>i</w:t>
            </w:r>
            <w:proofErr w:type="spellEnd"/>
            <w:r w:rsidRPr="00024398">
              <w:rPr>
                <w:sz w:val="21"/>
                <w:szCs w:val="21"/>
              </w:rPr>
              <w:t>), 225.14(c)(3),</w:t>
            </w:r>
          </w:p>
          <w:p w14:paraId="7DF8066B" w14:textId="6F40286A" w:rsidR="00263559" w:rsidRDefault="00024398" w:rsidP="00024398">
            <w:pPr>
              <w:rPr>
                <w:sz w:val="21"/>
                <w:szCs w:val="21"/>
              </w:rPr>
            </w:pPr>
            <w:r w:rsidRPr="00024398">
              <w:rPr>
                <w:sz w:val="21"/>
                <w:szCs w:val="21"/>
              </w:rPr>
              <w:t>and 225.16(b)(4)</w:t>
            </w:r>
          </w:p>
        </w:tc>
        <w:tc>
          <w:tcPr>
            <w:tcW w:w="1023" w:type="dxa"/>
            <w:tcMar>
              <w:left w:w="58" w:type="dxa"/>
              <w:right w:w="58" w:type="dxa"/>
            </w:tcMar>
          </w:tcPr>
          <w:p w14:paraId="798DEFC9" w14:textId="77777777" w:rsidR="00263559" w:rsidRPr="00CC0F2E" w:rsidRDefault="00263559" w:rsidP="00263559">
            <w:pPr>
              <w:rPr>
                <w:sz w:val="21"/>
                <w:szCs w:val="21"/>
              </w:rPr>
            </w:pPr>
            <w:r w:rsidRPr="00CC0F2E">
              <w:rPr>
                <w:sz w:val="21"/>
                <w:szCs w:val="21"/>
              </w:rPr>
              <w:t>SFSP</w:t>
            </w:r>
          </w:p>
          <w:p w14:paraId="2F1B2DC9" w14:textId="5534E08A" w:rsidR="00263559" w:rsidRDefault="00263559" w:rsidP="00263559">
            <w:pPr>
              <w:rPr>
                <w:sz w:val="21"/>
                <w:szCs w:val="21"/>
              </w:rPr>
            </w:pPr>
            <w:r w:rsidRPr="00CC0F2E">
              <w:rPr>
                <w:sz w:val="21"/>
                <w:szCs w:val="21"/>
              </w:rPr>
              <w:t>SSO</w:t>
            </w:r>
          </w:p>
        </w:tc>
        <w:tc>
          <w:tcPr>
            <w:tcW w:w="3237" w:type="dxa"/>
            <w:tcMar>
              <w:left w:w="58" w:type="dxa"/>
              <w:right w:w="58" w:type="dxa"/>
            </w:tcMar>
          </w:tcPr>
          <w:p w14:paraId="40B835B0" w14:textId="674456A6" w:rsidR="00263559" w:rsidRDefault="00263559" w:rsidP="00263559">
            <w:pPr>
              <w:rPr>
                <w:sz w:val="21"/>
                <w:szCs w:val="21"/>
              </w:rPr>
            </w:pPr>
            <w:r>
              <w:rPr>
                <w:sz w:val="21"/>
                <w:szCs w:val="21"/>
              </w:rPr>
              <w:t xml:space="preserve">The </w:t>
            </w:r>
            <w:r w:rsidR="007E5440">
              <w:rPr>
                <w:sz w:val="21"/>
                <w:szCs w:val="21"/>
              </w:rPr>
              <w:t xml:space="preserve">Area Eligibility Waiver </w:t>
            </w:r>
            <w:r>
              <w:rPr>
                <w:sz w:val="21"/>
                <w:szCs w:val="21"/>
              </w:rPr>
              <w:t xml:space="preserve">is extended. </w:t>
            </w:r>
            <w:r w:rsidRPr="003E5F5A">
              <w:rPr>
                <w:sz w:val="21"/>
                <w:szCs w:val="21"/>
              </w:rPr>
              <w:t xml:space="preserve">Sponsors in good standing may operate open sites approved by NCDPI, but that are not located in areas with poor economic conditions. The State Agency must have a plan for ensuring open meal sites are targeting benefits to children in need, for example, children who may be newly eligible for benefits.  </w:t>
            </w:r>
          </w:p>
        </w:tc>
        <w:tc>
          <w:tcPr>
            <w:tcW w:w="3762" w:type="dxa"/>
            <w:tcMar>
              <w:left w:w="58" w:type="dxa"/>
              <w:right w:w="58" w:type="dxa"/>
            </w:tcMar>
          </w:tcPr>
          <w:p w14:paraId="75F06738" w14:textId="15144ED1" w:rsidR="00263559" w:rsidRDefault="00A047FF" w:rsidP="00263559">
            <w:pPr>
              <w:rPr>
                <w:sz w:val="21"/>
                <w:szCs w:val="21"/>
              </w:rPr>
            </w:pPr>
            <w:r>
              <w:rPr>
                <w:sz w:val="21"/>
                <w:szCs w:val="21"/>
              </w:rPr>
              <w:t>Notify NCDPI if electing the</w:t>
            </w:r>
            <w:r w:rsidR="00FA3136">
              <w:rPr>
                <w:sz w:val="21"/>
                <w:szCs w:val="21"/>
              </w:rPr>
              <w:t xml:space="preserve"> waiver. </w:t>
            </w:r>
            <w:r w:rsidR="00263559" w:rsidRPr="003E5F5A">
              <w:rPr>
                <w:sz w:val="21"/>
                <w:szCs w:val="21"/>
              </w:rPr>
              <w:t xml:space="preserve">Provide plans for meal distribution through meal site applications submitted. Consult with a Regional Summer Nutrition Consultant on correct identification of sites that are not area eligible in the SNTS. Update as needed to reflect current, accurate information. Prepare to report on waiver implementation. </w:t>
            </w:r>
          </w:p>
        </w:tc>
        <w:tc>
          <w:tcPr>
            <w:tcW w:w="933" w:type="dxa"/>
            <w:tcMar>
              <w:left w:w="29" w:type="dxa"/>
              <w:right w:w="29" w:type="dxa"/>
            </w:tcMar>
          </w:tcPr>
          <w:p w14:paraId="22B4B7B9" w14:textId="1167A529" w:rsidR="00263559" w:rsidRPr="00024398" w:rsidRDefault="00263559" w:rsidP="00263559">
            <w:pPr>
              <w:rPr>
                <w:sz w:val="21"/>
                <w:szCs w:val="21"/>
              </w:rPr>
            </w:pPr>
            <w:r w:rsidRPr="00024398">
              <w:rPr>
                <w:sz w:val="21"/>
                <w:szCs w:val="21"/>
              </w:rPr>
              <w:t>6/10/20</w:t>
            </w:r>
          </w:p>
        </w:tc>
        <w:tc>
          <w:tcPr>
            <w:tcW w:w="1015" w:type="dxa"/>
            <w:tcMar>
              <w:left w:w="29" w:type="dxa"/>
              <w:right w:w="29" w:type="dxa"/>
            </w:tcMar>
          </w:tcPr>
          <w:p w14:paraId="09F8E8BC" w14:textId="2A32C3AC" w:rsidR="00263559" w:rsidRPr="00024398" w:rsidRDefault="00263559" w:rsidP="00263559">
            <w:pPr>
              <w:rPr>
                <w:sz w:val="21"/>
                <w:szCs w:val="21"/>
              </w:rPr>
            </w:pPr>
            <w:r w:rsidRPr="00024398">
              <w:rPr>
                <w:sz w:val="21"/>
                <w:szCs w:val="21"/>
              </w:rPr>
              <w:t>8/31/20*</w:t>
            </w:r>
          </w:p>
        </w:tc>
      </w:tr>
      <w:tr w:rsidR="00B31084" w14:paraId="12BD4F94" w14:textId="77777777" w:rsidTr="0029795E">
        <w:tc>
          <w:tcPr>
            <w:tcW w:w="1585" w:type="dxa"/>
            <w:tcMar>
              <w:left w:w="58" w:type="dxa"/>
              <w:right w:w="58" w:type="dxa"/>
            </w:tcMar>
          </w:tcPr>
          <w:p w14:paraId="4E206188" w14:textId="72C36A0E" w:rsidR="00B31084" w:rsidRPr="00AF16E8" w:rsidRDefault="00B961AC" w:rsidP="00263559">
            <w:pPr>
              <w:rPr>
                <w:sz w:val="21"/>
                <w:szCs w:val="21"/>
              </w:rPr>
            </w:pPr>
            <w:hyperlink r:id="rId63" w:history="1">
              <w:r w:rsidR="00B31084" w:rsidRPr="00D850AE">
                <w:rPr>
                  <w:rStyle w:val="Hyperlink"/>
                  <w:sz w:val="21"/>
                  <w:szCs w:val="21"/>
                </w:rPr>
                <w:t xml:space="preserve">Non-congregate Feeding </w:t>
              </w:r>
              <w:r w:rsidR="00871410">
                <w:rPr>
                  <w:rStyle w:val="Hyperlink"/>
                  <w:sz w:val="21"/>
                  <w:szCs w:val="21"/>
                </w:rPr>
                <w:t>–</w:t>
              </w:r>
              <w:r w:rsidR="007E5440" w:rsidRPr="00D850AE">
                <w:rPr>
                  <w:rStyle w:val="Hyperlink"/>
                  <w:sz w:val="21"/>
                  <w:szCs w:val="21"/>
                </w:rPr>
                <w:t xml:space="preserve"> Extension</w:t>
              </w:r>
              <w:r w:rsidR="00B31084" w:rsidRPr="00D850AE">
                <w:rPr>
                  <w:rStyle w:val="Hyperlink"/>
                  <w:sz w:val="21"/>
                  <w:szCs w:val="21"/>
                </w:rPr>
                <w:t xml:space="preserve"> </w:t>
              </w:r>
              <w:r w:rsidR="00E101DB" w:rsidRPr="00D850AE">
                <w:rPr>
                  <w:rStyle w:val="Hyperlink"/>
                  <w:sz w:val="21"/>
                  <w:szCs w:val="21"/>
                </w:rPr>
                <w:t>2</w:t>
              </w:r>
            </w:hyperlink>
            <w:r w:rsidR="00E101DB">
              <w:rPr>
                <w:sz w:val="21"/>
                <w:szCs w:val="21"/>
              </w:rPr>
              <w:t xml:space="preserve"> </w:t>
            </w:r>
            <w:r w:rsidR="00B31084" w:rsidRPr="00AF16E8">
              <w:rPr>
                <w:sz w:val="21"/>
                <w:szCs w:val="21"/>
              </w:rPr>
              <w:t>#33</w:t>
            </w:r>
          </w:p>
        </w:tc>
        <w:tc>
          <w:tcPr>
            <w:tcW w:w="2930" w:type="dxa"/>
            <w:tcMar>
              <w:left w:w="58" w:type="dxa"/>
              <w:right w:w="58" w:type="dxa"/>
            </w:tcMar>
          </w:tcPr>
          <w:p w14:paraId="4B4A8475" w14:textId="650A15F4" w:rsidR="00B31084" w:rsidRPr="00AF16E8" w:rsidRDefault="007E5440" w:rsidP="00024398">
            <w:pPr>
              <w:rPr>
                <w:sz w:val="21"/>
                <w:szCs w:val="21"/>
              </w:rPr>
            </w:pPr>
            <w:r w:rsidRPr="00AF16E8">
              <w:rPr>
                <w:sz w:val="21"/>
                <w:szCs w:val="21"/>
              </w:rPr>
              <w:t>7 CFR 226.19(b)(6)(iii)</w:t>
            </w:r>
          </w:p>
        </w:tc>
        <w:tc>
          <w:tcPr>
            <w:tcW w:w="1023" w:type="dxa"/>
            <w:tcMar>
              <w:left w:w="58" w:type="dxa"/>
              <w:right w:w="58" w:type="dxa"/>
            </w:tcMar>
          </w:tcPr>
          <w:p w14:paraId="0B1A917E" w14:textId="77777777" w:rsidR="00B31084" w:rsidRPr="00AF16E8" w:rsidRDefault="00B31084" w:rsidP="00263559">
            <w:pPr>
              <w:rPr>
                <w:sz w:val="21"/>
                <w:szCs w:val="21"/>
              </w:rPr>
            </w:pPr>
            <w:r w:rsidRPr="00AF16E8">
              <w:rPr>
                <w:sz w:val="21"/>
                <w:szCs w:val="21"/>
              </w:rPr>
              <w:t>SBP</w:t>
            </w:r>
          </w:p>
          <w:p w14:paraId="04C8657B" w14:textId="1CAC9B42" w:rsidR="00B31084" w:rsidRPr="00AF16E8" w:rsidRDefault="00B31084" w:rsidP="00263559">
            <w:pPr>
              <w:rPr>
                <w:sz w:val="21"/>
                <w:szCs w:val="21"/>
              </w:rPr>
            </w:pPr>
            <w:r w:rsidRPr="00AF16E8">
              <w:rPr>
                <w:sz w:val="21"/>
                <w:szCs w:val="21"/>
              </w:rPr>
              <w:t>NSLP CACFP</w:t>
            </w:r>
          </w:p>
        </w:tc>
        <w:tc>
          <w:tcPr>
            <w:tcW w:w="3237" w:type="dxa"/>
            <w:tcMar>
              <w:left w:w="58" w:type="dxa"/>
              <w:right w:w="58" w:type="dxa"/>
            </w:tcMar>
          </w:tcPr>
          <w:p w14:paraId="16E9E585" w14:textId="0DC7A52C" w:rsidR="00B31084" w:rsidRPr="00AF16E8" w:rsidRDefault="007E5440" w:rsidP="00263559">
            <w:pPr>
              <w:rPr>
                <w:sz w:val="21"/>
                <w:szCs w:val="21"/>
              </w:rPr>
            </w:pPr>
            <w:r w:rsidRPr="00AF16E8">
              <w:rPr>
                <w:sz w:val="21"/>
                <w:szCs w:val="21"/>
              </w:rPr>
              <w:t>The Non-Congregate Feeding Waiver is extended</w:t>
            </w:r>
            <w:r w:rsidR="00863140">
              <w:rPr>
                <w:sz w:val="21"/>
                <w:szCs w:val="21"/>
              </w:rPr>
              <w:t xml:space="preserve"> </w:t>
            </w:r>
            <w:r w:rsidRPr="00AF16E8">
              <w:rPr>
                <w:sz w:val="21"/>
                <w:szCs w:val="21"/>
              </w:rPr>
              <w:t xml:space="preserve">allowing non-congregate feeding throughout the 2020-21 school year for all programs except the SFSP. </w:t>
            </w:r>
            <w:r w:rsidR="006B47F8">
              <w:rPr>
                <w:sz w:val="21"/>
                <w:szCs w:val="21"/>
              </w:rPr>
              <w:t>(S</w:t>
            </w:r>
            <w:r w:rsidR="006B47F8" w:rsidRPr="00AF16E8">
              <w:rPr>
                <w:sz w:val="21"/>
                <w:szCs w:val="21"/>
              </w:rPr>
              <w:t xml:space="preserve">ee </w:t>
            </w:r>
            <w:r w:rsidR="006B47F8">
              <w:rPr>
                <w:sz w:val="21"/>
                <w:szCs w:val="21"/>
              </w:rPr>
              <w:t xml:space="preserve">waivers </w:t>
            </w:r>
            <w:hyperlink r:id="rId64" w:history="1">
              <w:r w:rsidR="006B47F8" w:rsidRPr="00863140">
                <w:rPr>
                  <w:rStyle w:val="Hyperlink"/>
                  <w:sz w:val="21"/>
                  <w:szCs w:val="21"/>
                </w:rPr>
                <w:t>#2</w:t>
              </w:r>
            </w:hyperlink>
            <w:r w:rsidR="006B47F8" w:rsidRPr="00AF16E8">
              <w:rPr>
                <w:sz w:val="21"/>
                <w:szCs w:val="21"/>
              </w:rPr>
              <w:t xml:space="preserve"> and </w:t>
            </w:r>
            <w:hyperlink r:id="rId65" w:history="1">
              <w:r w:rsidR="006B47F8" w:rsidRPr="00863140">
                <w:rPr>
                  <w:rStyle w:val="Hyperlink"/>
                  <w:sz w:val="21"/>
                  <w:szCs w:val="21"/>
                </w:rPr>
                <w:t>#22</w:t>
              </w:r>
            </w:hyperlink>
            <w:r w:rsidR="006B47F8">
              <w:rPr>
                <w:sz w:val="21"/>
                <w:szCs w:val="21"/>
              </w:rPr>
              <w:t>.)</w:t>
            </w:r>
          </w:p>
        </w:tc>
        <w:tc>
          <w:tcPr>
            <w:tcW w:w="3762" w:type="dxa"/>
            <w:tcMar>
              <w:left w:w="58" w:type="dxa"/>
              <w:right w:w="58" w:type="dxa"/>
            </w:tcMar>
          </w:tcPr>
          <w:p w14:paraId="2616DDE2" w14:textId="0C49EAD7" w:rsidR="00B31084" w:rsidRPr="00AF16E8" w:rsidRDefault="00A047FF" w:rsidP="00263559">
            <w:pPr>
              <w:rPr>
                <w:sz w:val="21"/>
                <w:szCs w:val="21"/>
              </w:rPr>
            </w:pPr>
            <w:r>
              <w:rPr>
                <w:sz w:val="21"/>
                <w:szCs w:val="21"/>
              </w:rPr>
              <w:t xml:space="preserve">Notify the State Agency if electing the waiver. </w:t>
            </w:r>
            <w:r w:rsidR="007E5440" w:rsidRPr="00AF16E8">
              <w:rPr>
                <w:sz w:val="21"/>
                <w:szCs w:val="21"/>
              </w:rPr>
              <w:t xml:space="preserve">The Non-congregate Feeding Waiver for SFSP is in effect through August 31, 2020. This </w:t>
            </w:r>
            <w:r w:rsidR="00E31542" w:rsidRPr="00AF16E8">
              <w:rPr>
                <w:sz w:val="21"/>
                <w:szCs w:val="21"/>
              </w:rPr>
              <w:t xml:space="preserve">SBP, NSLP and CACFP </w:t>
            </w:r>
            <w:r w:rsidR="007E5440" w:rsidRPr="00AF16E8">
              <w:rPr>
                <w:sz w:val="21"/>
                <w:szCs w:val="21"/>
              </w:rPr>
              <w:t xml:space="preserve">Non-congregate Feeding Waiver is effective July 1, 2020 through June 30, 2021. Only meals served during </w:t>
            </w:r>
            <w:r w:rsidR="007E5440" w:rsidRPr="00AF16E8">
              <w:rPr>
                <w:sz w:val="21"/>
                <w:szCs w:val="21"/>
              </w:rPr>
              <w:lastRenderedPageBreak/>
              <w:t xml:space="preserve">unanticipated school closures may be claimed under SFSP or SSO. Planned full or partial </w:t>
            </w:r>
            <w:r w:rsidR="00E31542" w:rsidRPr="00AF16E8">
              <w:rPr>
                <w:sz w:val="21"/>
                <w:szCs w:val="21"/>
              </w:rPr>
              <w:t xml:space="preserve">building </w:t>
            </w:r>
            <w:r w:rsidR="007E5440" w:rsidRPr="00AF16E8">
              <w:rPr>
                <w:sz w:val="21"/>
                <w:szCs w:val="21"/>
              </w:rPr>
              <w:t>closures</w:t>
            </w:r>
            <w:r w:rsidR="00E31542" w:rsidRPr="00AF16E8">
              <w:rPr>
                <w:sz w:val="21"/>
                <w:szCs w:val="21"/>
              </w:rPr>
              <w:t xml:space="preserve"> are </w:t>
            </w:r>
            <w:r w:rsidR="00F36BD7">
              <w:rPr>
                <w:sz w:val="21"/>
                <w:szCs w:val="21"/>
              </w:rPr>
              <w:t xml:space="preserve">not </w:t>
            </w:r>
            <w:r w:rsidR="00E31542" w:rsidRPr="00AF16E8">
              <w:rPr>
                <w:sz w:val="21"/>
                <w:szCs w:val="21"/>
              </w:rPr>
              <w:t>considered unanticipated for SY 2020-21.</w:t>
            </w:r>
          </w:p>
        </w:tc>
        <w:tc>
          <w:tcPr>
            <w:tcW w:w="933" w:type="dxa"/>
            <w:tcMar>
              <w:left w:w="29" w:type="dxa"/>
              <w:right w:w="29" w:type="dxa"/>
            </w:tcMar>
          </w:tcPr>
          <w:p w14:paraId="564AF447" w14:textId="57A0C976" w:rsidR="00B31084" w:rsidRPr="00AF16E8" w:rsidRDefault="00E31542" w:rsidP="00263559">
            <w:pPr>
              <w:rPr>
                <w:sz w:val="21"/>
                <w:szCs w:val="21"/>
              </w:rPr>
            </w:pPr>
            <w:r w:rsidRPr="00AF16E8">
              <w:rPr>
                <w:sz w:val="21"/>
                <w:szCs w:val="21"/>
              </w:rPr>
              <w:lastRenderedPageBreak/>
              <w:t>6/25/20</w:t>
            </w:r>
          </w:p>
        </w:tc>
        <w:tc>
          <w:tcPr>
            <w:tcW w:w="1015" w:type="dxa"/>
            <w:tcMar>
              <w:left w:w="29" w:type="dxa"/>
              <w:right w:w="29" w:type="dxa"/>
            </w:tcMar>
          </w:tcPr>
          <w:p w14:paraId="148A2515" w14:textId="76FB8855" w:rsidR="00B31084" w:rsidRPr="00AF16E8" w:rsidRDefault="00E31542" w:rsidP="00263559">
            <w:pPr>
              <w:rPr>
                <w:sz w:val="21"/>
                <w:szCs w:val="21"/>
              </w:rPr>
            </w:pPr>
            <w:r w:rsidRPr="00AF16E8">
              <w:rPr>
                <w:sz w:val="21"/>
                <w:szCs w:val="21"/>
              </w:rPr>
              <w:t>6/30/21*</w:t>
            </w:r>
          </w:p>
        </w:tc>
      </w:tr>
      <w:tr w:rsidR="00E31542" w14:paraId="0EA25F61" w14:textId="77777777" w:rsidTr="0029795E">
        <w:tc>
          <w:tcPr>
            <w:tcW w:w="1585" w:type="dxa"/>
            <w:tcMar>
              <w:left w:w="58" w:type="dxa"/>
              <w:right w:w="58" w:type="dxa"/>
            </w:tcMar>
          </w:tcPr>
          <w:p w14:paraId="687DAEA5" w14:textId="236D5E0B" w:rsidR="00E31542" w:rsidRPr="00AF16E8" w:rsidRDefault="00B961AC" w:rsidP="00E31542">
            <w:pPr>
              <w:rPr>
                <w:sz w:val="21"/>
                <w:szCs w:val="21"/>
              </w:rPr>
            </w:pPr>
            <w:hyperlink r:id="rId66" w:history="1">
              <w:r w:rsidR="00E31542" w:rsidRPr="00D850AE">
                <w:rPr>
                  <w:rStyle w:val="Hyperlink"/>
                  <w:sz w:val="21"/>
                  <w:szCs w:val="21"/>
                </w:rPr>
                <w:t xml:space="preserve">Meal Service Time Flexibility </w:t>
              </w:r>
              <w:r w:rsidR="00871410">
                <w:rPr>
                  <w:rStyle w:val="Hyperlink"/>
                  <w:sz w:val="21"/>
                  <w:szCs w:val="21"/>
                </w:rPr>
                <w:t>–</w:t>
              </w:r>
              <w:r w:rsidR="00E31542" w:rsidRPr="00D850AE">
                <w:rPr>
                  <w:rStyle w:val="Hyperlink"/>
                  <w:sz w:val="21"/>
                  <w:szCs w:val="21"/>
                </w:rPr>
                <w:t xml:space="preserve"> Extension </w:t>
              </w:r>
              <w:r w:rsidR="00E101DB" w:rsidRPr="00D850AE">
                <w:rPr>
                  <w:rStyle w:val="Hyperlink"/>
                  <w:sz w:val="21"/>
                  <w:szCs w:val="21"/>
                </w:rPr>
                <w:t>2</w:t>
              </w:r>
            </w:hyperlink>
            <w:r w:rsidR="00E101DB">
              <w:rPr>
                <w:sz w:val="21"/>
                <w:szCs w:val="21"/>
              </w:rPr>
              <w:t xml:space="preserve"> </w:t>
            </w:r>
            <w:r w:rsidR="00E31542" w:rsidRPr="00AF16E8">
              <w:rPr>
                <w:sz w:val="21"/>
                <w:szCs w:val="21"/>
              </w:rPr>
              <w:t xml:space="preserve">#34 </w:t>
            </w:r>
          </w:p>
        </w:tc>
        <w:tc>
          <w:tcPr>
            <w:tcW w:w="2930" w:type="dxa"/>
            <w:tcMar>
              <w:left w:w="58" w:type="dxa"/>
              <w:right w:w="58" w:type="dxa"/>
            </w:tcMar>
          </w:tcPr>
          <w:p w14:paraId="38A1DA91" w14:textId="2B9E6433" w:rsidR="00E31542" w:rsidRPr="00AF16E8" w:rsidRDefault="00E31542" w:rsidP="00E31542">
            <w:pPr>
              <w:rPr>
                <w:sz w:val="21"/>
                <w:szCs w:val="21"/>
              </w:rPr>
            </w:pPr>
            <w:r w:rsidRPr="00AF16E8">
              <w:rPr>
                <w:sz w:val="21"/>
                <w:szCs w:val="21"/>
              </w:rPr>
              <w:t>7 CFR 201.10(1), 220.8(1), 226.20(k)</w:t>
            </w:r>
          </w:p>
        </w:tc>
        <w:tc>
          <w:tcPr>
            <w:tcW w:w="1023" w:type="dxa"/>
            <w:tcMar>
              <w:left w:w="58" w:type="dxa"/>
              <w:right w:w="58" w:type="dxa"/>
            </w:tcMar>
          </w:tcPr>
          <w:p w14:paraId="6B6A9367" w14:textId="77777777" w:rsidR="00E31542" w:rsidRPr="00AF16E8" w:rsidRDefault="00E31542" w:rsidP="00E31542">
            <w:pPr>
              <w:rPr>
                <w:sz w:val="21"/>
                <w:szCs w:val="21"/>
              </w:rPr>
            </w:pPr>
            <w:r w:rsidRPr="00AF16E8">
              <w:rPr>
                <w:sz w:val="21"/>
                <w:szCs w:val="21"/>
              </w:rPr>
              <w:t>SBP</w:t>
            </w:r>
          </w:p>
          <w:p w14:paraId="344AB25C" w14:textId="72A5D2F2" w:rsidR="00E31542" w:rsidRPr="00AF16E8" w:rsidRDefault="00E31542" w:rsidP="00E31542">
            <w:pPr>
              <w:rPr>
                <w:sz w:val="21"/>
                <w:szCs w:val="21"/>
              </w:rPr>
            </w:pPr>
            <w:r w:rsidRPr="00AF16E8">
              <w:rPr>
                <w:sz w:val="21"/>
                <w:szCs w:val="21"/>
              </w:rPr>
              <w:t>NSLP CACFP</w:t>
            </w:r>
          </w:p>
        </w:tc>
        <w:tc>
          <w:tcPr>
            <w:tcW w:w="3237" w:type="dxa"/>
            <w:tcMar>
              <w:left w:w="58" w:type="dxa"/>
              <w:right w:w="58" w:type="dxa"/>
            </w:tcMar>
          </w:tcPr>
          <w:p w14:paraId="30A94A6A" w14:textId="201F092E" w:rsidR="00E31542" w:rsidRPr="00AF16E8" w:rsidRDefault="00E31542" w:rsidP="00E31542">
            <w:pPr>
              <w:rPr>
                <w:sz w:val="21"/>
                <w:szCs w:val="21"/>
              </w:rPr>
            </w:pPr>
            <w:r w:rsidRPr="00AF16E8">
              <w:rPr>
                <w:sz w:val="21"/>
                <w:szCs w:val="21"/>
              </w:rPr>
              <w:t xml:space="preserve">This </w:t>
            </w:r>
            <w:r w:rsidR="007A2F7D" w:rsidRPr="00AF16E8">
              <w:rPr>
                <w:sz w:val="21"/>
                <w:szCs w:val="21"/>
              </w:rPr>
              <w:t>waiver</w:t>
            </w:r>
            <w:r w:rsidR="00D778FF" w:rsidRPr="00AF16E8">
              <w:rPr>
                <w:sz w:val="21"/>
                <w:szCs w:val="21"/>
              </w:rPr>
              <w:t xml:space="preserve"> </w:t>
            </w:r>
            <w:r w:rsidRPr="00AF16E8">
              <w:rPr>
                <w:sz w:val="21"/>
                <w:szCs w:val="21"/>
              </w:rPr>
              <w:t>provides a second extension for the Meal Service Time Flexibility for SBP, NSLP and CACFP.</w:t>
            </w:r>
            <w:r w:rsidR="00D778FF" w:rsidRPr="00AF16E8">
              <w:rPr>
                <w:sz w:val="21"/>
                <w:szCs w:val="21"/>
              </w:rPr>
              <w:t xml:space="preserve"> </w:t>
            </w:r>
            <w:r w:rsidR="006B47F8">
              <w:rPr>
                <w:sz w:val="21"/>
                <w:szCs w:val="21"/>
              </w:rPr>
              <w:t>(</w:t>
            </w:r>
            <w:r w:rsidR="00D778FF" w:rsidRPr="00AF16E8">
              <w:rPr>
                <w:sz w:val="21"/>
                <w:szCs w:val="21"/>
              </w:rPr>
              <w:t xml:space="preserve">See </w:t>
            </w:r>
            <w:r w:rsidR="00133205">
              <w:rPr>
                <w:sz w:val="21"/>
                <w:szCs w:val="21"/>
              </w:rPr>
              <w:t xml:space="preserve">waivers </w:t>
            </w:r>
            <w:hyperlink r:id="rId67" w:history="1">
              <w:r w:rsidR="00D778FF" w:rsidRPr="00863140">
                <w:rPr>
                  <w:rStyle w:val="Hyperlink"/>
                  <w:sz w:val="21"/>
                  <w:szCs w:val="21"/>
                </w:rPr>
                <w:t>#1</w:t>
              </w:r>
            </w:hyperlink>
            <w:r w:rsidR="00D778FF" w:rsidRPr="00AF16E8">
              <w:rPr>
                <w:sz w:val="21"/>
                <w:szCs w:val="21"/>
              </w:rPr>
              <w:t xml:space="preserve"> and </w:t>
            </w:r>
            <w:hyperlink r:id="rId68" w:history="1">
              <w:r w:rsidR="00133205" w:rsidRPr="00863140">
                <w:rPr>
                  <w:rStyle w:val="Hyperlink"/>
                  <w:sz w:val="21"/>
                  <w:szCs w:val="21"/>
                </w:rPr>
                <w:t>#</w:t>
              </w:r>
              <w:r w:rsidR="00D778FF" w:rsidRPr="00863140">
                <w:rPr>
                  <w:rStyle w:val="Hyperlink"/>
                  <w:sz w:val="21"/>
                  <w:szCs w:val="21"/>
                </w:rPr>
                <w:t>23</w:t>
              </w:r>
            </w:hyperlink>
            <w:r w:rsidR="00D778FF" w:rsidRPr="00AF16E8">
              <w:rPr>
                <w:sz w:val="21"/>
                <w:szCs w:val="21"/>
              </w:rPr>
              <w:t>.</w:t>
            </w:r>
            <w:r w:rsidR="006B47F8">
              <w:rPr>
                <w:sz w:val="21"/>
                <w:szCs w:val="21"/>
              </w:rPr>
              <w:t>)</w:t>
            </w:r>
            <w:r w:rsidR="00D778FF" w:rsidRPr="00AF16E8">
              <w:rPr>
                <w:sz w:val="21"/>
                <w:szCs w:val="21"/>
              </w:rPr>
              <w:t xml:space="preserve"> </w:t>
            </w:r>
          </w:p>
        </w:tc>
        <w:tc>
          <w:tcPr>
            <w:tcW w:w="3762" w:type="dxa"/>
            <w:tcMar>
              <w:left w:w="58" w:type="dxa"/>
              <w:right w:w="58" w:type="dxa"/>
            </w:tcMar>
          </w:tcPr>
          <w:p w14:paraId="699899ED" w14:textId="52558DD8" w:rsidR="00E31542" w:rsidRPr="00AF16E8" w:rsidRDefault="00A047FF" w:rsidP="00E31542">
            <w:pPr>
              <w:rPr>
                <w:sz w:val="21"/>
                <w:szCs w:val="21"/>
              </w:rPr>
            </w:pPr>
            <w:r>
              <w:rPr>
                <w:sz w:val="21"/>
                <w:szCs w:val="21"/>
              </w:rPr>
              <w:t xml:space="preserve">Notify the State Agency if electing the waiver extension. </w:t>
            </w:r>
            <w:r w:rsidR="00D778FF" w:rsidRPr="00AF16E8">
              <w:rPr>
                <w:sz w:val="21"/>
                <w:szCs w:val="21"/>
              </w:rPr>
              <w:t xml:space="preserve">Programs may establish meal times that streamline access to nutritious meals. </w:t>
            </w:r>
          </w:p>
        </w:tc>
        <w:tc>
          <w:tcPr>
            <w:tcW w:w="933" w:type="dxa"/>
            <w:tcMar>
              <w:left w:w="29" w:type="dxa"/>
              <w:right w:w="29" w:type="dxa"/>
            </w:tcMar>
          </w:tcPr>
          <w:p w14:paraId="1E55F5A3" w14:textId="15D5836F" w:rsidR="00E31542" w:rsidRPr="00AF16E8" w:rsidRDefault="00E31542" w:rsidP="00E31542">
            <w:pPr>
              <w:rPr>
                <w:sz w:val="21"/>
                <w:szCs w:val="21"/>
              </w:rPr>
            </w:pPr>
            <w:r w:rsidRPr="00AF16E8">
              <w:rPr>
                <w:sz w:val="21"/>
                <w:szCs w:val="21"/>
              </w:rPr>
              <w:t>6/25/20</w:t>
            </w:r>
          </w:p>
        </w:tc>
        <w:tc>
          <w:tcPr>
            <w:tcW w:w="1015" w:type="dxa"/>
            <w:tcMar>
              <w:left w:w="29" w:type="dxa"/>
              <w:right w:w="29" w:type="dxa"/>
            </w:tcMar>
          </w:tcPr>
          <w:p w14:paraId="62BD2E34" w14:textId="00B141F7" w:rsidR="00E31542" w:rsidRPr="00AF16E8" w:rsidRDefault="00E31542" w:rsidP="00E31542">
            <w:pPr>
              <w:rPr>
                <w:sz w:val="21"/>
                <w:szCs w:val="21"/>
              </w:rPr>
            </w:pPr>
            <w:r w:rsidRPr="00AF16E8">
              <w:rPr>
                <w:sz w:val="21"/>
                <w:szCs w:val="21"/>
              </w:rPr>
              <w:t>6/30/21*</w:t>
            </w:r>
          </w:p>
        </w:tc>
      </w:tr>
      <w:tr w:rsidR="009F431D" w14:paraId="02029643" w14:textId="77777777" w:rsidTr="0029795E">
        <w:tc>
          <w:tcPr>
            <w:tcW w:w="1585" w:type="dxa"/>
            <w:tcMar>
              <w:left w:w="58" w:type="dxa"/>
              <w:right w:w="58" w:type="dxa"/>
            </w:tcMar>
          </w:tcPr>
          <w:p w14:paraId="353643A5" w14:textId="45598DE4" w:rsidR="009F431D" w:rsidRPr="00AF16E8" w:rsidRDefault="00B961AC" w:rsidP="009F431D">
            <w:pPr>
              <w:rPr>
                <w:sz w:val="21"/>
                <w:szCs w:val="21"/>
              </w:rPr>
            </w:pPr>
            <w:hyperlink r:id="rId69" w:history="1">
              <w:r w:rsidR="009F431D" w:rsidRPr="00D850AE">
                <w:rPr>
                  <w:rStyle w:val="Hyperlink"/>
                  <w:sz w:val="21"/>
                  <w:szCs w:val="21"/>
                </w:rPr>
                <w:t xml:space="preserve">Parent/Guardian Meal Pick-up </w:t>
              </w:r>
              <w:r w:rsidR="00871410">
                <w:rPr>
                  <w:rStyle w:val="Hyperlink"/>
                  <w:sz w:val="21"/>
                  <w:szCs w:val="21"/>
                </w:rPr>
                <w:t>–</w:t>
              </w:r>
              <w:r w:rsidR="009F431D" w:rsidRPr="00D850AE">
                <w:rPr>
                  <w:rStyle w:val="Hyperlink"/>
                  <w:sz w:val="21"/>
                  <w:szCs w:val="21"/>
                </w:rPr>
                <w:t xml:space="preserve"> Extension </w:t>
              </w:r>
              <w:r w:rsidR="00E101DB" w:rsidRPr="00D850AE">
                <w:rPr>
                  <w:rStyle w:val="Hyperlink"/>
                  <w:sz w:val="21"/>
                  <w:szCs w:val="21"/>
                </w:rPr>
                <w:t>2</w:t>
              </w:r>
            </w:hyperlink>
            <w:r w:rsidR="00E101DB">
              <w:rPr>
                <w:sz w:val="21"/>
                <w:szCs w:val="21"/>
              </w:rPr>
              <w:t xml:space="preserve"> </w:t>
            </w:r>
            <w:r w:rsidR="009F431D" w:rsidRPr="00AF16E8">
              <w:rPr>
                <w:sz w:val="21"/>
                <w:szCs w:val="21"/>
              </w:rPr>
              <w:t>#35</w:t>
            </w:r>
          </w:p>
        </w:tc>
        <w:tc>
          <w:tcPr>
            <w:tcW w:w="2930" w:type="dxa"/>
            <w:tcMar>
              <w:left w:w="58" w:type="dxa"/>
              <w:right w:w="58" w:type="dxa"/>
            </w:tcMar>
          </w:tcPr>
          <w:p w14:paraId="7DCDEF33" w14:textId="067B6E74" w:rsidR="009F431D" w:rsidRPr="00AF16E8" w:rsidRDefault="009F431D" w:rsidP="009F431D">
            <w:pPr>
              <w:rPr>
                <w:sz w:val="21"/>
                <w:szCs w:val="21"/>
              </w:rPr>
            </w:pPr>
            <w:r>
              <w:rPr>
                <w:sz w:val="21"/>
                <w:szCs w:val="21"/>
              </w:rPr>
              <w:t>7 CFR 210.10(a), 220.2 (Breakfast), 220.8(a), 226.2 (Meals)</w:t>
            </w:r>
          </w:p>
        </w:tc>
        <w:tc>
          <w:tcPr>
            <w:tcW w:w="1023" w:type="dxa"/>
            <w:tcMar>
              <w:left w:w="58" w:type="dxa"/>
              <w:right w:w="58" w:type="dxa"/>
            </w:tcMar>
          </w:tcPr>
          <w:p w14:paraId="3BD89561" w14:textId="77777777" w:rsidR="009F431D" w:rsidRPr="00AF16E8" w:rsidRDefault="009F431D" w:rsidP="009F431D">
            <w:pPr>
              <w:rPr>
                <w:sz w:val="21"/>
                <w:szCs w:val="21"/>
              </w:rPr>
            </w:pPr>
            <w:r w:rsidRPr="00AF16E8">
              <w:rPr>
                <w:sz w:val="21"/>
                <w:szCs w:val="21"/>
              </w:rPr>
              <w:t>SBP</w:t>
            </w:r>
          </w:p>
          <w:p w14:paraId="605E64B2" w14:textId="7EE7886B" w:rsidR="009F431D" w:rsidRPr="00AF16E8" w:rsidRDefault="009F431D" w:rsidP="009F431D">
            <w:pPr>
              <w:rPr>
                <w:sz w:val="21"/>
                <w:szCs w:val="21"/>
              </w:rPr>
            </w:pPr>
            <w:r w:rsidRPr="00AF16E8">
              <w:rPr>
                <w:sz w:val="21"/>
                <w:szCs w:val="21"/>
              </w:rPr>
              <w:t>NSLP CACFP</w:t>
            </w:r>
          </w:p>
        </w:tc>
        <w:tc>
          <w:tcPr>
            <w:tcW w:w="3237" w:type="dxa"/>
            <w:tcMar>
              <w:left w:w="58" w:type="dxa"/>
              <w:right w:w="58" w:type="dxa"/>
            </w:tcMar>
          </w:tcPr>
          <w:p w14:paraId="2049F388" w14:textId="33E4BF2E" w:rsidR="009F431D" w:rsidRPr="00AF16E8" w:rsidRDefault="009F431D" w:rsidP="009F431D">
            <w:pPr>
              <w:rPr>
                <w:sz w:val="21"/>
                <w:szCs w:val="21"/>
              </w:rPr>
            </w:pPr>
            <w:r>
              <w:rPr>
                <w:sz w:val="21"/>
                <w:szCs w:val="21"/>
              </w:rPr>
              <w:t>This waiver provides a second extension for the Parent/Guardian Meal Pick-up</w:t>
            </w:r>
            <w:r w:rsidR="00133205">
              <w:rPr>
                <w:sz w:val="21"/>
                <w:szCs w:val="21"/>
              </w:rPr>
              <w:t xml:space="preserve">. </w:t>
            </w:r>
            <w:r w:rsidR="006B47F8">
              <w:rPr>
                <w:sz w:val="21"/>
                <w:szCs w:val="21"/>
              </w:rPr>
              <w:t>(</w:t>
            </w:r>
            <w:r w:rsidR="00133205">
              <w:rPr>
                <w:sz w:val="21"/>
                <w:szCs w:val="21"/>
              </w:rPr>
              <w:t xml:space="preserve">See Child Nutrition Response </w:t>
            </w:r>
            <w:hyperlink r:id="rId70" w:history="1">
              <w:r w:rsidRPr="00670D6A">
                <w:rPr>
                  <w:rStyle w:val="Hyperlink"/>
                  <w:sz w:val="21"/>
                  <w:szCs w:val="21"/>
                </w:rPr>
                <w:t>#5</w:t>
              </w:r>
            </w:hyperlink>
            <w:r>
              <w:rPr>
                <w:sz w:val="21"/>
                <w:szCs w:val="21"/>
              </w:rPr>
              <w:t xml:space="preserve"> and </w:t>
            </w:r>
            <w:hyperlink r:id="rId71" w:history="1">
              <w:r w:rsidR="00133205" w:rsidRPr="00670D6A">
                <w:rPr>
                  <w:rStyle w:val="Hyperlink"/>
                  <w:sz w:val="21"/>
                  <w:szCs w:val="21"/>
                </w:rPr>
                <w:t>#</w:t>
              </w:r>
              <w:r w:rsidRPr="00670D6A">
                <w:rPr>
                  <w:rStyle w:val="Hyperlink"/>
                  <w:sz w:val="21"/>
                  <w:szCs w:val="21"/>
                </w:rPr>
                <w:t>25</w:t>
              </w:r>
            </w:hyperlink>
            <w:r>
              <w:rPr>
                <w:sz w:val="21"/>
                <w:szCs w:val="21"/>
              </w:rPr>
              <w:t>.</w:t>
            </w:r>
            <w:r w:rsidR="006B47F8">
              <w:rPr>
                <w:sz w:val="21"/>
                <w:szCs w:val="21"/>
              </w:rPr>
              <w:t>)</w:t>
            </w:r>
            <w:r>
              <w:rPr>
                <w:sz w:val="21"/>
                <w:szCs w:val="21"/>
              </w:rPr>
              <w:t xml:space="preserve"> </w:t>
            </w:r>
          </w:p>
        </w:tc>
        <w:tc>
          <w:tcPr>
            <w:tcW w:w="3762" w:type="dxa"/>
            <w:tcMar>
              <w:left w:w="58" w:type="dxa"/>
              <w:right w:w="58" w:type="dxa"/>
            </w:tcMar>
          </w:tcPr>
          <w:p w14:paraId="50106D57" w14:textId="2BB800F4" w:rsidR="009F431D" w:rsidRPr="00AF16E8" w:rsidRDefault="00A047FF" w:rsidP="009F431D">
            <w:pPr>
              <w:rPr>
                <w:sz w:val="21"/>
                <w:szCs w:val="21"/>
              </w:rPr>
            </w:pPr>
            <w:r>
              <w:rPr>
                <w:sz w:val="21"/>
                <w:szCs w:val="21"/>
              </w:rPr>
              <w:t xml:space="preserve">Notify the State Agency if electing the waiver extension. </w:t>
            </w:r>
            <w:r w:rsidR="009F431D">
              <w:rPr>
                <w:sz w:val="21"/>
                <w:szCs w:val="21"/>
              </w:rPr>
              <w:t xml:space="preserve">Programs may distribute meals to a parent or guardian to take home to their children. </w:t>
            </w:r>
          </w:p>
        </w:tc>
        <w:tc>
          <w:tcPr>
            <w:tcW w:w="933" w:type="dxa"/>
            <w:tcMar>
              <w:left w:w="29" w:type="dxa"/>
              <w:right w:w="29" w:type="dxa"/>
            </w:tcMar>
          </w:tcPr>
          <w:p w14:paraId="213F80A5" w14:textId="57E60B2C" w:rsidR="009F431D" w:rsidRPr="00AF16E8" w:rsidRDefault="009F431D" w:rsidP="009F431D">
            <w:pPr>
              <w:rPr>
                <w:sz w:val="21"/>
                <w:szCs w:val="21"/>
              </w:rPr>
            </w:pPr>
            <w:r w:rsidRPr="00AF16E8">
              <w:rPr>
                <w:sz w:val="21"/>
                <w:szCs w:val="21"/>
              </w:rPr>
              <w:t>6/25/20</w:t>
            </w:r>
          </w:p>
        </w:tc>
        <w:tc>
          <w:tcPr>
            <w:tcW w:w="1015" w:type="dxa"/>
            <w:tcMar>
              <w:left w:w="29" w:type="dxa"/>
              <w:right w:w="29" w:type="dxa"/>
            </w:tcMar>
          </w:tcPr>
          <w:p w14:paraId="1C36EBD9" w14:textId="2F476E81" w:rsidR="009F431D" w:rsidRPr="00AF16E8" w:rsidRDefault="009F431D" w:rsidP="009F431D">
            <w:pPr>
              <w:rPr>
                <w:sz w:val="21"/>
                <w:szCs w:val="21"/>
              </w:rPr>
            </w:pPr>
            <w:r w:rsidRPr="00AF16E8">
              <w:rPr>
                <w:sz w:val="21"/>
                <w:szCs w:val="21"/>
              </w:rPr>
              <w:t>6/30/21*</w:t>
            </w:r>
          </w:p>
        </w:tc>
      </w:tr>
      <w:tr w:rsidR="009F431D" w14:paraId="4452F17D" w14:textId="77777777" w:rsidTr="0029795E">
        <w:tc>
          <w:tcPr>
            <w:tcW w:w="1585" w:type="dxa"/>
            <w:tcMar>
              <w:left w:w="58" w:type="dxa"/>
              <w:right w:w="58" w:type="dxa"/>
            </w:tcMar>
          </w:tcPr>
          <w:p w14:paraId="78A1AA1A" w14:textId="3A18F0D6" w:rsidR="009F431D" w:rsidRDefault="00B961AC" w:rsidP="009F431D">
            <w:hyperlink r:id="rId72" w:history="1">
              <w:r w:rsidR="00F95391" w:rsidRPr="00D850AE">
                <w:rPr>
                  <w:rStyle w:val="Hyperlink"/>
                </w:rPr>
                <w:t xml:space="preserve">Meal Pattern Flexibility </w:t>
              </w:r>
              <w:r w:rsidR="00871410">
                <w:rPr>
                  <w:rStyle w:val="Hyperlink"/>
                </w:rPr>
                <w:t>–</w:t>
              </w:r>
              <w:r w:rsidR="00F95391" w:rsidRPr="00D850AE">
                <w:rPr>
                  <w:rStyle w:val="Hyperlink"/>
                </w:rPr>
                <w:t xml:space="preserve"> Extension </w:t>
              </w:r>
              <w:r w:rsidR="00E101DB" w:rsidRPr="00D850AE">
                <w:rPr>
                  <w:rStyle w:val="Hyperlink"/>
                </w:rPr>
                <w:t>4</w:t>
              </w:r>
            </w:hyperlink>
            <w:r w:rsidR="00E101DB">
              <w:t xml:space="preserve"> </w:t>
            </w:r>
            <w:r w:rsidR="00F95391">
              <w:t>#36</w:t>
            </w:r>
          </w:p>
        </w:tc>
        <w:tc>
          <w:tcPr>
            <w:tcW w:w="2930" w:type="dxa"/>
            <w:tcMar>
              <w:left w:w="58" w:type="dxa"/>
              <w:right w:w="58" w:type="dxa"/>
            </w:tcMar>
          </w:tcPr>
          <w:p w14:paraId="6D07AF4A" w14:textId="7ACE1219" w:rsidR="009F431D" w:rsidRPr="00024398" w:rsidRDefault="00F95391" w:rsidP="009F431D">
            <w:pPr>
              <w:rPr>
                <w:sz w:val="21"/>
                <w:szCs w:val="21"/>
              </w:rPr>
            </w:pPr>
            <w:r>
              <w:rPr>
                <w:sz w:val="21"/>
                <w:szCs w:val="21"/>
              </w:rPr>
              <w:t>7 CFR 210.10(b) and (c), 220.8(b) and (c), 226.20</w:t>
            </w:r>
          </w:p>
        </w:tc>
        <w:tc>
          <w:tcPr>
            <w:tcW w:w="1023" w:type="dxa"/>
            <w:tcMar>
              <w:left w:w="58" w:type="dxa"/>
              <w:right w:w="58" w:type="dxa"/>
            </w:tcMar>
          </w:tcPr>
          <w:p w14:paraId="3F4907D0" w14:textId="77777777" w:rsidR="00F95391" w:rsidRPr="00AF16E8" w:rsidRDefault="00F95391" w:rsidP="00F95391">
            <w:pPr>
              <w:rPr>
                <w:sz w:val="21"/>
                <w:szCs w:val="21"/>
              </w:rPr>
            </w:pPr>
            <w:r w:rsidRPr="00AF16E8">
              <w:rPr>
                <w:sz w:val="21"/>
                <w:szCs w:val="21"/>
              </w:rPr>
              <w:t>SBP</w:t>
            </w:r>
          </w:p>
          <w:p w14:paraId="5ADC8FDC" w14:textId="6FBD951F" w:rsidR="009F431D" w:rsidRPr="00CC0F2E" w:rsidRDefault="00F95391" w:rsidP="00F95391">
            <w:pPr>
              <w:rPr>
                <w:sz w:val="21"/>
                <w:szCs w:val="21"/>
              </w:rPr>
            </w:pPr>
            <w:r w:rsidRPr="00AF16E8">
              <w:rPr>
                <w:sz w:val="21"/>
                <w:szCs w:val="21"/>
              </w:rPr>
              <w:t>NSLP CACFP</w:t>
            </w:r>
          </w:p>
        </w:tc>
        <w:tc>
          <w:tcPr>
            <w:tcW w:w="3237" w:type="dxa"/>
            <w:tcMar>
              <w:left w:w="58" w:type="dxa"/>
              <w:right w:w="58" w:type="dxa"/>
            </w:tcMar>
          </w:tcPr>
          <w:p w14:paraId="5A87CD00" w14:textId="1321026F" w:rsidR="009F431D" w:rsidRDefault="00F95391" w:rsidP="009F431D">
            <w:pPr>
              <w:rPr>
                <w:sz w:val="21"/>
                <w:szCs w:val="21"/>
              </w:rPr>
            </w:pPr>
            <w:r>
              <w:rPr>
                <w:sz w:val="21"/>
                <w:szCs w:val="21"/>
              </w:rPr>
              <w:t>This provides the fourth extension for Meal Pattern Flexibility</w:t>
            </w:r>
            <w:r w:rsidR="00133205">
              <w:rPr>
                <w:sz w:val="21"/>
                <w:szCs w:val="21"/>
              </w:rPr>
              <w:t>. S</w:t>
            </w:r>
            <w:r>
              <w:rPr>
                <w:sz w:val="21"/>
                <w:szCs w:val="21"/>
              </w:rPr>
              <w:t xml:space="preserve">ee </w:t>
            </w:r>
            <w:r w:rsidR="00133205">
              <w:rPr>
                <w:sz w:val="21"/>
                <w:szCs w:val="21"/>
              </w:rPr>
              <w:t xml:space="preserve">Child Nutrition Response </w:t>
            </w:r>
            <w:hyperlink r:id="rId73" w:history="1">
              <w:r w:rsidRPr="00B34F4D">
                <w:rPr>
                  <w:rStyle w:val="Hyperlink"/>
                  <w:sz w:val="21"/>
                  <w:szCs w:val="21"/>
                </w:rPr>
                <w:t>#4</w:t>
              </w:r>
            </w:hyperlink>
            <w:r>
              <w:rPr>
                <w:sz w:val="21"/>
                <w:szCs w:val="21"/>
              </w:rPr>
              <w:t xml:space="preserve">, </w:t>
            </w:r>
            <w:hyperlink r:id="rId74" w:history="1">
              <w:r w:rsidR="00B34F4D" w:rsidRPr="00B34F4D">
                <w:rPr>
                  <w:rStyle w:val="Hyperlink"/>
                  <w:sz w:val="21"/>
                  <w:szCs w:val="21"/>
                </w:rPr>
                <w:t>#</w:t>
              </w:r>
              <w:r w:rsidRPr="00B34F4D">
                <w:rPr>
                  <w:rStyle w:val="Hyperlink"/>
                  <w:sz w:val="21"/>
                  <w:szCs w:val="21"/>
                </w:rPr>
                <w:t>13</w:t>
              </w:r>
            </w:hyperlink>
            <w:r>
              <w:rPr>
                <w:sz w:val="21"/>
                <w:szCs w:val="21"/>
              </w:rPr>
              <w:t xml:space="preserve">, </w:t>
            </w:r>
            <w:hyperlink r:id="rId75" w:history="1">
              <w:r w:rsidR="00B34F4D" w:rsidRPr="00B34F4D">
                <w:rPr>
                  <w:rStyle w:val="Hyperlink"/>
                  <w:sz w:val="21"/>
                  <w:szCs w:val="21"/>
                </w:rPr>
                <w:t>#</w:t>
              </w:r>
              <w:r w:rsidRPr="00B34F4D">
                <w:rPr>
                  <w:rStyle w:val="Hyperlink"/>
                  <w:sz w:val="21"/>
                  <w:szCs w:val="21"/>
                </w:rPr>
                <w:t>24</w:t>
              </w:r>
            </w:hyperlink>
            <w:r>
              <w:rPr>
                <w:sz w:val="21"/>
                <w:szCs w:val="21"/>
              </w:rPr>
              <w:t xml:space="preserve"> and </w:t>
            </w:r>
            <w:hyperlink r:id="rId76" w:history="1">
              <w:r w:rsidR="00B34F4D" w:rsidRPr="001E147B">
                <w:rPr>
                  <w:rStyle w:val="Hyperlink"/>
                  <w:sz w:val="21"/>
                  <w:szCs w:val="21"/>
                </w:rPr>
                <w:t>#</w:t>
              </w:r>
              <w:r w:rsidRPr="001E147B">
                <w:rPr>
                  <w:rStyle w:val="Hyperlink"/>
                  <w:sz w:val="21"/>
                  <w:szCs w:val="21"/>
                </w:rPr>
                <w:t>26</w:t>
              </w:r>
            </w:hyperlink>
            <w:r>
              <w:rPr>
                <w:sz w:val="21"/>
                <w:szCs w:val="21"/>
              </w:rPr>
              <w:t>.</w:t>
            </w:r>
          </w:p>
        </w:tc>
        <w:tc>
          <w:tcPr>
            <w:tcW w:w="3762" w:type="dxa"/>
            <w:tcMar>
              <w:left w:w="58" w:type="dxa"/>
              <w:right w:w="58" w:type="dxa"/>
            </w:tcMar>
          </w:tcPr>
          <w:p w14:paraId="26D0704A" w14:textId="04CFB28B" w:rsidR="009F431D" w:rsidRPr="003E5F5A" w:rsidRDefault="00A047FF" w:rsidP="009F431D">
            <w:pPr>
              <w:rPr>
                <w:sz w:val="21"/>
                <w:szCs w:val="21"/>
              </w:rPr>
            </w:pPr>
            <w:r>
              <w:rPr>
                <w:sz w:val="21"/>
                <w:szCs w:val="21"/>
              </w:rPr>
              <w:t xml:space="preserve">Notify the State Agency if electing the waiver extension. </w:t>
            </w:r>
            <w:r w:rsidR="00ED718A">
              <w:rPr>
                <w:sz w:val="21"/>
                <w:szCs w:val="21"/>
              </w:rPr>
              <w:t xml:space="preserve">State </w:t>
            </w:r>
            <w:r w:rsidR="00690671">
              <w:rPr>
                <w:sz w:val="21"/>
                <w:szCs w:val="21"/>
              </w:rPr>
              <w:t>A</w:t>
            </w:r>
            <w:r w:rsidR="00ED718A">
              <w:rPr>
                <w:sz w:val="21"/>
                <w:szCs w:val="21"/>
              </w:rPr>
              <w:t>gencies must work with programs to determine if this waiver is necessary to ensure access to nutritious meals. Programs are encouraged to maintain and meet nutrition standards to greatest extent possible. When reviewing Meal Pattern Waiver requests from programs, State Agencies should consider requests that are targeted and justified based on plans to support access to nutritious meals while limiting exposure to COVID-19.</w:t>
            </w:r>
            <w:r w:rsidR="002F7F4F">
              <w:rPr>
                <w:sz w:val="21"/>
                <w:szCs w:val="21"/>
              </w:rPr>
              <w:t xml:space="preserve"> </w:t>
            </w:r>
          </w:p>
        </w:tc>
        <w:tc>
          <w:tcPr>
            <w:tcW w:w="933" w:type="dxa"/>
            <w:tcMar>
              <w:left w:w="29" w:type="dxa"/>
              <w:right w:w="29" w:type="dxa"/>
            </w:tcMar>
          </w:tcPr>
          <w:p w14:paraId="257080F4" w14:textId="16CA9608" w:rsidR="009F431D" w:rsidRPr="00024398" w:rsidRDefault="00ED718A" w:rsidP="009F431D">
            <w:pPr>
              <w:rPr>
                <w:sz w:val="21"/>
                <w:szCs w:val="21"/>
              </w:rPr>
            </w:pPr>
            <w:r w:rsidRPr="00AF16E8">
              <w:rPr>
                <w:sz w:val="21"/>
                <w:szCs w:val="21"/>
              </w:rPr>
              <w:t>6/25/20</w:t>
            </w:r>
          </w:p>
        </w:tc>
        <w:tc>
          <w:tcPr>
            <w:tcW w:w="1015" w:type="dxa"/>
            <w:tcMar>
              <w:left w:w="29" w:type="dxa"/>
              <w:right w:w="29" w:type="dxa"/>
            </w:tcMar>
          </w:tcPr>
          <w:p w14:paraId="680FE1B6" w14:textId="0881105B" w:rsidR="009F431D" w:rsidRPr="00024398" w:rsidRDefault="00ED718A" w:rsidP="009F431D">
            <w:pPr>
              <w:rPr>
                <w:sz w:val="21"/>
                <w:szCs w:val="21"/>
              </w:rPr>
            </w:pPr>
            <w:r w:rsidRPr="00AF16E8">
              <w:rPr>
                <w:sz w:val="21"/>
                <w:szCs w:val="21"/>
              </w:rPr>
              <w:t>6/30/21*</w:t>
            </w:r>
          </w:p>
        </w:tc>
      </w:tr>
      <w:tr w:rsidR="00BD3882" w14:paraId="60316742" w14:textId="77777777" w:rsidTr="0029795E">
        <w:tc>
          <w:tcPr>
            <w:tcW w:w="1585" w:type="dxa"/>
            <w:tcMar>
              <w:left w:w="58" w:type="dxa"/>
              <w:right w:w="58" w:type="dxa"/>
            </w:tcMar>
          </w:tcPr>
          <w:p w14:paraId="3D07113E" w14:textId="672D81A7" w:rsidR="00BD3882" w:rsidRDefault="00B961AC" w:rsidP="00BD3882">
            <w:hyperlink r:id="rId77" w:history="1">
              <w:r w:rsidR="00BD3882" w:rsidRPr="00D850AE">
                <w:rPr>
                  <w:rStyle w:val="Hyperlink"/>
                </w:rPr>
                <w:t>Offer versus Serve (OVS) Flexibility for Senior High Schools</w:t>
              </w:r>
            </w:hyperlink>
            <w:r w:rsidR="00BD3882">
              <w:t xml:space="preserve"> #37</w:t>
            </w:r>
          </w:p>
        </w:tc>
        <w:tc>
          <w:tcPr>
            <w:tcW w:w="2930" w:type="dxa"/>
            <w:tcMar>
              <w:left w:w="58" w:type="dxa"/>
              <w:right w:w="58" w:type="dxa"/>
            </w:tcMar>
          </w:tcPr>
          <w:p w14:paraId="532D4047" w14:textId="3A7A278E" w:rsidR="00BD3882" w:rsidRPr="00024398" w:rsidRDefault="00BD3882" w:rsidP="00BD3882">
            <w:pPr>
              <w:rPr>
                <w:sz w:val="21"/>
                <w:szCs w:val="21"/>
              </w:rPr>
            </w:pPr>
            <w:r>
              <w:rPr>
                <w:sz w:val="21"/>
                <w:szCs w:val="21"/>
              </w:rPr>
              <w:t>7 CFR 210.10</w:t>
            </w:r>
            <w:r w:rsidR="00871410">
              <w:rPr>
                <w:sz w:val="21"/>
                <w:szCs w:val="21"/>
              </w:rPr>
              <w:t>€</w:t>
            </w:r>
          </w:p>
        </w:tc>
        <w:tc>
          <w:tcPr>
            <w:tcW w:w="1023" w:type="dxa"/>
            <w:tcMar>
              <w:left w:w="58" w:type="dxa"/>
              <w:right w:w="58" w:type="dxa"/>
            </w:tcMar>
          </w:tcPr>
          <w:p w14:paraId="0A07CBF2" w14:textId="5027DBF6" w:rsidR="00BD3882" w:rsidRPr="00CC0F2E" w:rsidRDefault="00BD3882" w:rsidP="00BD3882">
            <w:pPr>
              <w:rPr>
                <w:sz w:val="21"/>
                <w:szCs w:val="21"/>
              </w:rPr>
            </w:pPr>
            <w:r>
              <w:rPr>
                <w:sz w:val="21"/>
                <w:szCs w:val="21"/>
              </w:rPr>
              <w:t>NSLP</w:t>
            </w:r>
          </w:p>
        </w:tc>
        <w:tc>
          <w:tcPr>
            <w:tcW w:w="3237" w:type="dxa"/>
            <w:tcMar>
              <w:left w:w="58" w:type="dxa"/>
              <w:right w:w="58" w:type="dxa"/>
            </w:tcMar>
          </w:tcPr>
          <w:p w14:paraId="6827C8D2" w14:textId="5248099F" w:rsidR="00BD3882" w:rsidRDefault="00BD3882" w:rsidP="00BD3882">
            <w:pPr>
              <w:rPr>
                <w:sz w:val="21"/>
                <w:szCs w:val="21"/>
              </w:rPr>
            </w:pPr>
            <w:r>
              <w:rPr>
                <w:sz w:val="21"/>
                <w:szCs w:val="21"/>
              </w:rPr>
              <w:t xml:space="preserve">Through this waiver, USDA waives the requirement for senior high schools (as defined by </w:t>
            </w:r>
            <w:r w:rsidR="00690671">
              <w:rPr>
                <w:sz w:val="21"/>
                <w:szCs w:val="21"/>
              </w:rPr>
              <w:t xml:space="preserve">the </w:t>
            </w:r>
            <w:r>
              <w:rPr>
                <w:sz w:val="21"/>
                <w:szCs w:val="21"/>
              </w:rPr>
              <w:t xml:space="preserve">State </w:t>
            </w:r>
            <w:r w:rsidR="00690671">
              <w:rPr>
                <w:sz w:val="21"/>
                <w:szCs w:val="21"/>
              </w:rPr>
              <w:t>A</w:t>
            </w:r>
            <w:r>
              <w:rPr>
                <w:sz w:val="21"/>
                <w:szCs w:val="21"/>
              </w:rPr>
              <w:t>genc</w:t>
            </w:r>
            <w:r w:rsidR="00690671">
              <w:rPr>
                <w:sz w:val="21"/>
                <w:szCs w:val="21"/>
              </w:rPr>
              <w:t>y</w:t>
            </w:r>
            <w:r>
              <w:rPr>
                <w:sz w:val="21"/>
                <w:szCs w:val="21"/>
              </w:rPr>
              <w:t xml:space="preserve">) to participate in Offer versus Serve (OVS) with the NSLP for the 2020-21 school year. </w:t>
            </w:r>
          </w:p>
        </w:tc>
        <w:tc>
          <w:tcPr>
            <w:tcW w:w="3762" w:type="dxa"/>
            <w:tcMar>
              <w:left w:w="58" w:type="dxa"/>
              <w:right w:w="58" w:type="dxa"/>
            </w:tcMar>
          </w:tcPr>
          <w:p w14:paraId="59500C2F" w14:textId="08850FBC" w:rsidR="00BD3882" w:rsidRPr="003E5F5A" w:rsidRDefault="00A047FF" w:rsidP="00BD3882">
            <w:pPr>
              <w:rPr>
                <w:sz w:val="21"/>
                <w:szCs w:val="21"/>
              </w:rPr>
            </w:pPr>
            <w:r>
              <w:rPr>
                <w:sz w:val="21"/>
                <w:szCs w:val="21"/>
              </w:rPr>
              <w:t xml:space="preserve">The Centers for Disease Control and Prevention (CDC) have recommended that schools serve individually plated meals in classrooms instead of in a communal cafeteria. Schools attempting to adhere to CDC guidance may be unable to adhere to OVS requirements. This waiver also enables schools to offer complete meals for delivery or pick-up for students doing </w:t>
            </w:r>
            <w:r>
              <w:rPr>
                <w:sz w:val="21"/>
                <w:szCs w:val="21"/>
              </w:rPr>
              <w:lastRenderedPageBreak/>
              <w:t>distance learning. Notify NCDPI if electing this waiver. Plan for safe distribution of meals.</w:t>
            </w:r>
          </w:p>
        </w:tc>
        <w:tc>
          <w:tcPr>
            <w:tcW w:w="933" w:type="dxa"/>
            <w:tcMar>
              <w:left w:w="29" w:type="dxa"/>
              <w:right w:w="29" w:type="dxa"/>
            </w:tcMar>
          </w:tcPr>
          <w:p w14:paraId="6EF0567D" w14:textId="1BA4A187" w:rsidR="00BD3882" w:rsidRPr="00024398" w:rsidRDefault="00BD3882" w:rsidP="00BD3882">
            <w:pPr>
              <w:rPr>
                <w:sz w:val="21"/>
                <w:szCs w:val="21"/>
              </w:rPr>
            </w:pPr>
            <w:r w:rsidRPr="00AF16E8">
              <w:rPr>
                <w:sz w:val="21"/>
                <w:szCs w:val="21"/>
              </w:rPr>
              <w:lastRenderedPageBreak/>
              <w:t>6/25/20</w:t>
            </w:r>
          </w:p>
        </w:tc>
        <w:tc>
          <w:tcPr>
            <w:tcW w:w="1015" w:type="dxa"/>
            <w:tcMar>
              <w:left w:w="29" w:type="dxa"/>
              <w:right w:w="29" w:type="dxa"/>
            </w:tcMar>
          </w:tcPr>
          <w:p w14:paraId="1532FD70" w14:textId="15D58AB1" w:rsidR="00BD3882" w:rsidRPr="00024398" w:rsidRDefault="00BD3882" w:rsidP="00BD3882">
            <w:pPr>
              <w:rPr>
                <w:sz w:val="21"/>
                <w:szCs w:val="21"/>
              </w:rPr>
            </w:pPr>
            <w:r w:rsidRPr="00AF16E8">
              <w:rPr>
                <w:sz w:val="21"/>
                <w:szCs w:val="21"/>
              </w:rPr>
              <w:t>6/30/21*</w:t>
            </w:r>
          </w:p>
        </w:tc>
      </w:tr>
      <w:tr w:rsidR="009F431D" w14:paraId="62C6C9F5" w14:textId="77777777" w:rsidTr="0029795E">
        <w:tc>
          <w:tcPr>
            <w:tcW w:w="1585" w:type="dxa"/>
            <w:tcMar>
              <w:left w:w="58" w:type="dxa"/>
              <w:right w:w="58" w:type="dxa"/>
            </w:tcMar>
          </w:tcPr>
          <w:p w14:paraId="62534A4F" w14:textId="369BC01C" w:rsidR="009F431D" w:rsidRPr="009C2212" w:rsidRDefault="00B961AC" w:rsidP="009F431D">
            <w:pPr>
              <w:rPr>
                <w:sz w:val="21"/>
                <w:szCs w:val="21"/>
              </w:rPr>
            </w:pPr>
            <w:hyperlink r:id="rId78" w:history="1">
              <w:r w:rsidR="00BD3882" w:rsidRPr="00D850AE">
                <w:rPr>
                  <w:rStyle w:val="Hyperlink"/>
                  <w:sz w:val="21"/>
                  <w:szCs w:val="21"/>
                </w:rPr>
                <w:t>Meal Pattern Flexibility in SFSP</w:t>
              </w:r>
              <w:r w:rsidR="00BB4898" w:rsidRPr="00D850AE">
                <w:rPr>
                  <w:rStyle w:val="Hyperlink"/>
                  <w:sz w:val="21"/>
                  <w:szCs w:val="21"/>
                </w:rPr>
                <w:t xml:space="preserve"> </w:t>
              </w:r>
              <w:r w:rsidR="00871410">
                <w:rPr>
                  <w:rStyle w:val="Hyperlink"/>
                  <w:sz w:val="21"/>
                  <w:szCs w:val="21"/>
                </w:rPr>
                <w:t>–</w:t>
              </w:r>
              <w:r w:rsidR="00BB4898" w:rsidRPr="00D850AE">
                <w:rPr>
                  <w:rStyle w:val="Hyperlink"/>
                  <w:sz w:val="21"/>
                  <w:szCs w:val="21"/>
                </w:rPr>
                <w:t xml:space="preserve"> Extension </w:t>
              </w:r>
              <w:r w:rsidR="004E606E" w:rsidRPr="00D850AE">
                <w:rPr>
                  <w:rStyle w:val="Hyperlink"/>
                  <w:sz w:val="21"/>
                  <w:szCs w:val="21"/>
                </w:rPr>
                <w:t>5</w:t>
              </w:r>
            </w:hyperlink>
            <w:r w:rsidR="004E606E">
              <w:rPr>
                <w:sz w:val="21"/>
                <w:szCs w:val="21"/>
              </w:rPr>
              <w:t xml:space="preserve"> </w:t>
            </w:r>
            <w:r w:rsidR="00BB4898" w:rsidRPr="009C2212">
              <w:rPr>
                <w:sz w:val="21"/>
                <w:szCs w:val="21"/>
              </w:rPr>
              <w:t>#38</w:t>
            </w:r>
          </w:p>
        </w:tc>
        <w:tc>
          <w:tcPr>
            <w:tcW w:w="2930" w:type="dxa"/>
            <w:tcMar>
              <w:left w:w="58" w:type="dxa"/>
              <w:right w:w="58" w:type="dxa"/>
            </w:tcMar>
          </w:tcPr>
          <w:p w14:paraId="305691CA" w14:textId="6262ADAE" w:rsidR="009F431D" w:rsidRPr="009C2212" w:rsidRDefault="00BD3882" w:rsidP="009F431D">
            <w:pPr>
              <w:rPr>
                <w:sz w:val="21"/>
                <w:szCs w:val="21"/>
              </w:rPr>
            </w:pPr>
            <w:r w:rsidRPr="009C2212">
              <w:rPr>
                <w:sz w:val="21"/>
                <w:szCs w:val="21"/>
              </w:rPr>
              <w:t>7 CFR 225.16(d)</w:t>
            </w:r>
          </w:p>
        </w:tc>
        <w:tc>
          <w:tcPr>
            <w:tcW w:w="1023" w:type="dxa"/>
            <w:tcMar>
              <w:left w:w="58" w:type="dxa"/>
              <w:right w:w="58" w:type="dxa"/>
            </w:tcMar>
          </w:tcPr>
          <w:p w14:paraId="0423CB1A" w14:textId="60A78682" w:rsidR="009F431D" w:rsidRPr="009C2212" w:rsidRDefault="00BD3882" w:rsidP="009F431D">
            <w:pPr>
              <w:rPr>
                <w:sz w:val="21"/>
                <w:szCs w:val="21"/>
              </w:rPr>
            </w:pPr>
            <w:r w:rsidRPr="009C2212">
              <w:rPr>
                <w:sz w:val="21"/>
                <w:szCs w:val="21"/>
              </w:rPr>
              <w:t>SFSP</w:t>
            </w:r>
          </w:p>
        </w:tc>
        <w:tc>
          <w:tcPr>
            <w:tcW w:w="3237" w:type="dxa"/>
            <w:tcMar>
              <w:left w:w="58" w:type="dxa"/>
              <w:right w:w="58" w:type="dxa"/>
            </w:tcMar>
          </w:tcPr>
          <w:p w14:paraId="6C335A51" w14:textId="557891AE" w:rsidR="009F431D" w:rsidRPr="009C2212" w:rsidRDefault="00BD3882" w:rsidP="009F431D">
            <w:pPr>
              <w:rPr>
                <w:sz w:val="21"/>
                <w:szCs w:val="21"/>
              </w:rPr>
            </w:pPr>
            <w:r w:rsidRPr="009C2212">
              <w:rPr>
                <w:sz w:val="21"/>
                <w:szCs w:val="21"/>
              </w:rPr>
              <w:t xml:space="preserve">This waiver applies to State </w:t>
            </w:r>
            <w:r w:rsidR="00690671" w:rsidRPr="009C2212">
              <w:rPr>
                <w:sz w:val="21"/>
                <w:szCs w:val="21"/>
              </w:rPr>
              <w:t>A</w:t>
            </w:r>
            <w:r w:rsidRPr="009C2212">
              <w:rPr>
                <w:sz w:val="21"/>
                <w:szCs w:val="21"/>
              </w:rPr>
              <w:t xml:space="preserve">gencies administering and local organizations offering SFSP and </w:t>
            </w:r>
            <w:r w:rsidR="00BB4898" w:rsidRPr="009C2212">
              <w:rPr>
                <w:sz w:val="21"/>
                <w:szCs w:val="21"/>
              </w:rPr>
              <w:t xml:space="preserve">provides an extension to waive the requirements to serve meals that meet the meal pattern requirements. </w:t>
            </w:r>
            <w:r w:rsidR="00564D05">
              <w:rPr>
                <w:sz w:val="21"/>
                <w:szCs w:val="21"/>
              </w:rPr>
              <w:t xml:space="preserve">See </w:t>
            </w:r>
            <w:r w:rsidR="00450FD1">
              <w:rPr>
                <w:sz w:val="21"/>
                <w:szCs w:val="21"/>
              </w:rPr>
              <w:t xml:space="preserve">Child Nutrition Response </w:t>
            </w:r>
            <w:hyperlink r:id="rId79" w:history="1">
              <w:r w:rsidR="00564D05" w:rsidRPr="00B34F4D">
                <w:rPr>
                  <w:rStyle w:val="Hyperlink"/>
                  <w:sz w:val="21"/>
                  <w:szCs w:val="21"/>
                </w:rPr>
                <w:t>#4</w:t>
              </w:r>
            </w:hyperlink>
            <w:r w:rsidR="00564D05">
              <w:rPr>
                <w:sz w:val="21"/>
                <w:szCs w:val="21"/>
              </w:rPr>
              <w:t xml:space="preserve">, </w:t>
            </w:r>
            <w:hyperlink r:id="rId80" w:history="1">
              <w:r w:rsidR="00B34F4D" w:rsidRPr="00B34F4D">
                <w:rPr>
                  <w:rStyle w:val="Hyperlink"/>
                  <w:sz w:val="21"/>
                  <w:szCs w:val="21"/>
                </w:rPr>
                <w:t>#</w:t>
              </w:r>
              <w:r w:rsidR="00564D05" w:rsidRPr="00B34F4D">
                <w:rPr>
                  <w:rStyle w:val="Hyperlink"/>
                  <w:sz w:val="21"/>
                  <w:szCs w:val="21"/>
                </w:rPr>
                <w:t>13</w:t>
              </w:r>
            </w:hyperlink>
            <w:r w:rsidR="00564D05">
              <w:rPr>
                <w:sz w:val="21"/>
                <w:szCs w:val="21"/>
              </w:rPr>
              <w:t xml:space="preserve">, </w:t>
            </w:r>
            <w:hyperlink r:id="rId81" w:history="1">
              <w:r w:rsidR="00B34F4D" w:rsidRPr="00B34F4D">
                <w:rPr>
                  <w:rStyle w:val="Hyperlink"/>
                  <w:sz w:val="21"/>
                  <w:szCs w:val="21"/>
                </w:rPr>
                <w:t>#</w:t>
              </w:r>
              <w:r w:rsidR="00564D05" w:rsidRPr="00B34F4D">
                <w:rPr>
                  <w:rStyle w:val="Hyperlink"/>
                  <w:sz w:val="21"/>
                  <w:szCs w:val="21"/>
                </w:rPr>
                <w:t>24</w:t>
              </w:r>
            </w:hyperlink>
            <w:r w:rsidR="001E147B">
              <w:rPr>
                <w:sz w:val="21"/>
                <w:szCs w:val="21"/>
              </w:rPr>
              <w:t xml:space="preserve">, </w:t>
            </w:r>
            <w:hyperlink r:id="rId82" w:history="1">
              <w:r w:rsidR="00B34F4D" w:rsidRPr="001E147B">
                <w:rPr>
                  <w:rStyle w:val="Hyperlink"/>
                  <w:sz w:val="21"/>
                  <w:szCs w:val="21"/>
                </w:rPr>
                <w:t>#</w:t>
              </w:r>
              <w:r w:rsidR="00564D05" w:rsidRPr="001E147B">
                <w:rPr>
                  <w:rStyle w:val="Hyperlink"/>
                  <w:sz w:val="21"/>
                  <w:szCs w:val="21"/>
                </w:rPr>
                <w:t>26</w:t>
              </w:r>
            </w:hyperlink>
            <w:r w:rsidR="001E147B">
              <w:rPr>
                <w:sz w:val="21"/>
                <w:szCs w:val="21"/>
              </w:rPr>
              <w:t xml:space="preserve"> and </w:t>
            </w:r>
            <w:hyperlink r:id="rId83" w:history="1">
              <w:r w:rsidR="001E147B" w:rsidRPr="001E147B">
                <w:rPr>
                  <w:rStyle w:val="Hyperlink"/>
                  <w:sz w:val="21"/>
                  <w:szCs w:val="21"/>
                </w:rPr>
                <w:t>#36</w:t>
              </w:r>
            </w:hyperlink>
            <w:r w:rsidR="00564D05">
              <w:rPr>
                <w:sz w:val="21"/>
                <w:szCs w:val="21"/>
              </w:rPr>
              <w:t>.</w:t>
            </w:r>
          </w:p>
        </w:tc>
        <w:tc>
          <w:tcPr>
            <w:tcW w:w="3762" w:type="dxa"/>
            <w:tcMar>
              <w:left w:w="58" w:type="dxa"/>
              <w:right w:w="58" w:type="dxa"/>
            </w:tcMar>
          </w:tcPr>
          <w:p w14:paraId="091CC645" w14:textId="26969987" w:rsidR="009F431D" w:rsidRPr="009C2212" w:rsidRDefault="00A047FF" w:rsidP="009F431D">
            <w:pPr>
              <w:rPr>
                <w:sz w:val="21"/>
                <w:szCs w:val="21"/>
              </w:rPr>
            </w:pPr>
            <w:r>
              <w:rPr>
                <w:sz w:val="21"/>
                <w:szCs w:val="21"/>
              </w:rPr>
              <w:t xml:space="preserve">Notify NCDPI if requesting the waiver. </w:t>
            </w:r>
            <w:r w:rsidR="00BB4898" w:rsidRPr="009C2212">
              <w:rPr>
                <w:sz w:val="21"/>
                <w:szCs w:val="21"/>
              </w:rPr>
              <w:t xml:space="preserve">Programs must meet and maintain nutrition standards to the greatest extent possible. State </w:t>
            </w:r>
            <w:r w:rsidR="008A52B0">
              <w:rPr>
                <w:sz w:val="21"/>
                <w:szCs w:val="21"/>
              </w:rPr>
              <w:t>A</w:t>
            </w:r>
            <w:r w:rsidR="00BB4898" w:rsidRPr="009C2212">
              <w:rPr>
                <w:sz w:val="21"/>
                <w:szCs w:val="21"/>
              </w:rPr>
              <w:t xml:space="preserve">gencies should only consider waiver requests that are targeted and </w:t>
            </w:r>
            <w:r w:rsidR="00BB4898" w:rsidRPr="00655CD4">
              <w:rPr>
                <w:sz w:val="21"/>
                <w:szCs w:val="21"/>
              </w:rPr>
              <w:t xml:space="preserve">justified. </w:t>
            </w:r>
            <w:r w:rsidR="00B4137D" w:rsidRPr="00655CD4">
              <w:rPr>
                <w:sz w:val="21"/>
                <w:szCs w:val="21"/>
              </w:rPr>
              <w:t xml:space="preserve">Maintain documentation of product unavailability. </w:t>
            </w:r>
            <w:r w:rsidR="00B4137D">
              <w:rPr>
                <w:sz w:val="21"/>
                <w:szCs w:val="21"/>
              </w:rPr>
              <w:t>As a</w:t>
            </w:r>
            <w:r w:rsidR="00BB4898" w:rsidRPr="009C2212">
              <w:rPr>
                <w:sz w:val="21"/>
                <w:szCs w:val="21"/>
              </w:rPr>
              <w:t xml:space="preserve"> reminder, the Meal Pattern Flexibility Waiver Extension #4 applies to SSO for the duration of summer 2020.</w:t>
            </w:r>
          </w:p>
        </w:tc>
        <w:tc>
          <w:tcPr>
            <w:tcW w:w="933" w:type="dxa"/>
            <w:tcMar>
              <w:left w:w="29" w:type="dxa"/>
              <w:right w:w="29" w:type="dxa"/>
            </w:tcMar>
          </w:tcPr>
          <w:p w14:paraId="2FEF0DD3" w14:textId="7A0CE8C4" w:rsidR="009F431D" w:rsidRPr="009C2212" w:rsidRDefault="00BD3882" w:rsidP="009F431D">
            <w:pPr>
              <w:rPr>
                <w:sz w:val="21"/>
                <w:szCs w:val="21"/>
              </w:rPr>
            </w:pPr>
            <w:r w:rsidRPr="009C2212">
              <w:rPr>
                <w:sz w:val="21"/>
                <w:szCs w:val="21"/>
              </w:rPr>
              <w:t>7/30/20</w:t>
            </w:r>
          </w:p>
        </w:tc>
        <w:tc>
          <w:tcPr>
            <w:tcW w:w="1015" w:type="dxa"/>
            <w:tcMar>
              <w:left w:w="29" w:type="dxa"/>
              <w:right w:w="29" w:type="dxa"/>
            </w:tcMar>
          </w:tcPr>
          <w:p w14:paraId="00F21972" w14:textId="362A4D96" w:rsidR="009F431D" w:rsidRPr="009C2212" w:rsidRDefault="00BD3882" w:rsidP="009F431D">
            <w:pPr>
              <w:rPr>
                <w:sz w:val="21"/>
                <w:szCs w:val="21"/>
              </w:rPr>
            </w:pPr>
            <w:r w:rsidRPr="009C2212">
              <w:rPr>
                <w:sz w:val="21"/>
                <w:szCs w:val="21"/>
              </w:rPr>
              <w:t>8/31/20*</w:t>
            </w:r>
          </w:p>
        </w:tc>
      </w:tr>
      <w:tr w:rsidR="004E606E" w14:paraId="2F8ED514" w14:textId="77777777" w:rsidTr="0029795E">
        <w:tc>
          <w:tcPr>
            <w:tcW w:w="1585" w:type="dxa"/>
            <w:tcMar>
              <w:left w:w="58" w:type="dxa"/>
              <w:right w:w="58" w:type="dxa"/>
            </w:tcMar>
          </w:tcPr>
          <w:p w14:paraId="65487B2E" w14:textId="32F7ED53" w:rsidR="004E606E" w:rsidRPr="009C2212" w:rsidRDefault="00B961AC" w:rsidP="004E606E">
            <w:pPr>
              <w:rPr>
                <w:sz w:val="21"/>
                <w:szCs w:val="21"/>
              </w:rPr>
            </w:pPr>
            <w:hyperlink r:id="rId84" w:history="1">
              <w:r w:rsidR="004E606E" w:rsidRPr="00D850AE">
                <w:rPr>
                  <w:rStyle w:val="Hyperlink"/>
                  <w:sz w:val="21"/>
                  <w:szCs w:val="21"/>
                </w:rPr>
                <w:t>Onsite Monitoring for CACFP Sponsors</w:t>
              </w:r>
            </w:hyperlink>
            <w:r w:rsidR="004E606E" w:rsidRPr="009C2212">
              <w:rPr>
                <w:sz w:val="21"/>
                <w:szCs w:val="21"/>
              </w:rPr>
              <w:t xml:space="preserve"> #</w:t>
            </w:r>
            <w:r w:rsidR="004E606E">
              <w:rPr>
                <w:sz w:val="21"/>
                <w:szCs w:val="21"/>
              </w:rPr>
              <w:t>39</w:t>
            </w:r>
          </w:p>
        </w:tc>
        <w:tc>
          <w:tcPr>
            <w:tcW w:w="2930" w:type="dxa"/>
            <w:tcMar>
              <w:left w:w="58" w:type="dxa"/>
              <w:right w:w="58" w:type="dxa"/>
            </w:tcMar>
          </w:tcPr>
          <w:p w14:paraId="28AA9171" w14:textId="09AA1CE6" w:rsidR="004E606E" w:rsidRPr="009C2212" w:rsidRDefault="004E606E" w:rsidP="004E606E">
            <w:pPr>
              <w:rPr>
                <w:sz w:val="21"/>
                <w:szCs w:val="21"/>
              </w:rPr>
            </w:pPr>
            <w:r w:rsidRPr="009C2212">
              <w:rPr>
                <w:sz w:val="21"/>
                <w:szCs w:val="21"/>
              </w:rPr>
              <w:t>7 CFR 226.16(d)(4)(iii)</w:t>
            </w:r>
          </w:p>
        </w:tc>
        <w:tc>
          <w:tcPr>
            <w:tcW w:w="1023" w:type="dxa"/>
            <w:tcMar>
              <w:left w:w="58" w:type="dxa"/>
              <w:right w:w="58" w:type="dxa"/>
            </w:tcMar>
          </w:tcPr>
          <w:p w14:paraId="329A6DF3" w14:textId="5E234D5D" w:rsidR="004E606E" w:rsidRPr="009C2212" w:rsidRDefault="004E606E" w:rsidP="004E606E">
            <w:pPr>
              <w:rPr>
                <w:sz w:val="21"/>
                <w:szCs w:val="21"/>
              </w:rPr>
            </w:pPr>
            <w:r w:rsidRPr="009C2212">
              <w:rPr>
                <w:sz w:val="21"/>
                <w:szCs w:val="21"/>
              </w:rPr>
              <w:t>CACFP</w:t>
            </w:r>
          </w:p>
        </w:tc>
        <w:tc>
          <w:tcPr>
            <w:tcW w:w="3237" w:type="dxa"/>
            <w:tcMar>
              <w:left w:w="58" w:type="dxa"/>
              <w:right w:w="58" w:type="dxa"/>
            </w:tcMar>
          </w:tcPr>
          <w:p w14:paraId="6978CB35" w14:textId="229D358B" w:rsidR="004E606E" w:rsidRPr="009C2212" w:rsidRDefault="004E606E" w:rsidP="004E606E">
            <w:pPr>
              <w:rPr>
                <w:sz w:val="21"/>
                <w:szCs w:val="21"/>
              </w:rPr>
            </w:pPr>
            <w:r w:rsidRPr="009C2212">
              <w:rPr>
                <w:sz w:val="21"/>
                <w:szCs w:val="21"/>
              </w:rPr>
              <w:t>The Onsite Monitoring Requirements Waiver is extended</w:t>
            </w:r>
            <w:r w:rsidR="00655CD4">
              <w:rPr>
                <w:sz w:val="21"/>
                <w:szCs w:val="21"/>
              </w:rPr>
              <w:t>. (S</w:t>
            </w:r>
            <w:r w:rsidRPr="009C2212">
              <w:rPr>
                <w:sz w:val="21"/>
                <w:szCs w:val="21"/>
              </w:rPr>
              <w:t xml:space="preserve">ee </w:t>
            </w:r>
            <w:r w:rsidR="00450FD1">
              <w:rPr>
                <w:sz w:val="21"/>
                <w:szCs w:val="21"/>
              </w:rPr>
              <w:t xml:space="preserve">waivers </w:t>
            </w:r>
            <w:hyperlink r:id="rId85" w:history="1">
              <w:r w:rsidRPr="00670D6A">
                <w:rPr>
                  <w:rStyle w:val="Hyperlink"/>
                  <w:sz w:val="21"/>
                  <w:szCs w:val="21"/>
                </w:rPr>
                <w:t>#7</w:t>
              </w:r>
            </w:hyperlink>
            <w:r w:rsidRPr="009C2212">
              <w:rPr>
                <w:sz w:val="21"/>
                <w:szCs w:val="21"/>
              </w:rPr>
              <w:t xml:space="preserve"> and </w:t>
            </w:r>
            <w:hyperlink r:id="rId86" w:history="1">
              <w:r w:rsidR="00655CD4" w:rsidRPr="00945705">
                <w:rPr>
                  <w:rStyle w:val="Hyperlink"/>
                  <w:sz w:val="21"/>
                  <w:szCs w:val="21"/>
                </w:rPr>
                <w:t>#</w:t>
              </w:r>
              <w:r w:rsidRPr="00945705">
                <w:rPr>
                  <w:rStyle w:val="Hyperlink"/>
                  <w:sz w:val="21"/>
                  <w:szCs w:val="21"/>
                </w:rPr>
                <w:t>27</w:t>
              </w:r>
            </w:hyperlink>
            <w:r w:rsidRPr="009C2212">
              <w:rPr>
                <w:sz w:val="21"/>
                <w:szCs w:val="21"/>
              </w:rPr>
              <w:t>.</w:t>
            </w:r>
            <w:r w:rsidR="00655CD4">
              <w:rPr>
                <w:sz w:val="21"/>
                <w:szCs w:val="21"/>
              </w:rPr>
              <w:t xml:space="preserve">) </w:t>
            </w:r>
            <w:r w:rsidRPr="009C2212">
              <w:rPr>
                <w:sz w:val="21"/>
                <w:szCs w:val="21"/>
              </w:rPr>
              <w:t>Sponsors should, to the maximum extent practical, continue monitoring operations offsite (e.g., through a desk audit).</w:t>
            </w:r>
          </w:p>
        </w:tc>
        <w:tc>
          <w:tcPr>
            <w:tcW w:w="3762" w:type="dxa"/>
            <w:tcMar>
              <w:left w:w="58" w:type="dxa"/>
              <w:right w:w="58" w:type="dxa"/>
            </w:tcMar>
          </w:tcPr>
          <w:p w14:paraId="5A18987A" w14:textId="5C516E42" w:rsidR="004E606E" w:rsidRPr="009C2212" w:rsidRDefault="004E606E" w:rsidP="004E606E">
            <w:pPr>
              <w:rPr>
                <w:sz w:val="21"/>
                <w:szCs w:val="21"/>
              </w:rPr>
            </w:pPr>
            <w:r w:rsidRPr="009C2212">
              <w:rPr>
                <w:sz w:val="21"/>
                <w:szCs w:val="21"/>
              </w:rPr>
              <w:t xml:space="preserve">Prepare for desk audits as per USDA and State Agency guidance.  </w:t>
            </w:r>
          </w:p>
        </w:tc>
        <w:tc>
          <w:tcPr>
            <w:tcW w:w="933" w:type="dxa"/>
            <w:tcMar>
              <w:left w:w="29" w:type="dxa"/>
              <w:right w:w="29" w:type="dxa"/>
            </w:tcMar>
          </w:tcPr>
          <w:p w14:paraId="7C9E738F" w14:textId="3AFFC49A" w:rsidR="004E606E" w:rsidRPr="009C2212" w:rsidRDefault="004E606E" w:rsidP="004E606E">
            <w:pPr>
              <w:rPr>
                <w:sz w:val="21"/>
                <w:szCs w:val="21"/>
              </w:rPr>
            </w:pPr>
            <w:r w:rsidRPr="009C2212">
              <w:rPr>
                <w:sz w:val="21"/>
                <w:szCs w:val="21"/>
              </w:rPr>
              <w:t>8/4/20</w:t>
            </w:r>
          </w:p>
        </w:tc>
        <w:tc>
          <w:tcPr>
            <w:tcW w:w="1015" w:type="dxa"/>
            <w:tcMar>
              <w:left w:w="29" w:type="dxa"/>
              <w:right w:w="29" w:type="dxa"/>
            </w:tcMar>
          </w:tcPr>
          <w:p w14:paraId="65C41CB9" w14:textId="01260DA2" w:rsidR="004E606E" w:rsidRPr="009C2212" w:rsidRDefault="004E606E" w:rsidP="004E606E">
            <w:pPr>
              <w:rPr>
                <w:sz w:val="21"/>
                <w:szCs w:val="21"/>
              </w:rPr>
            </w:pPr>
            <w:r w:rsidRPr="009C2212">
              <w:rPr>
                <w:sz w:val="21"/>
                <w:szCs w:val="21"/>
              </w:rPr>
              <w:t>9/30/21*</w:t>
            </w:r>
          </w:p>
        </w:tc>
      </w:tr>
      <w:tr w:rsidR="004E606E" w14:paraId="4FD1D45D" w14:textId="77777777" w:rsidTr="0029795E">
        <w:tc>
          <w:tcPr>
            <w:tcW w:w="1585" w:type="dxa"/>
            <w:tcMar>
              <w:left w:w="58" w:type="dxa"/>
              <w:right w:w="58" w:type="dxa"/>
            </w:tcMar>
          </w:tcPr>
          <w:p w14:paraId="5778C24C" w14:textId="14BFE463" w:rsidR="004E606E" w:rsidRPr="009C2212" w:rsidRDefault="00B961AC" w:rsidP="004E606E">
            <w:pPr>
              <w:rPr>
                <w:sz w:val="21"/>
                <w:szCs w:val="21"/>
              </w:rPr>
            </w:pPr>
            <w:hyperlink r:id="rId87" w:history="1">
              <w:r w:rsidR="004E606E" w:rsidRPr="00D850AE">
                <w:rPr>
                  <w:rStyle w:val="Hyperlink"/>
                  <w:sz w:val="21"/>
                  <w:szCs w:val="21"/>
                </w:rPr>
                <w:t xml:space="preserve">Onsite Monitoring for CACFP State Agencies </w:t>
              </w:r>
              <w:r w:rsidR="00871410">
                <w:rPr>
                  <w:rStyle w:val="Hyperlink"/>
                  <w:sz w:val="21"/>
                  <w:szCs w:val="21"/>
                </w:rPr>
                <w:t>–</w:t>
              </w:r>
              <w:r w:rsidR="004E606E" w:rsidRPr="00D850AE">
                <w:rPr>
                  <w:rStyle w:val="Hyperlink"/>
                  <w:sz w:val="21"/>
                  <w:szCs w:val="21"/>
                </w:rPr>
                <w:t xml:space="preserve"> Extension 2</w:t>
              </w:r>
            </w:hyperlink>
            <w:r w:rsidR="004E606E">
              <w:rPr>
                <w:sz w:val="21"/>
                <w:szCs w:val="21"/>
              </w:rPr>
              <w:t xml:space="preserve"> #40</w:t>
            </w:r>
          </w:p>
        </w:tc>
        <w:tc>
          <w:tcPr>
            <w:tcW w:w="2930" w:type="dxa"/>
            <w:tcMar>
              <w:left w:w="58" w:type="dxa"/>
              <w:right w:w="58" w:type="dxa"/>
            </w:tcMar>
          </w:tcPr>
          <w:p w14:paraId="4EC2CFA6" w14:textId="4E1DC345" w:rsidR="004E606E" w:rsidRPr="009C2212" w:rsidRDefault="004E606E" w:rsidP="004E606E">
            <w:pPr>
              <w:rPr>
                <w:sz w:val="21"/>
                <w:szCs w:val="21"/>
              </w:rPr>
            </w:pPr>
            <w:r>
              <w:rPr>
                <w:sz w:val="21"/>
                <w:szCs w:val="21"/>
              </w:rPr>
              <w:t>7 CFR 226.6(b)(1), 226.6(m)(6)</w:t>
            </w:r>
          </w:p>
        </w:tc>
        <w:tc>
          <w:tcPr>
            <w:tcW w:w="1023" w:type="dxa"/>
            <w:tcMar>
              <w:left w:w="58" w:type="dxa"/>
              <w:right w:w="58" w:type="dxa"/>
            </w:tcMar>
          </w:tcPr>
          <w:p w14:paraId="22A4FEAE" w14:textId="44F5D0DD" w:rsidR="004E606E" w:rsidRPr="009C2212" w:rsidRDefault="004E606E" w:rsidP="004E606E">
            <w:pPr>
              <w:rPr>
                <w:sz w:val="21"/>
                <w:szCs w:val="21"/>
              </w:rPr>
            </w:pPr>
            <w:r>
              <w:rPr>
                <w:sz w:val="21"/>
                <w:szCs w:val="21"/>
              </w:rPr>
              <w:t>CACFP</w:t>
            </w:r>
          </w:p>
        </w:tc>
        <w:tc>
          <w:tcPr>
            <w:tcW w:w="3237" w:type="dxa"/>
            <w:tcMar>
              <w:left w:w="58" w:type="dxa"/>
              <w:right w:w="58" w:type="dxa"/>
            </w:tcMar>
          </w:tcPr>
          <w:p w14:paraId="2ECB17DA" w14:textId="7B2E057A" w:rsidR="004E606E" w:rsidRPr="009C2212" w:rsidRDefault="004E606E" w:rsidP="004E606E">
            <w:pPr>
              <w:rPr>
                <w:sz w:val="21"/>
                <w:szCs w:val="21"/>
              </w:rPr>
            </w:pPr>
            <w:r>
              <w:rPr>
                <w:sz w:val="21"/>
                <w:szCs w:val="21"/>
              </w:rPr>
              <w:t xml:space="preserve">The Onsite Monitoring Requirements Waiver for State Agencies administering CACFP is extended – </w:t>
            </w:r>
            <w:r w:rsidR="00945705">
              <w:rPr>
                <w:sz w:val="21"/>
                <w:szCs w:val="21"/>
              </w:rPr>
              <w:t xml:space="preserve">see waivers </w:t>
            </w:r>
            <w:hyperlink r:id="rId88" w:history="1">
              <w:r w:rsidR="00945705" w:rsidRPr="00863140">
                <w:rPr>
                  <w:rStyle w:val="Hyperlink"/>
                  <w:sz w:val="21"/>
                  <w:szCs w:val="21"/>
                </w:rPr>
                <w:t>#8</w:t>
              </w:r>
            </w:hyperlink>
            <w:r w:rsidR="00945705">
              <w:rPr>
                <w:sz w:val="21"/>
                <w:szCs w:val="21"/>
              </w:rPr>
              <w:t xml:space="preserve"> and </w:t>
            </w:r>
            <w:hyperlink r:id="rId89" w:history="1">
              <w:r w:rsidRPr="00670D6A">
                <w:rPr>
                  <w:rStyle w:val="Hyperlink"/>
                  <w:sz w:val="21"/>
                  <w:szCs w:val="21"/>
                </w:rPr>
                <w:t>#28</w:t>
              </w:r>
            </w:hyperlink>
            <w:r>
              <w:rPr>
                <w:sz w:val="21"/>
                <w:szCs w:val="21"/>
              </w:rPr>
              <w:t>. State Agencies should continue monitoring offsite to the maximum extent practical.</w:t>
            </w:r>
          </w:p>
        </w:tc>
        <w:tc>
          <w:tcPr>
            <w:tcW w:w="3762" w:type="dxa"/>
            <w:tcMar>
              <w:left w:w="58" w:type="dxa"/>
              <w:right w:w="58" w:type="dxa"/>
            </w:tcMar>
          </w:tcPr>
          <w:p w14:paraId="405EDA57" w14:textId="1B497EFD" w:rsidR="004E606E" w:rsidRPr="009C2212" w:rsidRDefault="004E606E" w:rsidP="004E606E">
            <w:pPr>
              <w:rPr>
                <w:sz w:val="21"/>
                <w:szCs w:val="21"/>
              </w:rPr>
            </w:pPr>
            <w:r>
              <w:rPr>
                <w:sz w:val="21"/>
                <w:szCs w:val="21"/>
              </w:rPr>
              <w:t>Prepare for desk audits per USDA guidance.</w:t>
            </w:r>
          </w:p>
        </w:tc>
        <w:tc>
          <w:tcPr>
            <w:tcW w:w="933" w:type="dxa"/>
            <w:tcMar>
              <w:left w:w="29" w:type="dxa"/>
              <w:right w:w="29" w:type="dxa"/>
            </w:tcMar>
          </w:tcPr>
          <w:p w14:paraId="11EB14C6" w14:textId="0AEA0E5D" w:rsidR="004E606E" w:rsidRPr="009C2212" w:rsidRDefault="004E606E" w:rsidP="004E606E">
            <w:pPr>
              <w:rPr>
                <w:sz w:val="21"/>
                <w:szCs w:val="21"/>
              </w:rPr>
            </w:pPr>
            <w:r w:rsidRPr="009C2212">
              <w:rPr>
                <w:sz w:val="21"/>
                <w:szCs w:val="21"/>
              </w:rPr>
              <w:t>8/4/20</w:t>
            </w:r>
          </w:p>
        </w:tc>
        <w:tc>
          <w:tcPr>
            <w:tcW w:w="1015" w:type="dxa"/>
            <w:tcMar>
              <w:left w:w="29" w:type="dxa"/>
              <w:right w:w="29" w:type="dxa"/>
            </w:tcMar>
          </w:tcPr>
          <w:p w14:paraId="0288A941" w14:textId="5035C566" w:rsidR="004E606E" w:rsidRPr="009C2212" w:rsidRDefault="004E606E" w:rsidP="004E606E">
            <w:pPr>
              <w:rPr>
                <w:sz w:val="21"/>
                <w:szCs w:val="21"/>
              </w:rPr>
            </w:pPr>
            <w:r w:rsidRPr="009C2212">
              <w:rPr>
                <w:sz w:val="21"/>
                <w:szCs w:val="21"/>
              </w:rPr>
              <w:t>9/30/21*</w:t>
            </w:r>
          </w:p>
        </w:tc>
      </w:tr>
      <w:tr w:rsidR="004E606E" w14:paraId="4E2E9AF5" w14:textId="77777777" w:rsidTr="0029795E">
        <w:tc>
          <w:tcPr>
            <w:tcW w:w="1585" w:type="dxa"/>
            <w:tcMar>
              <w:left w:w="58" w:type="dxa"/>
              <w:right w:w="58" w:type="dxa"/>
            </w:tcMar>
          </w:tcPr>
          <w:p w14:paraId="3FCCE501" w14:textId="1C6CC9FC" w:rsidR="004E606E" w:rsidRPr="009C2212" w:rsidRDefault="00B961AC" w:rsidP="004E606E">
            <w:pPr>
              <w:rPr>
                <w:sz w:val="21"/>
                <w:szCs w:val="21"/>
              </w:rPr>
            </w:pPr>
            <w:hyperlink r:id="rId90" w:history="1">
              <w:r w:rsidR="004E606E" w:rsidRPr="00D850AE">
                <w:rPr>
                  <w:rStyle w:val="Hyperlink"/>
                  <w:sz w:val="21"/>
                  <w:szCs w:val="21"/>
                </w:rPr>
                <w:t xml:space="preserve">Onsite Monitoring in the School Meals Programs </w:t>
              </w:r>
              <w:r w:rsidR="00871410">
                <w:rPr>
                  <w:rStyle w:val="Hyperlink"/>
                  <w:sz w:val="21"/>
                  <w:szCs w:val="21"/>
                </w:rPr>
                <w:t>–</w:t>
              </w:r>
              <w:r w:rsidR="004E606E" w:rsidRPr="00D850AE">
                <w:rPr>
                  <w:rStyle w:val="Hyperlink"/>
                  <w:sz w:val="21"/>
                  <w:szCs w:val="21"/>
                </w:rPr>
                <w:t xml:space="preserve"> Extension 2</w:t>
              </w:r>
            </w:hyperlink>
            <w:r w:rsidR="004E606E">
              <w:rPr>
                <w:sz w:val="21"/>
                <w:szCs w:val="21"/>
              </w:rPr>
              <w:t xml:space="preserve"> </w:t>
            </w:r>
            <w:r w:rsidR="004E606E" w:rsidRPr="009C2212">
              <w:rPr>
                <w:sz w:val="21"/>
                <w:szCs w:val="21"/>
              </w:rPr>
              <w:t>#41</w:t>
            </w:r>
          </w:p>
        </w:tc>
        <w:tc>
          <w:tcPr>
            <w:tcW w:w="2930" w:type="dxa"/>
            <w:tcMar>
              <w:left w:w="58" w:type="dxa"/>
              <w:right w:w="58" w:type="dxa"/>
            </w:tcMar>
          </w:tcPr>
          <w:p w14:paraId="327A3374" w14:textId="2BE4D3F0" w:rsidR="004E606E" w:rsidRPr="009C2212" w:rsidRDefault="004E606E" w:rsidP="004E606E">
            <w:pPr>
              <w:rPr>
                <w:sz w:val="21"/>
                <w:szCs w:val="21"/>
              </w:rPr>
            </w:pPr>
            <w:r>
              <w:rPr>
                <w:sz w:val="21"/>
                <w:szCs w:val="21"/>
              </w:rPr>
              <w:t>7 CFR 210.8, 210.18, 220.8(h)</w:t>
            </w:r>
          </w:p>
        </w:tc>
        <w:tc>
          <w:tcPr>
            <w:tcW w:w="1023" w:type="dxa"/>
            <w:tcMar>
              <w:left w:w="58" w:type="dxa"/>
              <w:right w:w="58" w:type="dxa"/>
            </w:tcMar>
          </w:tcPr>
          <w:p w14:paraId="0F029312" w14:textId="77777777" w:rsidR="004E606E" w:rsidRDefault="004E606E" w:rsidP="004E606E">
            <w:pPr>
              <w:rPr>
                <w:sz w:val="21"/>
                <w:szCs w:val="21"/>
              </w:rPr>
            </w:pPr>
            <w:r>
              <w:rPr>
                <w:sz w:val="21"/>
                <w:szCs w:val="21"/>
              </w:rPr>
              <w:t>SBP</w:t>
            </w:r>
          </w:p>
          <w:p w14:paraId="1514A5B0" w14:textId="2B8DB91B" w:rsidR="004E606E" w:rsidRPr="009C2212" w:rsidRDefault="004E606E" w:rsidP="004E606E">
            <w:pPr>
              <w:rPr>
                <w:sz w:val="21"/>
                <w:szCs w:val="21"/>
              </w:rPr>
            </w:pPr>
            <w:r>
              <w:rPr>
                <w:sz w:val="21"/>
                <w:szCs w:val="21"/>
              </w:rPr>
              <w:t>NSLP</w:t>
            </w:r>
          </w:p>
        </w:tc>
        <w:tc>
          <w:tcPr>
            <w:tcW w:w="3237" w:type="dxa"/>
            <w:tcMar>
              <w:left w:w="58" w:type="dxa"/>
              <w:right w:w="58" w:type="dxa"/>
            </w:tcMar>
          </w:tcPr>
          <w:p w14:paraId="5424FB6C" w14:textId="344B9361" w:rsidR="004E606E" w:rsidRPr="009C2212" w:rsidRDefault="004E606E" w:rsidP="004E606E">
            <w:pPr>
              <w:rPr>
                <w:sz w:val="21"/>
                <w:szCs w:val="21"/>
              </w:rPr>
            </w:pPr>
            <w:r>
              <w:rPr>
                <w:sz w:val="21"/>
                <w:szCs w:val="21"/>
              </w:rPr>
              <w:t>This memo extends the waiver for Onsite Monitoring for State Agencies administering and School Food Authorities (SFAs) operating School Meals Programs.</w:t>
            </w:r>
            <w:r w:rsidR="00564D05">
              <w:rPr>
                <w:sz w:val="21"/>
                <w:szCs w:val="21"/>
              </w:rPr>
              <w:t xml:space="preserve"> See </w:t>
            </w:r>
            <w:r w:rsidR="00450FD1">
              <w:rPr>
                <w:sz w:val="21"/>
                <w:szCs w:val="21"/>
              </w:rPr>
              <w:t xml:space="preserve">Child Nutrition Response </w:t>
            </w:r>
            <w:hyperlink r:id="rId91" w:history="1">
              <w:r w:rsidR="00564D05" w:rsidRPr="00945705">
                <w:rPr>
                  <w:rStyle w:val="Hyperlink"/>
                  <w:sz w:val="21"/>
                  <w:szCs w:val="21"/>
                </w:rPr>
                <w:t>#9</w:t>
              </w:r>
            </w:hyperlink>
            <w:r w:rsidR="00564D05">
              <w:rPr>
                <w:sz w:val="21"/>
                <w:szCs w:val="21"/>
              </w:rPr>
              <w:t xml:space="preserve"> and </w:t>
            </w:r>
            <w:hyperlink r:id="rId92" w:history="1">
              <w:r w:rsidR="00655CD4" w:rsidRPr="00945705">
                <w:rPr>
                  <w:rStyle w:val="Hyperlink"/>
                  <w:sz w:val="21"/>
                  <w:szCs w:val="21"/>
                </w:rPr>
                <w:t>#</w:t>
              </w:r>
              <w:r w:rsidR="00564D05" w:rsidRPr="00945705">
                <w:rPr>
                  <w:rStyle w:val="Hyperlink"/>
                  <w:sz w:val="21"/>
                  <w:szCs w:val="21"/>
                </w:rPr>
                <w:t>29</w:t>
              </w:r>
            </w:hyperlink>
            <w:r w:rsidR="00564D05">
              <w:rPr>
                <w:sz w:val="21"/>
                <w:szCs w:val="21"/>
              </w:rPr>
              <w:t>.</w:t>
            </w:r>
          </w:p>
        </w:tc>
        <w:tc>
          <w:tcPr>
            <w:tcW w:w="3762" w:type="dxa"/>
            <w:tcMar>
              <w:left w:w="58" w:type="dxa"/>
              <w:right w:w="58" w:type="dxa"/>
            </w:tcMar>
          </w:tcPr>
          <w:p w14:paraId="29CE37B3" w14:textId="000D950E" w:rsidR="004E606E" w:rsidRPr="009C2212" w:rsidRDefault="00A047FF" w:rsidP="004E606E">
            <w:pPr>
              <w:rPr>
                <w:sz w:val="21"/>
                <w:szCs w:val="21"/>
              </w:rPr>
            </w:pPr>
            <w:r>
              <w:rPr>
                <w:sz w:val="21"/>
                <w:szCs w:val="21"/>
              </w:rPr>
              <w:t xml:space="preserve">Notify NCDPI if electing the waiver. </w:t>
            </w:r>
            <w:r w:rsidR="004E606E">
              <w:rPr>
                <w:sz w:val="21"/>
                <w:szCs w:val="21"/>
              </w:rPr>
              <w:t xml:space="preserve">Monitoring of program operations should continue to the maximum extent practical offsite. The State Agency and SFAs should prepare for desk audits as per USDA guidance. </w:t>
            </w:r>
          </w:p>
        </w:tc>
        <w:tc>
          <w:tcPr>
            <w:tcW w:w="933" w:type="dxa"/>
            <w:tcMar>
              <w:left w:w="29" w:type="dxa"/>
              <w:right w:w="29" w:type="dxa"/>
            </w:tcMar>
          </w:tcPr>
          <w:p w14:paraId="673BA338" w14:textId="5F9F956E" w:rsidR="004E606E" w:rsidRPr="009C2212" w:rsidRDefault="004E606E" w:rsidP="004E606E">
            <w:pPr>
              <w:rPr>
                <w:sz w:val="21"/>
                <w:szCs w:val="21"/>
              </w:rPr>
            </w:pPr>
            <w:r>
              <w:rPr>
                <w:sz w:val="21"/>
                <w:szCs w:val="21"/>
              </w:rPr>
              <w:t>8/4/20</w:t>
            </w:r>
          </w:p>
        </w:tc>
        <w:tc>
          <w:tcPr>
            <w:tcW w:w="1015" w:type="dxa"/>
            <w:tcMar>
              <w:left w:w="29" w:type="dxa"/>
              <w:right w:w="29" w:type="dxa"/>
            </w:tcMar>
          </w:tcPr>
          <w:p w14:paraId="75F18956" w14:textId="58292C27" w:rsidR="004E606E" w:rsidRPr="009C2212" w:rsidRDefault="004E606E" w:rsidP="004E606E">
            <w:pPr>
              <w:rPr>
                <w:sz w:val="21"/>
                <w:szCs w:val="21"/>
              </w:rPr>
            </w:pPr>
            <w:r>
              <w:rPr>
                <w:sz w:val="21"/>
                <w:szCs w:val="21"/>
              </w:rPr>
              <w:t>6/30/21*</w:t>
            </w:r>
          </w:p>
        </w:tc>
      </w:tr>
      <w:tr w:rsidR="004E606E" w14:paraId="0FAF8340" w14:textId="77777777" w:rsidTr="0029795E">
        <w:tc>
          <w:tcPr>
            <w:tcW w:w="1585" w:type="dxa"/>
            <w:tcMar>
              <w:left w:w="58" w:type="dxa"/>
              <w:right w:w="58" w:type="dxa"/>
            </w:tcMar>
          </w:tcPr>
          <w:p w14:paraId="6CFB8670" w14:textId="1406B668" w:rsidR="004E606E" w:rsidRPr="009C2212" w:rsidRDefault="00B961AC" w:rsidP="004E606E">
            <w:pPr>
              <w:rPr>
                <w:sz w:val="21"/>
                <w:szCs w:val="21"/>
              </w:rPr>
            </w:pPr>
            <w:hyperlink r:id="rId93" w:history="1">
              <w:r w:rsidR="004E606E" w:rsidRPr="00D850AE">
                <w:rPr>
                  <w:rStyle w:val="Hyperlink"/>
                  <w:sz w:val="21"/>
                  <w:szCs w:val="21"/>
                </w:rPr>
                <w:t xml:space="preserve">Onsite Monitoring for SFSP Sponsors </w:t>
              </w:r>
              <w:r w:rsidR="00871410">
                <w:rPr>
                  <w:rStyle w:val="Hyperlink"/>
                  <w:sz w:val="21"/>
                  <w:szCs w:val="21"/>
                </w:rPr>
                <w:t>–</w:t>
              </w:r>
              <w:r w:rsidR="004E606E" w:rsidRPr="00D850AE">
                <w:rPr>
                  <w:rStyle w:val="Hyperlink"/>
                  <w:sz w:val="21"/>
                  <w:szCs w:val="21"/>
                </w:rPr>
                <w:t xml:space="preserve"> Extension 2</w:t>
              </w:r>
            </w:hyperlink>
            <w:r w:rsidR="004E606E">
              <w:rPr>
                <w:sz w:val="21"/>
                <w:szCs w:val="21"/>
              </w:rPr>
              <w:t xml:space="preserve"> #</w:t>
            </w:r>
            <w:r w:rsidR="004E606E" w:rsidRPr="009C2212">
              <w:rPr>
                <w:sz w:val="21"/>
                <w:szCs w:val="21"/>
              </w:rPr>
              <w:t>42</w:t>
            </w:r>
          </w:p>
        </w:tc>
        <w:tc>
          <w:tcPr>
            <w:tcW w:w="2930" w:type="dxa"/>
            <w:tcMar>
              <w:left w:w="58" w:type="dxa"/>
              <w:right w:w="58" w:type="dxa"/>
            </w:tcMar>
          </w:tcPr>
          <w:p w14:paraId="086163F0" w14:textId="001B7CAC" w:rsidR="004E606E" w:rsidRPr="009C2212" w:rsidRDefault="004E606E" w:rsidP="004E606E">
            <w:pPr>
              <w:rPr>
                <w:sz w:val="21"/>
                <w:szCs w:val="21"/>
              </w:rPr>
            </w:pPr>
            <w:r>
              <w:rPr>
                <w:sz w:val="21"/>
                <w:szCs w:val="21"/>
              </w:rPr>
              <w:t>7 CFR 225.15(d)</w:t>
            </w:r>
          </w:p>
        </w:tc>
        <w:tc>
          <w:tcPr>
            <w:tcW w:w="1023" w:type="dxa"/>
            <w:tcMar>
              <w:left w:w="58" w:type="dxa"/>
              <w:right w:w="58" w:type="dxa"/>
            </w:tcMar>
          </w:tcPr>
          <w:p w14:paraId="1B439B5F" w14:textId="7AE02E23" w:rsidR="004E606E" w:rsidRPr="009C2212" w:rsidRDefault="004E606E" w:rsidP="004E606E">
            <w:pPr>
              <w:rPr>
                <w:sz w:val="21"/>
                <w:szCs w:val="21"/>
              </w:rPr>
            </w:pPr>
            <w:r>
              <w:rPr>
                <w:sz w:val="21"/>
                <w:szCs w:val="21"/>
              </w:rPr>
              <w:t>SFSP</w:t>
            </w:r>
          </w:p>
        </w:tc>
        <w:tc>
          <w:tcPr>
            <w:tcW w:w="3237" w:type="dxa"/>
            <w:tcMar>
              <w:left w:w="58" w:type="dxa"/>
              <w:right w:w="58" w:type="dxa"/>
            </w:tcMar>
          </w:tcPr>
          <w:p w14:paraId="0BAC534C" w14:textId="28FAF403" w:rsidR="004E606E" w:rsidRPr="009C2212" w:rsidRDefault="004E606E" w:rsidP="004E606E">
            <w:pPr>
              <w:rPr>
                <w:sz w:val="21"/>
                <w:szCs w:val="21"/>
              </w:rPr>
            </w:pPr>
            <w:r>
              <w:rPr>
                <w:sz w:val="21"/>
                <w:szCs w:val="21"/>
              </w:rPr>
              <w:t xml:space="preserve">This memo provides the second extension of the Onsite Monitoring Requirements for SFSP Sponsors – see </w:t>
            </w:r>
            <w:r w:rsidR="00450FD1">
              <w:rPr>
                <w:sz w:val="21"/>
                <w:szCs w:val="21"/>
              </w:rPr>
              <w:t xml:space="preserve">waivers </w:t>
            </w:r>
            <w:hyperlink r:id="rId94" w:history="1">
              <w:r w:rsidRPr="00945705">
                <w:rPr>
                  <w:rStyle w:val="Hyperlink"/>
                  <w:sz w:val="21"/>
                  <w:szCs w:val="21"/>
                </w:rPr>
                <w:t>#10</w:t>
              </w:r>
            </w:hyperlink>
            <w:r>
              <w:rPr>
                <w:sz w:val="21"/>
                <w:szCs w:val="21"/>
              </w:rPr>
              <w:t xml:space="preserve"> and </w:t>
            </w:r>
            <w:hyperlink r:id="rId95" w:history="1">
              <w:r w:rsidR="00655CD4" w:rsidRPr="00945705">
                <w:rPr>
                  <w:rStyle w:val="Hyperlink"/>
                  <w:sz w:val="21"/>
                  <w:szCs w:val="21"/>
                </w:rPr>
                <w:t>#</w:t>
              </w:r>
              <w:r w:rsidRPr="00945705">
                <w:rPr>
                  <w:rStyle w:val="Hyperlink"/>
                  <w:sz w:val="21"/>
                  <w:szCs w:val="21"/>
                </w:rPr>
                <w:t>30</w:t>
              </w:r>
            </w:hyperlink>
            <w:r>
              <w:rPr>
                <w:sz w:val="21"/>
                <w:szCs w:val="21"/>
              </w:rPr>
              <w:t xml:space="preserve">. Sponsors should, to the maximum extent practical, continue monitoring offsite. </w:t>
            </w:r>
          </w:p>
        </w:tc>
        <w:tc>
          <w:tcPr>
            <w:tcW w:w="3762" w:type="dxa"/>
            <w:tcMar>
              <w:left w:w="58" w:type="dxa"/>
              <w:right w:w="58" w:type="dxa"/>
            </w:tcMar>
          </w:tcPr>
          <w:p w14:paraId="6D043E88" w14:textId="36D78531" w:rsidR="004E606E" w:rsidRPr="009C2212" w:rsidRDefault="00107B85" w:rsidP="004E606E">
            <w:pPr>
              <w:rPr>
                <w:sz w:val="21"/>
                <w:szCs w:val="21"/>
              </w:rPr>
            </w:pPr>
            <w:r>
              <w:rPr>
                <w:sz w:val="21"/>
                <w:szCs w:val="21"/>
              </w:rPr>
              <w:t xml:space="preserve">Notify NCDPI if requesting the waiver. </w:t>
            </w:r>
            <w:r w:rsidR="004E606E">
              <w:rPr>
                <w:sz w:val="21"/>
                <w:szCs w:val="21"/>
              </w:rPr>
              <w:t xml:space="preserve">Sponsors should prepare for desk audits as per USDA and State Agency guidance. </w:t>
            </w:r>
          </w:p>
        </w:tc>
        <w:tc>
          <w:tcPr>
            <w:tcW w:w="933" w:type="dxa"/>
            <w:tcMar>
              <w:left w:w="29" w:type="dxa"/>
              <w:right w:w="29" w:type="dxa"/>
            </w:tcMar>
          </w:tcPr>
          <w:p w14:paraId="56DFE2E3" w14:textId="697ED39E" w:rsidR="004E606E" w:rsidRPr="009C2212" w:rsidRDefault="004E606E" w:rsidP="004E606E">
            <w:pPr>
              <w:rPr>
                <w:sz w:val="21"/>
                <w:szCs w:val="21"/>
              </w:rPr>
            </w:pPr>
            <w:r>
              <w:rPr>
                <w:sz w:val="21"/>
                <w:szCs w:val="21"/>
              </w:rPr>
              <w:t>8/4/20</w:t>
            </w:r>
          </w:p>
        </w:tc>
        <w:tc>
          <w:tcPr>
            <w:tcW w:w="1015" w:type="dxa"/>
            <w:tcMar>
              <w:left w:w="29" w:type="dxa"/>
              <w:right w:w="29" w:type="dxa"/>
            </w:tcMar>
          </w:tcPr>
          <w:p w14:paraId="6610057D" w14:textId="364C4B98" w:rsidR="004E606E" w:rsidRPr="009C2212" w:rsidRDefault="004E606E" w:rsidP="004E606E">
            <w:pPr>
              <w:rPr>
                <w:sz w:val="21"/>
                <w:szCs w:val="21"/>
              </w:rPr>
            </w:pPr>
            <w:r w:rsidRPr="009C2212">
              <w:rPr>
                <w:sz w:val="21"/>
                <w:szCs w:val="21"/>
              </w:rPr>
              <w:t>9/30/21*</w:t>
            </w:r>
          </w:p>
        </w:tc>
      </w:tr>
      <w:tr w:rsidR="004E606E" w14:paraId="524B7070" w14:textId="77777777" w:rsidTr="0029795E">
        <w:tc>
          <w:tcPr>
            <w:tcW w:w="1585" w:type="dxa"/>
            <w:tcMar>
              <w:left w:w="58" w:type="dxa"/>
              <w:right w:w="58" w:type="dxa"/>
            </w:tcMar>
          </w:tcPr>
          <w:p w14:paraId="5F2E80BB" w14:textId="1DC7ECCF" w:rsidR="004E606E" w:rsidRPr="009C2212" w:rsidRDefault="00B961AC" w:rsidP="004E606E">
            <w:pPr>
              <w:rPr>
                <w:sz w:val="21"/>
                <w:szCs w:val="21"/>
              </w:rPr>
            </w:pPr>
            <w:hyperlink r:id="rId96" w:history="1">
              <w:r w:rsidR="004E606E" w:rsidRPr="00D850AE">
                <w:rPr>
                  <w:rStyle w:val="Hyperlink"/>
                  <w:sz w:val="21"/>
                  <w:szCs w:val="21"/>
                </w:rPr>
                <w:t xml:space="preserve">Onsite Monitoring for SFSP State Agencies </w:t>
              </w:r>
              <w:r w:rsidR="00871410">
                <w:rPr>
                  <w:rStyle w:val="Hyperlink"/>
                  <w:sz w:val="21"/>
                  <w:szCs w:val="21"/>
                </w:rPr>
                <w:t>–</w:t>
              </w:r>
              <w:r w:rsidR="004E606E" w:rsidRPr="00D850AE">
                <w:rPr>
                  <w:rStyle w:val="Hyperlink"/>
                  <w:sz w:val="21"/>
                  <w:szCs w:val="21"/>
                </w:rPr>
                <w:t xml:space="preserve"> Extension 2</w:t>
              </w:r>
            </w:hyperlink>
            <w:r w:rsidR="004E606E">
              <w:rPr>
                <w:sz w:val="21"/>
                <w:szCs w:val="21"/>
              </w:rPr>
              <w:t xml:space="preserve"> #</w:t>
            </w:r>
            <w:r w:rsidR="004E606E" w:rsidRPr="009C2212">
              <w:rPr>
                <w:sz w:val="21"/>
                <w:szCs w:val="21"/>
              </w:rPr>
              <w:t>43</w:t>
            </w:r>
          </w:p>
        </w:tc>
        <w:tc>
          <w:tcPr>
            <w:tcW w:w="2930" w:type="dxa"/>
            <w:tcMar>
              <w:left w:w="58" w:type="dxa"/>
              <w:right w:w="58" w:type="dxa"/>
            </w:tcMar>
          </w:tcPr>
          <w:p w14:paraId="160D5CEE" w14:textId="14AE3C41" w:rsidR="004E606E" w:rsidRPr="009C2212" w:rsidRDefault="004E606E" w:rsidP="004E606E">
            <w:pPr>
              <w:rPr>
                <w:sz w:val="21"/>
                <w:szCs w:val="21"/>
              </w:rPr>
            </w:pPr>
            <w:r>
              <w:rPr>
                <w:sz w:val="21"/>
                <w:szCs w:val="21"/>
              </w:rPr>
              <w:t>7 CFR 225.7(d)(2)(ii)</w:t>
            </w:r>
          </w:p>
        </w:tc>
        <w:tc>
          <w:tcPr>
            <w:tcW w:w="1023" w:type="dxa"/>
            <w:tcMar>
              <w:left w:w="58" w:type="dxa"/>
              <w:right w:w="58" w:type="dxa"/>
            </w:tcMar>
          </w:tcPr>
          <w:p w14:paraId="19B2C585" w14:textId="04A01246" w:rsidR="004E606E" w:rsidRPr="009C2212" w:rsidRDefault="004E606E" w:rsidP="004E606E">
            <w:pPr>
              <w:rPr>
                <w:sz w:val="21"/>
                <w:szCs w:val="21"/>
              </w:rPr>
            </w:pPr>
            <w:r>
              <w:rPr>
                <w:sz w:val="21"/>
                <w:szCs w:val="21"/>
              </w:rPr>
              <w:t>SFSP</w:t>
            </w:r>
          </w:p>
        </w:tc>
        <w:tc>
          <w:tcPr>
            <w:tcW w:w="3237" w:type="dxa"/>
            <w:tcMar>
              <w:left w:w="58" w:type="dxa"/>
              <w:right w:w="58" w:type="dxa"/>
            </w:tcMar>
          </w:tcPr>
          <w:p w14:paraId="7A50357D" w14:textId="0BD2EA39" w:rsidR="004E606E" w:rsidRPr="009C2212" w:rsidRDefault="004E606E" w:rsidP="004E606E">
            <w:pPr>
              <w:rPr>
                <w:sz w:val="21"/>
                <w:szCs w:val="21"/>
              </w:rPr>
            </w:pPr>
            <w:r>
              <w:rPr>
                <w:sz w:val="21"/>
                <w:szCs w:val="21"/>
              </w:rPr>
              <w:t xml:space="preserve">This memo extends the waiver for Onsite Monitoring Requirements for State Agencies administering and </w:t>
            </w:r>
            <w:r w:rsidR="008A52B0">
              <w:rPr>
                <w:sz w:val="21"/>
                <w:szCs w:val="21"/>
              </w:rPr>
              <w:t>local Sponsors</w:t>
            </w:r>
            <w:r>
              <w:rPr>
                <w:sz w:val="21"/>
                <w:szCs w:val="21"/>
              </w:rPr>
              <w:t xml:space="preserve"> operating </w:t>
            </w:r>
            <w:r w:rsidR="008A52B0">
              <w:rPr>
                <w:sz w:val="21"/>
                <w:szCs w:val="21"/>
              </w:rPr>
              <w:t xml:space="preserve">the </w:t>
            </w:r>
            <w:r>
              <w:rPr>
                <w:sz w:val="21"/>
                <w:szCs w:val="21"/>
              </w:rPr>
              <w:t>SFSP</w:t>
            </w:r>
            <w:r w:rsidR="00450FD1">
              <w:rPr>
                <w:sz w:val="21"/>
                <w:szCs w:val="21"/>
              </w:rPr>
              <w:t>. S</w:t>
            </w:r>
            <w:r>
              <w:rPr>
                <w:sz w:val="21"/>
                <w:szCs w:val="21"/>
              </w:rPr>
              <w:t xml:space="preserve">ee </w:t>
            </w:r>
            <w:r w:rsidR="00450FD1">
              <w:rPr>
                <w:sz w:val="21"/>
                <w:szCs w:val="21"/>
              </w:rPr>
              <w:t xml:space="preserve">Child Nutrition Response </w:t>
            </w:r>
            <w:hyperlink r:id="rId97" w:history="1">
              <w:r w:rsidRPr="00945705">
                <w:rPr>
                  <w:rStyle w:val="Hyperlink"/>
                  <w:sz w:val="21"/>
                  <w:szCs w:val="21"/>
                </w:rPr>
                <w:t>#11</w:t>
              </w:r>
            </w:hyperlink>
            <w:r>
              <w:rPr>
                <w:sz w:val="21"/>
                <w:szCs w:val="21"/>
              </w:rPr>
              <w:t xml:space="preserve"> and </w:t>
            </w:r>
            <w:hyperlink r:id="rId98" w:history="1">
              <w:r w:rsidR="00655CD4" w:rsidRPr="00945705">
                <w:rPr>
                  <w:rStyle w:val="Hyperlink"/>
                  <w:sz w:val="21"/>
                  <w:szCs w:val="21"/>
                </w:rPr>
                <w:t>#</w:t>
              </w:r>
              <w:r w:rsidRPr="00945705">
                <w:rPr>
                  <w:rStyle w:val="Hyperlink"/>
                  <w:sz w:val="21"/>
                  <w:szCs w:val="21"/>
                </w:rPr>
                <w:t>31</w:t>
              </w:r>
            </w:hyperlink>
            <w:r>
              <w:rPr>
                <w:sz w:val="21"/>
                <w:szCs w:val="21"/>
              </w:rPr>
              <w:t>.</w:t>
            </w:r>
          </w:p>
        </w:tc>
        <w:tc>
          <w:tcPr>
            <w:tcW w:w="3762" w:type="dxa"/>
            <w:tcMar>
              <w:left w:w="58" w:type="dxa"/>
              <w:right w:w="58" w:type="dxa"/>
            </w:tcMar>
          </w:tcPr>
          <w:p w14:paraId="7220E2C2" w14:textId="241BE240" w:rsidR="004E606E" w:rsidRPr="009C2212" w:rsidRDefault="004E606E" w:rsidP="004E606E">
            <w:pPr>
              <w:rPr>
                <w:sz w:val="21"/>
                <w:szCs w:val="21"/>
              </w:rPr>
            </w:pPr>
            <w:r>
              <w:rPr>
                <w:sz w:val="21"/>
                <w:szCs w:val="21"/>
              </w:rPr>
              <w:t xml:space="preserve">Monitoring should continue, to the maximum extent possible, offsite. State Agencies and </w:t>
            </w:r>
            <w:r w:rsidR="00286946">
              <w:rPr>
                <w:sz w:val="21"/>
                <w:szCs w:val="21"/>
              </w:rPr>
              <w:t>Sponsors</w:t>
            </w:r>
            <w:r>
              <w:rPr>
                <w:sz w:val="21"/>
                <w:szCs w:val="21"/>
              </w:rPr>
              <w:t xml:space="preserve"> should prepare for desk audits as per USDA guidance. </w:t>
            </w:r>
          </w:p>
        </w:tc>
        <w:tc>
          <w:tcPr>
            <w:tcW w:w="933" w:type="dxa"/>
            <w:tcMar>
              <w:left w:w="29" w:type="dxa"/>
              <w:right w:w="29" w:type="dxa"/>
            </w:tcMar>
          </w:tcPr>
          <w:p w14:paraId="72A83179" w14:textId="4DF708F8" w:rsidR="004E606E" w:rsidRPr="009C2212" w:rsidRDefault="004E606E" w:rsidP="004E606E">
            <w:pPr>
              <w:rPr>
                <w:sz w:val="21"/>
                <w:szCs w:val="21"/>
              </w:rPr>
            </w:pPr>
            <w:r>
              <w:rPr>
                <w:sz w:val="21"/>
                <w:szCs w:val="21"/>
              </w:rPr>
              <w:t>8/4/20</w:t>
            </w:r>
          </w:p>
        </w:tc>
        <w:tc>
          <w:tcPr>
            <w:tcW w:w="1015" w:type="dxa"/>
            <w:tcMar>
              <w:left w:w="29" w:type="dxa"/>
              <w:right w:w="29" w:type="dxa"/>
            </w:tcMar>
          </w:tcPr>
          <w:p w14:paraId="397ED8AE" w14:textId="191FE86A" w:rsidR="004E606E" w:rsidRPr="009C2212" w:rsidRDefault="004E606E" w:rsidP="004E606E">
            <w:pPr>
              <w:rPr>
                <w:sz w:val="21"/>
                <w:szCs w:val="21"/>
              </w:rPr>
            </w:pPr>
            <w:r w:rsidRPr="009C2212">
              <w:rPr>
                <w:sz w:val="21"/>
                <w:szCs w:val="21"/>
              </w:rPr>
              <w:t>9/30/21*</w:t>
            </w:r>
          </w:p>
        </w:tc>
      </w:tr>
      <w:tr w:rsidR="004E606E" w14:paraId="54F28EA7" w14:textId="77777777" w:rsidTr="0029795E">
        <w:tc>
          <w:tcPr>
            <w:tcW w:w="1585" w:type="dxa"/>
            <w:tcMar>
              <w:left w:w="58" w:type="dxa"/>
              <w:right w:w="58" w:type="dxa"/>
            </w:tcMar>
          </w:tcPr>
          <w:p w14:paraId="332561BD" w14:textId="070B5CD5" w:rsidR="004E606E" w:rsidRPr="009C2212" w:rsidRDefault="00B961AC" w:rsidP="004E606E">
            <w:pPr>
              <w:rPr>
                <w:sz w:val="21"/>
                <w:szCs w:val="21"/>
              </w:rPr>
            </w:pPr>
            <w:hyperlink r:id="rId99" w:history="1">
              <w:r w:rsidR="004E606E" w:rsidRPr="00D850AE">
                <w:rPr>
                  <w:rStyle w:val="Hyperlink"/>
                  <w:sz w:val="21"/>
                  <w:szCs w:val="21"/>
                </w:rPr>
                <w:t xml:space="preserve">Non-congregate Feeding in SFSP </w:t>
              </w:r>
              <w:r w:rsidR="00871410">
                <w:rPr>
                  <w:rStyle w:val="Hyperlink"/>
                  <w:sz w:val="21"/>
                  <w:szCs w:val="21"/>
                </w:rPr>
                <w:t>–</w:t>
              </w:r>
              <w:r w:rsidR="004E606E" w:rsidRPr="00D850AE">
                <w:rPr>
                  <w:rStyle w:val="Hyperlink"/>
                  <w:sz w:val="21"/>
                  <w:szCs w:val="21"/>
                </w:rPr>
                <w:t xml:space="preserve"> Extension 3</w:t>
              </w:r>
            </w:hyperlink>
            <w:r w:rsidR="004E606E">
              <w:rPr>
                <w:sz w:val="21"/>
                <w:szCs w:val="21"/>
              </w:rPr>
              <w:t xml:space="preserve"> #</w:t>
            </w:r>
            <w:r w:rsidR="004E606E" w:rsidRPr="009C2212">
              <w:rPr>
                <w:sz w:val="21"/>
                <w:szCs w:val="21"/>
              </w:rPr>
              <w:t>4</w:t>
            </w:r>
            <w:r w:rsidR="004E606E">
              <w:rPr>
                <w:sz w:val="21"/>
                <w:szCs w:val="21"/>
              </w:rPr>
              <w:t>4</w:t>
            </w:r>
          </w:p>
        </w:tc>
        <w:tc>
          <w:tcPr>
            <w:tcW w:w="2930" w:type="dxa"/>
            <w:tcMar>
              <w:left w:w="58" w:type="dxa"/>
              <w:right w:w="58" w:type="dxa"/>
            </w:tcMar>
          </w:tcPr>
          <w:p w14:paraId="3C235C76" w14:textId="2A2F73E7" w:rsidR="004E606E" w:rsidRPr="009C2212" w:rsidRDefault="004E606E" w:rsidP="004E606E">
            <w:pPr>
              <w:rPr>
                <w:sz w:val="21"/>
                <w:szCs w:val="21"/>
              </w:rPr>
            </w:pPr>
            <w:r>
              <w:rPr>
                <w:sz w:val="21"/>
                <w:szCs w:val="21"/>
              </w:rPr>
              <w:t>7 CFR 225.6</w:t>
            </w:r>
            <w:r w:rsidR="00871410">
              <w:rPr>
                <w:sz w:val="21"/>
                <w:szCs w:val="21"/>
              </w:rPr>
              <w:t>€</w:t>
            </w:r>
            <w:r>
              <w:rPr>
                <w:sz w:val="21"/>
                <w:szCs w:val="21"/>
              </w:rPr>
              <w:t>(15)</w:t>
            </w:r>
          </w:p>
        </w:tc>
        <w:tc>
          <w:tcPr>
            <w:tcW w:w="1023" w:type="dxa"/>
            <w:tcMar>
              <w:left w:w="58" w:type="dxa"/>
              <w:right w:w="58" w:type="dxa"/>
            </w:tcMar>
          </w:tcPr>
          <w:p w14:paraId="339EFBAD" w14:textId="6BD074AF" w:rsidR="004E606E" w:rsidRPr="009C2212" w:rsidRDefault="004E606E" w:rsidP="004E606E">
            <w:pPr>
              <w:rPr>
                <w:sz w:val="21"/>
                <w:szCs w:val="21"/>
              </w:rPr>
            </w:pPr>
            <w:r>
              <w:rPr>
                <w:sz w:val="21"/>
                <w:szCs w:val="21"/>
              </w:rPr>
              <w:t>SFSP</w:t>
            </w:r>
          </w:p>
        </w:tc>
        <w:tc>
          <w:tcPr>
            <w:tcW w:w="3237" w:type="dxa"/>
            <w:tcMar>
              <w:left w:w="58" w:type="dxa"/>
              <w:right w:w="58" w:type="dxa"/>
            </w:tcMar>
          </w:tcPr>
          <w:p w14:paraId="7529E965" w14:textId="485C169A" w:rsidR="004E606E" w:rsidRPr="009C2212" w:rsidRDefault="004E606E" w:rsidP="004E606E">
            <w:pPr>
              <w:rPr>
                <w:sz w:val="21"/>
                <w:szCs w:val="21"/>
              </w:rPr>
            </w:pPr>
            <w:r>
              <w:rPr>
                <w:sz w:val="21"/>
                <w:szCs w:val="21"/>
              </w:rPr>
              <w:t xml:space="preserve">This memo provides </w:t>
            </w:r>
            <w:r w:rsidR="007678A5">
              <w:rPr>
                <w:sz w:val="21"/>
                <w:szCs w:val="21"/>
              </w:rPr>
              <w:t xml:space="preserve">an </w:t>
            </w:r>
            <w:r>
              <w:rPr>
                <w:sz w:val="21"/>
                <w:szCs w:val="21"/>
              </w:rPr>
              <w:t>extension of the nationwide waiver to allow non-congregate feeding in SFSP</w:t>
            </w:r>
            <w:r w:rsidR="007678A5">
              <w:rPr>
                <w:sz w:val="21"/>
                <w:szCs w:val="21"/>
              </w:rPr>
              <w:t xml:space="preserve"> through 9/30/20 or the duration of summer operations, whichever is earlier</w:t>
            </w:r>
            <w:r>
              <w:rPr>
                <w:sz w:val="21"/>
                <w:szCs w:val="21"/>
              </w:rPr>
              <w:t xml:space="preserve">. </w:t>
            </w:r>
            <w:r w:rsidR="00670D6A">
              <w:rPr>
                <w:sz w:val="21"/>
                <w:szCs w:val="21"/>
              </w:rPr>
              <w:t xml:space="preserve">(See Child Nutrition Response </w:t>
            </w:r>
            <w:hyperlink r:id="rId100" w:history="1">
              <w:r w:rsidR="00670D6A" w:rsidRPr="00BD1B1B">
                <w:rPr>
                  <w:rStyle w:val="Hyperlink"/>
                  <w:sz w:val="21"/>
                  <w:szCs w:val="21"/>
                </w:rPr>
                <w:t>#2</w:t>
              </w:r>
            </w:hyperlink>
            <w:r w:rsidR="00670D6A">
              <w:rPr>
                <w:sz w:val="21"/>
                <w:szCs w:val="21"/>
              </w:rPr>
              <w:t xml:space="preserve">, </w:t>
            </w:r>
            <w:hyperlink r:id="rId101" w:history="1">
              <w:r w:rsidR="00670D6A" w:rsidRPr="00BD1B1B">
                <w:rPr>
                  <w:rStyle w:val="Hyperlink"/>
                  <w:sz w:val="21"/>
                  <w:szCs w:val="21"/>
                </w:rPr>
                <w:t>#22</w:t>
              </w:r>
            </w:hyperlink>
            <w:r w:rsidR="00670D6A">
              <w:rPr>
                <w:sz w:val="21"/>
                <w:szCs w:val="21"/>
              </w:rPr>
              <w:t xml:space="preserve">, and </w:t>
            </w:r>
            <w:hyperlink r:id="rId102" w:history="1">
              <w:r w:rsidR="00670D6A" w:rsidRPr="00BD1B1B">
                <w:rPr>
                  <w:rStyle w:val="Hyperlink"/>
                  <w:sz w:val="21"/>
                  <w:szCs w:val="21"/>
                </w:rPr>
                <w:t>#33</w:t>
              </w:r>
            </w:hyperlink>
            <w:r w:rsidR="00670D6A">
              <w:rPr>
                <w:sz w:val="21"/>
                <w:szCs w:val="21"/>
              </w:rPr>
              <w:t>.)</w:t>
            </w:r>
          </w:p>
        </w:tc>
        <w:tc>
          <w:tcPr>
            <w:tcW w:w="3762" w:type="dxa"/>
            <w:tcMar>
              <w:left w:w="58" w:type="dxa"/>
              <w:right w:w="58" w:type="dxa"/>
            </w:tcMar>
          </w:tcPr>
          <w:p w14:paraId="63EBC7D1" w14:textId="620AFBEC" w:rsidR="004E606E" w:rsidRPr="009C2212" w:rsidRDefault="00107B85" w:rsidP="004E606E">
            <w:pPr>
              <w:rPr>
                <w:sz w:val="21"/>
                <w:szCs w:val="21"/>
              </w:rPr>
            </w:pPr>
            <w:r>
              <w:rPr>
                <w:sz w:val="21"/>
                <w:szCs w:val="21"/>
              </w:rPr>
              <w:t xml:space="preserve">Notify NCDPI if requesting the waiver. </w:t>
            </w:r>
            <w:r w:rsidR="004E606E">
              <w:rPr>
                <w:sz w:val="21"/>
                <w:szCs w:val="21"/>
              </w:rPr>
              <w:t xml:space="preserve">Sponsors can provide non-congregate meals and meal supplements (snacks) to children. Note: SSO follows non-congregate feeding guidelines for NSLP and is covered under Extension #2. SFSP and SSO may no longer be used when schools open for in-person or virtual learning.  </w:t>
            </w:r>
          </w:p>
        </w:tc>
        <w:tc>
          <w:tcPr>
            <w:tcW w:w="933" w:type="dxa"/>
            <w:tcMar>
              <w:left w:w="29" w:type="dxa"/>
              <w:right w:w="29" w:type="dxa"/>
            </w:tcMar>
          </w:tcPr>
          <w:p w14:paraId="675D8E24" w14:textId="6FA55723" w:rsidR="004E606E" w:rsidRPr="009C2212" w:rsidRDefault="004E606E" w:rsidP="004E606E">
            <w:pPr>
              <w:rPr>
                <w:sz w:val="21"/>
                <w:szCs w:val="21"/>
              </w:rPr>
            </w:pPr>
            <w:r>
              <w:rPr>
                <w:sz w:val="21"/>
                <w:szCs w:val="21"/>
              </w:rPr>
              <w:t>8/20/20</w:t>
            </w:r>
          </w:p>
        </w:tc>
        <w:tc>
          <w:tcPr>
            <w:tcW w:w="1015" w:type="dxa"/>
            <w:tcMar>
              <w:left w:w="29" w:type="dxa"/>
              <w:right w:w="29" w:type="dxa"/>
            </w:tcMar>
          </w:tcPr>
          <w:p w14:paraId="0B22E687" w14:textId="350CCC5B" w:rsidR="004E606E" w:rsidRPr="009C2212" w:rsidRDefault="004E606E" w:rsidP="004E606E">
            <w:pPr>
              <w:rPr>
                <w:sz w:val="21"/>
                <w:szCs w:val="21"/>
              </w:rPr>
            </w:pPr>
            <w:r>
              <w:rPr>
                <w:sz w:val="21"/>
                <w:szCs w:val="21"/>
              </w:rPr>
              <w:t>9/30/20*</w:t>
            </w:r>
          </w:p>
        </w:tc>
      </w:tr>
      <w:tr w:rsidR="004E606E" w14:paraId="2FA86A75" w14:textId="77777777" w:rsidTr="0029795E">
        <w:tc>
          <w:tcPr>
            <w:tcW w:w="1585" w:type="dxa"/>
            <w:tcMar>
              <w:left w:w="58" w:type="dxa"/>
              <w:right w:w="58" w:type="dxa"/>
            </w:tcMar>
          </w:tcPr>
          <w:p w14:paraId="78576CB0" w14:textId="78E4850C" w:rsidR="004E606E" w:rsidRPr="009C2212" w:rsidRDefault="00B961AC" w:rsidP="004E606E">
            <w:pPr>
              <w:rPr>
                <w:sz w:val="21"/>
                <w:szCs w:val="21"/>
              </w:rPr>
            </w:pPr>
            <w:hyperlink r:id="rId103" w:history="1">
              <w:r w:rsidR="004E606E" w:rsidRPr="00D850AE">
                <w:rPr>
                  <w:rStyle w:val="Hyperlink"/>
                  <w:sz w:val="21"/>
                  <w:szCs w:val="21"/>
                </w:rPr>
                <w:t xml:space="preserve">Meal Pattern Flexibility in SFSP </w:t>
              </w:r>
              <w:r w:rsidR="00871410">
                <w:rPr>
                  <w:rStyle w:val="Hyperlink"/>
                  <w:sz w:val="21"/>
                  <w:szCs w:val="21"/>
                </w:rPr>
                <w:t>–</w:t>
              </w:r>
              <w:r w:rsidR="004E606E" w:rsidRPr="00D850AE">
                <w:rPr>
                  <w:rStyle w:val="Hyperlink"/>
                  <w:sz w:val="21"/>
                  <w:szCs w:val="21"/>
                </w:rPr>
                <w:t xml:space="preserve"> Extension 6</w:t>
              </w:r>
            </w:hyperlink>
            <w:r w:rsidR="004E606E">
              <w:rPr>
                <w:sz w:val="21"/>
                <w:szCs w:val="21"/>
              </w:rPr>
              <w:t xml:space="preserve"> #</w:t>
            </w:r>
            <w:r w:rsidR="004E606E" w:rsidRPr="009C2212">
              <w:rPr>
                <w:sz w:val="21"/>
                <w:szCs w:val="21"/>
              </w:rPr>
              <w:t>4</w:t>
            </w:r>
            <w:r w:rsidR="004E606E">
              <w:rPr>
                <w:sz w:val="21"/>
                <w:szCs w:val="21"/>
              </w:rPr>
              <w:t>5</w:t>
            </w:r>
          </w:p>
        </w:tc>
        <w:tc>
          <w:tcPr>
            <w:tcW w:w="2930" w:type="dxa"/>
            <w:tcMar>
              <w:left w:w="58" w:type="dxa"/>
              <w:right w:w="58" w:type="dxa"/>
            </w:tcMar>
          </w:tcPr>
          <w:p w14:paraId="4CF19BD7" w14:textId="4D7AE53D" w:rsidR="004E606E" w:rsidRPr="009C2212" w:rsidRDefault="004E606E" w:rsidP="004E606E">
            <w:pPr>
              <w:rPr>
                <w:sz w:val="21"/>
                <w:szCs w:val="21"/>
              </w:rPr>
            </w:pPr>
            <w:r>
              <w:rPr>
                <w:sz w:val="21"/>
                <w:szCs w:val="21"/>
              </w:rPr>
              <w:t>7 CFR 225.16(d)</w:t>
            </w:r>
          </w:p>
        </w:tc>
        <w:tc>
          <w:tcPr>
            <w:tcW w:w="1023" w:type="dxa"/>
            <w:tcMar>
              <w:left w:w="58" w:type="dxa"/>
              <w:right w:w="58" w:type="dxa"/>
            </w:tcMar>
          </w:tcPr>
          <w:p w14:paraId="6BF46357" w14:textId="45EB2D90" w:rsidR="004E606E" w:rsidRPr="009C2212" w:rsidRDefault="004E606E" w:rsidP="004E606E">
            <w:pPr>
              <w:rPr>
                <w:sz w:val="21"/>
                <w:szCs w:val="21"/>
              </w:rPr>
            </w:pPr>
            <w:r>
              <w:rPr>
                <w:sz w:val="21"/>
                <w:szCs w:val="21"/>
              </w:rPr>
              <w:t>SFSP</w:t>
            </w:r>
          </w:p>
        </w:tc>
        <w:tc>
          <w:tcPr>
            <w:tcW w:w="3237" w:type="dxa"/>
            <w:tcMar>
              <w:left w:w="58" w:type="dxa"/>
              <w:right w:w="58" w:type="dxa"/>
            </w:tcMar>
          </w:tcPr>
          <w:p w14:paraId="1993F173" w14:textId="0511B644" w:rsidR="004E606E" w:rsidRPr="009C2212" w:rsidRDefault="004E606E" w:rsidP="004E606E">
            <w:pPr>
              <w:rPr>
                <w:sz w:val="21"/>
                <w:szCs w:val="21"/>
              </w:rPr>
            </w:pPr>
            <w:r>
              <w:rPr>
                <w:sz w:val="21"/>
                <w:szCs w:val="21"/>
              </w:rPr>
              <w:t>USDA extends the waiver of requirements to serve meals that meet the meal pattern during the COVID-19 emergency</w:t>
            </w:r>
            <w:r w:rsidR="007678A5">
              <w:rPr>
                <w:sz w:val="21"/>
                <w:szCs w:val="21"/>
              </w:rPr>
              <w:t xml:space="preserve"> through 9/30/20 or the duration of summer operations, whichever is earlier</w:t>
            </w:r>
            <w:r>
              <w:rPr>
                <w:sz w:val="21"/>
                <w:szCs w:val="21"/>
              </w:rPr>
              <w:t>.</w:t>
            </w:r>
            <w:r w:rsidR="001E147B">
              <w:rPr>
                <w:sz w:val="21"/>
                <w:szCs w:val="21"/>
              </w:rPr>
              <w:t xml:space="preserve"> (See Child Nutrition Response </w:t>
            </w:r>
            <w:hyperlink r:id="rId104" w:history="1">
              <w:r w:rsidR="001E147B" w:rsidRPr="00655CD4">
                <w:rPr>
                  <w:rStyle w:val="Hyperlink"/>
                  <w:sz w:val="21"/>
                  <w:szCs w:val="21"/>
                </w:rPr>
                <w:t>#4</w:t>
              </w:r>
            </w:hyperlink>
            <w:r w:rsidR="001E147B">
              <w:rPr>
                <w:sz w:val="21"/>
                <w:szCs w:val="21"/>
              </w:rPr>
              <w:t xml:space="preserve">, </w:t>
            </w:r>
            <w:hyperlink r:id="rId105" w:history="1">
              <w:r w:rsidR="001E147B" w:rsidRPr="00655CD4">
                <w:rPr>
                  <w:rStyle w:val="Hyperlink"/>
                  <w:sz w:val="21"/>
                  <w:szCs w:val="21"/>
                </w:rPr>
                <w:t>#13</w:t>
              </w:r>
            </w:hyperlink>
            <w:r w:rsidR="001E147B">
              <w:rPr>
                <w:sz w:val="21"/>
                <w:szCs w:val="21"/>
              </w:rPr>
              <w:t xml:space="preserve">, </w:t>
            </w:r>
            <w:hyperlink r:id="rId106" w:history="1">
              <w:r w:rsidR="001E147B" w:rsidRPr="00655CD4">
                <w:rPr>
                  <w:rStyle w:val="Hyperlink"/>
                  <w:sz w:val="21"/>
                  <w:szCs w:val="21"/>
                </w:rPr>
                <w:t>#24</w:t>
              </w:r>
            </w:hyperlink>
            <w:r w:rsidR="001E147B">
              <w:rPr>
                <w:sz w:val="21"/>
                <w:szCs w:val="21"/>
              </w:rPr>
              <w:t xml:space="preserve">, </w:t>
            </w:r>
            <w:hyperlink r:id="rId107" w:history="1">
              <w:r w:rsidR="001E147B" w:rsidRPr="00655CD4">
                <w:rPr>
                  <w:rStyle w:val="Hyperlink"/>
                  <w:sz w:val="21"/>
                  <w:szCs w:val="21"/>
                </w:rPr>
                <w:t>#26</w:t>
              </w:r>
            </w:hyperlink>
            <w:r w:rsidR="001E147B">
              <w:rPr>
                <w:sz w:val="21"/>
                <w:szCs w:val="21"/>
              </w:rPr>
              <w:t xml:space="preserve">, </w:t>
            </w:r>
            <w:hyperlink r:id="rId108" w:history="1">
              <w:r w:rsidR="001E147B" w:rsidRPr="00133205">
                <w:rPr>
                  <w:rStyle w:val="Hyperlink"/>
                  <w:sz w:val="21"/>
                  <w:szCs w:val="21"/>
                </w:rPr>
                <w:t>#36</w:t>
              </w:r>
            </w:hyperlink>
            <w:r w:rsidR="001E147B">
              <w:rPr>
                <w:sz w:val="21"/>
                <w:szCs w:val="21"/>
              </w:rPr>
              <w:t xml:space="preserve">, and </w:t>
            </w:r>
            <w:hyperlink r:id="rId109" w:history="1">
              <w:r w:rsidR="001E147B" w:rsidRPr="00133205">
                <w:rPr>
                  <w:rStyle w:val="Hyperlink"/>
                  <w:sz w:val="21"/>
                  <w:szCs w:val="21"/>
                </w:rPr>
                <w:t>#38</w:t>
              </w:r>
            </w:hyperlink>
            <w:r w:rsidR="001E147B">
              <w:rPr>
                <w:sz w:val="21"/>
                <w:szCs w:val="21"/>
              </w:rPr>
              <w:t xml:space="preserve">. </w:t>
            </w:r>
          </w:p>
        </w:tc>
        <w:tc>
          <w:tcPr>
            <w:tcW w:w="3762" w:type="dxa"/>
            <w:tcMar>
              <w:left w:w="58" w:type="dxa"/>
              <w:right w:w="58" w:type="dxa"/>
            </w:tcMar>
          </w:tcPr>
          <w:p w14:paraId="5BA29188" w14:textId="0AC6686B" w:rsidR="004E606E" w:rsidRPr="009C2212" w:rsidRDefault="00107B85" w:rsidP="004E606E">
            <w:pPr>
              <w:rPr>
                <w:sz w:val="21"/>
                <w:szCs w:val="21"/>
              </w:rPr>
            </w:pPr>
            <w:r>
              <w:rPr>
                <w:sz w:val="21"/>
                <w:szCs w:val="21"/>
              </w:rPr>
              <w:t xml:space="preserve">Notify NCDPI if requesting the waiver. </w:t>
            </w:r>
            <w:r w:rsidR="004E606E">
              <w:rPr>
                <w:sz w:val="21"/>
                <w:szCs w:val="21"/>
              </w:rPr>
              <w:t xml:space="preserve">Sponsors </w:t>
            </w:r>
            <w:r>
              <w:rPr>
                <w:sz w:val="21"/>
                <w:szCs w:val="21"/>
              </w:rPr>
              <w:t>should</w:t>
            </w:r>
            <w:r w:rsidR="004E606E">
              <w:rPr>
                <w:sz w:val="21"/>
                <w:szCs w:val="21"/>
              </w:rPr>
              <w:t xml:space="preserve"> meet and maintain meal pattern requirements to the maximum extent possible. </w:t>
            </w:r>
            <w:r w:rsidR="006E1B1A">
              <w:rPr>
                <w:sz w:val="21"/>
                <w:szCs w:val="21"/>
              </w:rPr>
              <w:t>NCDPI will only</w:t>
            </w:r>
            <w:r w:rsidR="004E606E">
              <w:rPr>
                <w:sz w:val="21"/>
                <w:szCs w:val="21"/>
              </w:rPr>
              <w:t xml:space="preserve"> consider waiver requests that are targeted and justified. Note: SSO follows the SBP and NSLP meal patterns. Extension #4 applies to SSO</w:t>
            </w:r>
            <w:r w:rsidR="004E606E" w:rsidRPr="001E147B">
              <w:rPr>
                <w:sz w:val="21"/>
                <w:szCs w:val="21"/>
              </w:rPr>
              <w:t>.</w:t>
            </w:r>
            <w:r w:rsidR="00707F0B" w:rsidRPr="001E147B">
              <w:rPr>
                <w:sz w:val="21"/>
                <w:szCs w:val="21"/>
              </w:rPr>
              <w:t xml:space="preserve"> Maintain documentation of product unavailability.</w:t>
            </w:r>
          </w:p>
        </w:tc>
        <w:tc>
          <w:tcPr>
            <w:tcW w:w="933" w:type="dxa"/>
            <w:tcMar>
              <w:left w:w="29" w:type="dxa"/>
              <w:right w:w="29" w:type="dxa"/>
            </w:tcMar>
          </w:tcPr>
          <w:p w14:paraId="06B5F68F" w14:textId="7780CD82" w:rsidR="004E606E" w:rsidRPr="009C2212" w:rsidRDefault="004E606E" w:rsidP="004E606E">
            <w:pPr>
              <w:rPr>
                <w:sz w:val="21"/>
                <w:szCs w:val="21"/>
              </w:rPr>
            </w:pPr>
            <w:r>
              <w:rPr>
                <w:sz w:val="21"/>
                <w:szCs w:val="21"/>
              </w:rPr>
              <w:t>8/20/20</w:t>
            </w:r>
          </w:p>
        </w:tc>
        <w:tc>
          <w:tcPr>
            <w:tcW w:w="1015" w:type="dxa"/>
            <w:tcMar>
              <w:left w:w="29" w:type="dxa"/>
              <w:right w:w="29" w:type="dxa"/>
            </w:tcMar>
          </w:tcPr>
          <w:p w14:paraId="0DC091DC" w14:textId="51225DD1" w:rsidR="004E606E" w:rsidRPr="009C2212" w:rsidRDefault="004E606E" w:rsidP="004E606E">
            <w:pPr>
              <w:rPr>
                <w:sz w:val="21"/>
                <w:szCs w:val="21"/>
              </w:rPr>
            </w:pPr>
            <w:r>
              <w:rPr>
                <w:sz w:val="21"/>
                <w:szCs w:val="21"/>
              </w:rPr>
              <w:t>9/30/20*</w:t>
            </w:r>
          </w:p>
        </w:tc>
      </w:tr>
      <w:tr w:rsidR="004E606E" w14:paraId="073747AB" w14:textId="77777777" w:rsidTr="0029795E">
        <w:tc>
          <w:tcPr>
            <w:tcW w:w="1585" w:type="dxa"/>
            <w:tcMar>
              <w:left w:w="58" w:type="dxa"/>
              <w:right w:w="58" w:type="dxa"/>
            </w:tcMar>
          </w:tcPr>
          <w:p w14:paraId="6B08D38F" w14:textId="7A969B07" w:rsidR="004E606E" w:rsidRPr="009C2212" w:rsidRDefault="00B961AC" w:rsidP="004E606E">
            <w:pPr>
              <w:rPr>
                <w:sz w:val="21"/>
                <w:szCs w:val="21"/>
              </w:rPr>
            </w:pPr>
            <w:hyperlink r:id="rId110" w:history="1">
              <w:r w:rsidR="00E101DB" w:rsidRPr="00D850AE">
                <w:rPr>
                  <w:rStyle w:val="Hyperlink"/>
                  <w:sz w:val="21"/>
                  <w:szCs w:val="21"/>
                </w:rPr>
                <w:t>Are</w:t>
              </w:r>
              <w:r w:rsidR="006736ED" w:rsidRPr="00D850AE">
                <w:rPr>
                  <w:rStyle w:val="Hyperlink"/>
                  <w:sz w:val="21"/>
                  <w:szCs w:val="21"/>
                </w:rPr>
                <w:t>a</w:t>
              </w:r>
              <w:r w:rsidR="00E101DB" w:rsidRPr="00D850AE">
                <w:rPr>
                  <w:rStyle w:val="Hyperlink"/>
                  <w:sz w:val="21"/>
                  <w:szCs w:val="21"/>
                </w:rPr>
                <w:t xml:space="preserve"> Eligibility </w:t>
              </w:r>
              <w:r w:rsidR="00871410">
                <w:rPr>
                  <w:rStyle w:val="Hyperlink"/>
                  <w:sz w:val="21"/>
                  <w:szCs w:val="21"/>
                </w:rPr>
                <w:t>–</w:t>
              </w:r>
              <w:r w:rsidR="00E101DB" w:rsidRPr="00D850AE">
                <w:rPr>
                  <w:rStyle w:val="Hyperlink"/>
                  <w:sz w:val="21"/>
                  <w:szCs w:val="21"/>
                </w:rPr>
                <w:t xml:space="preserve"> Extension</w:t>
              </w:r>
            </w:hyperlink>
            <w:r w:rsidR="00E101DB">
              <w:rPr>
                <w:sz w:val="21"/>
                <w:szCs w:val="21"/>
              </w:rPr>
              <w:t xml:space="preserve"> #</w:t>
            </w:r>
            <w:r w:rsidR="004E606E" w:rsidRPr="009C2212">
              <w:rPr>
                <w:sz w:val="21"/>
                <w:szCs w:val="21"/>
              </w:rPr>
              <w:t>4</w:t>
            </w:r>
            <w:r w:rsidR="004E606E">
              <w:rPr>
                <w:sz w:val="21"/>
                <w:szCs w:val="21"/>
              </w:rPr>
              <w:t>6</w:t>
            </w:r>
          </w:p>
        </w:tc>
        <w:tc>
          <w:tcPr>
            <w:tcW w:w="2930" w:type="dxa"/>
            <w:tcMar>
              <w:left w:w="58" w:type="dxa"/>
              <w:right w:w="58" w:type="dxa"/>
            </w:tcMar>
          </w:tcPr>
          <w:p w14:paraId="4CA8F29C" w14:textId="45EFA876" w:rsidR="004E606E" w:rsidRPr="009C2212" w:rsidRDefault="00302DFA" w:rsidP="004E606E">
            <w:pPr>
              <w:rPr>
                <w:sz w:val="21"/>
                <w:szCs w:val="21"/>
              </w:rPr>
            </w:pPr>
            <w:r w:rsidRPr="00CC0F2E">
              <w:rPr>
                <w:sz w:val="21"/>
                <w:szCs w:val="21"/>
              </w:rPr>
              <w:t>7 CFR 225.2, 225.6</w:t>
            </w:r>
            <w:r w:rsidR="00871410">
              <w:rPr>
                <w:sz w:val="21"/>
                <w:szCs w:val="21"/>
              </w:rPr>
              <w:t>€</w:t>
            </w:r>
            <w:r w:rsidRPr="00CC0F2E">
              <w:rPr>
                <w:sz w:val="21"/>
                <w:szCs w:val="21"/>
              </w:rPr>
              <w:t>(2)(</w:t>
            </w:r>
            <w:proofErr w:type="spellStart"/>
            <w:r w:rsidRPr="00CC0F2E">
              <w:rPr>
                <w:sz w:val="21"/>
                <w:szCs w:val="21"/>
              </w:rPr>
              <w:t>i</w:t>
            </w:r>
            <w:proofErr w:type="spellEnd"/>
            <w:r w:rsidRPr="00CC0F2E">
              <w:rPr>
                <w:sz w:val="21"/>
                <w:szCs w:val="21"/>
              </w:rPr>
              <w:t>)(G), 225.6</w:t>
            </w:r>
            <w:r w:rsidR="00871410">
              <w:rPr>
                <w:sz w:val="21"/>
                <w:szCs w:val="21"/>
              </w:rPr>
              <w:t>€</w:t>
            </w:r>
            <w:r w:rsidRPr="00CC0F2E">
              <w:rPr>
                <w:sz w:val="21"/>
                <w:szCs w:val="21"/>
              </w:rPr>
              <w:t>(3)(</w:t>
            </w:r>
            <w:proofErr w:type="spellStart"/>
            <w:r w:rsidRPr="00CC0F2E">
              <w:rPr>
                <w:sz w:val="21"/>
                <w:szCs w:val="21"/>
              </w:rPr>
              <w:t>i</w:t>
            </w:r>
            <w:proofErr w:type="spellEnd"/>
            <w:r w:rsidRPr="00CC0F2E">
              <w:rPr>
                <w:sz w:val="21"/>
                <w:szCs w:val="21"/>
              </w:rPr>
              <w:t>)(B), 225.6(d)(1)(</w:t>
            </w:r>
            <w:proofErr w:type="spellStart"/>
            <w:r w:rsidRPr="00CC0F2E">
              <w:rPr>
                <w:sz w:val="21"/>
                <w:szCs w:val="21"/>
              </w:rPr>
              <w:t>i</w:t>
            </w:r>
            <w:proofErr w:type="spellEnd"/>
            <w:r w:rsidRPr="00CC0F2E">
              <w:rPr>
                <w:sz w:val="21"/>
                <w:szCs w:val="21"/>
              </w:rPr>
              <w:t>), 225.14(c)(3), and 225.16(b)(4)</w:t>
            </w:r>
          </w:p>
        </w:tc>
        <w:tc>
          <w:tcPr>
            <w:tcW w:w="1023" w:type="dxa"/>
            <w:tcMar>
              <w:left w:w="58" w:type="dxa"/>
              <w:right w:w="58" w:type="dxa"/>
            </w:tcMar>
          </w:tcPr>
          <w:p w14:paraId="0AFC14BE" w14:textId="77777777" w:rsidR="004E606E" w:rsidRDefault="006736ED" w:rsidP="004E606E">
            <w:pPr>
              <w:rPr>
                <w:sz w:val="21"/>
                <w:szCs w:val="21"/>
              </w:rPr>
            </w:pPr>
            <w:r>
              <w:rPr>
                <w:sz w:val="21"/>
                <w:szCs w:val="21"/>
              </w:rPr>
              <w:t>SFSP</w:t>
            </w:r>
          </w:p>
          <w:p w14:paraId="0870269D" w14:textId="303FF65E" w:rsidR="006736ED" w:rsidRPr="009C2212" w:rsidRDefault="006736ED" w:rsidP="004E606E">
            <w:pPr>
              <w:rPr>
                <w:sz w:val="21"/>
                <w:szCs w:val="21"/>
              </w:rPr>
            </w:pPr>
            <w:r>
              <w:rPr>
                <w:sz w:val="21"/>
                <w:szCs w:val="21"/>
              </w:rPr>
              <w:t>SSO</w:t>
            </w:r>
          </w:p>
        </w:tc>
        <w:tc>
          <w:tcPr>
            <w:tcW w:w="3237" w:type="dxa"/>
            <w:tcMar>
              <w:left w:w="58" w:type="dxa"/>
              <w:right w:w="58" w:type="dxa"/>
            </w:tcMar>
          </w:tcPr>
          <w:p w14:paraId="518603A4" w14:textId="3F54704E" w:rsidR="004E606E" w:rsidRPr="009C2212" w:rsidRDefault="00E101DB" w:rsidP="004E606E">
            <w:pPr>
              <w:rPr>
                <w:sz w:val="21"/>
                <w:szCs w:val="21"/>
              </w:rPr>
            </w:pPr>
            <w:r>
              <w:rPr>
                <w:sz w:val="21"/>
                <w:szCs w:val="21"/>
              </w:rPr>
              <w:t xml:space="preserve">USDA extends the flexibility for States to continue operating open sites that are not located in “areas </w:t>
            </w:r>
            <w:r>
              <w:rPr>
                <w:sz w:val="21"/>
                <w:szCs w:val="21"/>
              </w:rPr>
              <w:lastRenderedPageBreak/>
              <w:t xml:space="preserve">in which poor economic conditions exist” through 9/30/20 or the duration of summer operations, whichever is earlier. This waiver may apply to any site that operated under the previous State area eligibility plan. </w:t>
            </w:r>
          </w:p>
        </w:tc>
        <w:tc>
          <w:tcPr>
            <w:tcW w:w="3762" w:type="dxa"/>
            <w:tcMar>
              <w:left w:w="58" w:type="dxa"/>
              <w:right w:w="58" w:type="dxa"/>
            </w:tcMar>
          </w:tcPr>
          <w:p w14:paraId="1D4683AC" w14:textId="6CC69101" w:rsidR="004E606E" w:rsidRPr="009C2212" w:rsidRDefault="00107B85" w:rsidP="004E606E">
            <w:pPr>
              <w:rPr>
                <w:sz w:val="21"/>
                <w:szCs w:val="21"/>
              </w:rPr>
            </w:pPr>
            <w:r>
              <w:rPr>
                <w:sz w:val="21"/>
                <w:szCs w:val="21"/>
              </w:rPr>
              <w:lastRenderedPageBreak/>
              <w:t xml:space="preserve">Notify NCDPI if electing waiver extension. </w:t>
            </w:r>
            <w:r w:rsidR="00E101DB">
              <w:rPr>
                <w:sz w:val="21"/>
                <w:szCs w:val="21"/>
              </w:rPr>
              <w:t xml:space="preserve">Sponsors should work with </w:t>
            </w:r>
            <w:r w:rsidR="006E1B1A">
              <w:rPr>
                <w:sz w:val="21"/>
                <w:szCs w:val="21"/>
              </w:rPr>
              <w:t>NCDPI</w:t>
            </w:r>
            <w:r w:rsidR="00E101DB">
              <w:rPr>
                <w:sz w:val="21"/>
                <w:szCs w:val="21"/>
              </w:rPr>
              <w:t xml:space="preserve"> to ensure that meal sites are targeting </w:t>
            </w:r>
            <w:r w:rsidR="00E101DB">
              <w:rPr>
                <w:sz w:val="21"/>
                <w:szCs w:val="21"/>
              </w:rPr>
              <w:lastRenderedPageBreak/>
              <w:t>benefits to children in need</w:t>
            </w:r>
            <w:r w:rsidR="006736ED">
              <w:rPr>
                <w:sz w:val="21"/>
                <w:szCs w:val="21"/>
              </w:rPr>
              <w:t xml:space="preserve">, for example, students who may be eligible for benefits due to the economic impact of COVID-19. </w:t>
            </w:r>
          </w:p>
        </w:tc>
        <w:tc>
          <w:tcPr>
            <w:tcW w:w="933" w:type="dxa"/>
            <w:tcMar>
              <w:left w:w="29" w:type="dxa"/>
              <w:right w:w="29" w:type="dxa"/>
            </w:tcMar>
          </w:tcPr>
          <w:p w14:paraId="35360FD6" w14:textId="2F3E6DF8" w:rsidR="004E606E" w:rsidRPr="009C2212" w:rsidRDefault="00E101DB" w:rsidP="004E606E">
            <w:pPr>
              <w:rPr>
                <w:sz w:val="21"/>
                <w:szCs w:val="21"/>
              </w:rPr>
            </w:pPr>
            <w:r>
              <w:rPr>
                <w:sz w:val="21"/>
                <w:szCs w:val="21"/>
              </w:rPr>
              <w:lastRenderedPageBreak/>
              <w:t>8/20/20</w:t>
            </w:r>
          </w:p>
        </w:tc>
        <w:tc>
          <w:tcPr>
            <w:tcW w:w="1015" w:type="dxa"/>
            <w:tcMar>
              <w:left w:w="29" w:type="dxa"/>
              <w:right w:w="29" w:type="dxa"/>
            </w:tcMar>
          </w:tcPr>
          <w:p w14:paraId="760A60FA" w14:textId="67678FBB" w:rsidR="004E606E" w:rsidRPr="009C2212" w:rsidRDefault="00E101DB" w:rsidP="004E606E">
            <w:pPr>
              <w:rPr>
                <w:sz w:val="21"/>
                <w:szCs w:val="21"/>
              </w:rPr>
            </w:pPr>
            <w:r>
              <w:rPr>
                <w:sz w:val="21"/>
                <w:szCs w:val="21"/>
              </w:rPr>
              <w:t>9/30/20*</w:t>
            </w:r>
          </w:p>
        </w:tc>
      </w:tr>
      <w:tr w:rsidR="004E606E" w14:paraId="3DC27499" w14:textId="77777777" w:rsidTr="0029795E">
        <w:tc>
          <w:tcPr>
            <w:tcW w:w="1585" w:type="dxa"/>
            <w:tcMar>
              <w:left w:w="58" w:type="dxa"/>
              <w:right w:w="58" w:type="dxa"/>
            </w:tcMar>
          </w:tcPr>
          <w:p w14:paraId="6EC50D83" w14:textId="2CCD8AFF" w:rsidR="004E606E" w:rsidRPr="009C2212" w:rsidRDefault="00B961AC" w:rsidP="004E606E">
            <w:pPr>
              <w:rPr>
                <w:sz w:val="21"/>
                <w:szCs w:val="21"/>
              </w:rPr>
            </w:pPr>
            <w:hyperlink r:id="rId111" w:history="1">
              <w:r w:rsidR="006736ED" w:rsidRPr="00D850AE">
                <w:rPr>
                  <w:rStyle w:val="Hyperlink"/>
                  <w:sz w:val="21"/>
                  <w:szCs w:val="21"/>
                </w:rPr>
                <w:t xml:space="preserve">Parent/Guardian Meal Pick-Up </w:t>
              </w:r>
              <w:r w:rsidR="00871410">
                <w:rPr>
                  <w:rStyle w:val="Hyperlink"/>
                  <w:sz w:val="21"/>
                  <w:szCs w:val="21"/>
                </w:rPr>
                <w:t>–</w:t>
              </w:r>
              <w:r w:rsidR="006736ED" w:rsidRPr="00D850AE">
                <w:rPr>
                  <w:rStyle w:val="Hyperlink"/>
                  <w:sz w:val="21"/>
                  <w:szCs w:val="21"/>
                </w:rPr>
                <w:t xml:space="preserve"> Extension 3</w:t>
              </w:r>
            </w:hyperlink>
            <w:r w:rsidR="006736ED">
              <w:rPr>
                <w:sz w:val="21"/>
                <w:szCs w:val="21"/>
              </w:rPr>
              <w:t xml:space="preserve"> #</w:t>
            </w:r>
            <w:r w:rsidR="004E606E" w:rsidRPr="009C2212">
              <w:rPr>
                <w:sz w:val="21"/>
                <w:szCs w:val="21"/>
              </w:rPr>
              <w:t>4</w:t>
            </w:r>
            <w:r w:rsidR="004E606E">
              <w:rPr>
                <w:sz w:val="21"/>
                <w:szCs w:val="21"/>
              </w:rPr>
              <w:t>7</w:t>
            </w:r>
          </w:p>
        </w:tc>
        <w:tc>
          <w:tcPr>
            <w:tcW w:w="2930" w:type="dxa"/>
            <w:tcMar>
              <w:left w:w="58" w:type="dxa"/>
              <w:right w:w="58" w:type="dxa"/>
            </w:tcMar>
          </w:tcPr>
          <w:p w14:paraId="18A442BE" w14:textId="4376078D" w:rsidR="004E606E" w:rsidRPr="009C2212" w:rsidRDefault="006736ED" w:rsidP="004E606E">
            <w:pPr>
              <w:rPr>
                <w:sz w:val="21"/>
                <w:szCs w:val="21"/>
              </w:rPr>
            </w:pPr>
            <w:r>
              <w:rPr>
                <w:sz w:val="21"/>
                <w:szCs w:val="21"/>
              </w:rPr>
              <w:t>7 CFR 210.10</w:t>
            </w:r>
            <w:r w:rsidR="00F149CB">
              <w:rPr>
                <w:sz w:val="21"/>
                <w:szCs w:val="21"/>
              </w:rPr>
              <w:t>(a),220.2 (Breakfast), 220.8(a), 225.2 (Meals), 225.9(d)(7)</w:t>
            </w:r>
          </w:p>
        </w:tc>
        <w:tc>
          <w:tcPr>
            <w:tcW w:w="1023" w:type="dxa"/>
            <w:tcMar>
              <w:left w:w="58" w:type="dxa"/>
              <w:right w:w="58" w:type="dxa"/>
            </w:tcMar>
          </w:tcPr>
          <w:p w14:paraId="17FC85B5" w14:textId="77777777" w:rsidR="004E606E" w:rsidRDefault="006736ED" w:rsidP="004E606E">
            <w:pPr>
              <w:rPr>
                <w:sz w:val="21"/>
                <w:szCs w:val="21"/>
              </w:rPr>
            </w:pPr>
            <w:r>
              <w:rPr>
                <w:sz w:val="21"/>
                <w:szCs w:val="21"/>
              </w:rPr>
              <w:t>SFSP</w:t>
            </w:r>
          </w:p>
          <w:p w14:paraId="70A13914" w14:textId="2FCE7243" w:rsidR="006736ED" w:rsidRPr="009C2212" w:rsidRDefault="006736ED" w:rsidP="004E606E">
            <w:pPr>
              <w:rPr>
                <w:sz w:val="21"/>
                <w:szCs w:val="21"/>
              </w:rPr>
            </w:pPr>
            <w:r>
              <w:rPr>
                <w:sz w:val="21"/>
                <w:szCs w:val="21"/>
              </w:rPr>
              <w:t>SSO</w:t>
            </w:r>
          </w:p>
        </w:tc>
        <w:tc>
          <w:tcPr>
            <w:tcW w:w="3237" w:type="dxa"/>
            <w:tcMar>
              <w:left w:w="58" w:type="dxa"/>
              <w:right w:w="58" w:type="dxa"/>
            </w:tcMar>
          </w:tcPr>
          <w:p w14:paraId="7417AE19" w14:textId="095B9389" w:rsidR="004E606E" w:rsidRPr="009C2212" w:rsidRDefault="006736ED" w:rsidP="004E606E">
            <w:pPr>
              <w:rPr>
                <w:sz w:val="21"/>
                <w:szCs w:val="21"/>
              </w:rPr>
            </w:pPr>
            <w:r>
              <w:rPr>
                <w:sz w:val="21"/>
                <w:szCs w:val="21"/>
              </w:rPr>
              <w:t>Sponsors with an approved waiver for     non-congregate feeding during COVID-19 may distribute meals to a parent/guardian to take home to their children</w:t>
            </w:r>
            <w:r w:rsidR="007678A5">
              <w:rPr>
                <w:sz w:val="21"/>
                <w:szCs w:val="21"/>
              </w:rPr>
              <w:t xml:space="preserve"> through 9/30/20 or the duration of summer operations, whichever is earlier</w:t>
            </w:r>
            <w:r>
              <w:rPr>
                <w:sz w:val="21"/>
                <w:szCs w:val="21"/>
              </w:rPr>
              <w:t>.</w:t>
            </w:r>
            <w:r w:rsidR="00945705">
              <w:rPr>
                <w:sz w:val="21"/>
                <w:szCs w:val="21"/>
              </w:rPr>
              <w:t xml:space="preserve"> </w:t>
            </w:r>
            <w:r w:rsidR="00610910">
              <w:rPr>
                <w:sz w:val="21"/>
                <w:szCs w:val="21"/>
              </w:rPr>
              <w:t>(</w:t>
            </w:r>
            <w:r w:rsidR="00945705">
              <w:rPr>
                <w:sz w:val="21"/>
                <w:szCs w:val="21"/>
              </w:rPr>
              <w:t xml:space="preserve">See Child Nutrition Response </w:t>
            </w:r>
            <w:hyperlink r:id="rId112" w:history="1">
              <w:r w:rsidR="00945705" w:rsidRPr="00670D6A">
                <w:rPr>
                  <w:rStyle w:val="Hyperlink"/>
                  <w:sz w:val="21"/>
                  <w:szCs w:val="21"/>
                </w:rPr>
                <w:t>#5</w:t>
              </w:r>
            </w:hyperlink>
            <w:r w:rsidR="00945705">
              <w:rPr>
                <w:sz w:val="21"/>
                <w:szCs w:val="21"/>
              </w:rPr>
              <w:t xml:space="preserve">, </w:t>
            </w:r>
            <w:hyperlink r:id="rId113" w:history="1">
              <w:r w:rsidR="00945705" w:rsidRPr="00670D6A">
                <w:rPr>
                  <w:rStyle w:val="Hyperlink"/>
                  <w:sz w:val="21"/>
                  <w:szCs w:val="21"/>
                </w:rPr>
                <w:t>#25</w:t>
              </w:r>
            </w:hyperlink>
            <w:r w:rsidR="00945705">
              <w:rPr>
                <w:sz w:val="21"/>
                <w:szCs w:val="21"/>
              </w:rPr>
              <w:t xml:space="preserve"> and </w:t>
            </w:r>
            <w:hyperlink r:id="rId114" w:history="1">
              <w:r w:rsidR="00945705" w:rsidRPr="00945705">
                <w:rPr>
                  <w:rStyle w:val="Hyperlink"/>
                  <w:sz w:val="21"/>
                  <w:szCs w:val="21"/>
                </w:rPr>
                <w:t>#35</w:t>
              </w:r>
            </w:hyperlink>
            <w:r w:rsidR="00945705">
              <w:rPr>
                <w:sz w:val="21"/>
                <w:szCs w:val="21"/>
              </w:rPr>
              <w:t>.</w:t>
            </w:r>
            <w:r w:rsidR="00610910">
              <w:rPr>
                <w:sz w:val="21"/>
                <w:szCs w:val="21"/>
              </w:rPr>
              <w:t>)</w:t>
            </w:r>
          </w:p>
        </w:tc>
        <w:tc>
          <w:tcPr>
            <w:tcW w:w="3762" w:type="dxa"/>
            <w:tcMar>
              <w:left w:w="58" w:type="dxa"/>
              <w:right w:w="58" w:type="dxa"/>
            </w:tcMar>
          </w:tcPr>
          <w:p w14:paraId="4B7EDC68" w14:textId="56068554" w:rsidR="004E606E" w:rsidRPr="009C2212" w:rsidRDefault="00107B85" w:rsidP="004E606E">
            <w:pPr>
              <w:rPr>
                <w:sz w:val="21"/>
                <w:szCs w:val="21"/>
              </w:rPr>
            </w:pPr>
            <w:r>
              <w:rPr>
                <w:sz w:val="21"/>
                <w:szCs w:val="21"/>
              </w:rPr>
              <w:t xml:space="preserve">Notify NCDPI if electing waiver extension. </w:t>
            </w:r>
            <w:r w:rsidR="006E1B1A">
              <w:rPr>
                <w:sz w:val="21"/>
                <w:szCs w:val="21"/>
              </w:rPr>
              <w:t xml:space="preserve">Work with NCDPI on </w:t>
            </w:r>
            <w:r w:rsidR="006736ED">
              <w:rPr>
                <w:sz w:val="21"/>
                <w:szCs w:val="21"/>
              </w:rPr>
              <w:t xml:space="preserve">a plan to maintain accountability and program integrity, ensuring that meals are distributed only to parents/guardians of eligible children and that duplicate meals are not given to any child.  </w:t>
            </w:r>
          </w:p>
        </w:tc>
        <w:tc>
          <w:tcPr>
            <w:tcW w:w="933" w:type="dxa"/>
            <w:tcMar>
              <w:left w:w="29" w:type="dxa"/>
              <w:right w:w="29" w:type="dxa"/>
            </w:tcMar>
          </w:tcPr>
          <w:p w14:paraId="5CDA6E33" w14:textId="447ECE99" w:rsidR="004E606E" w:rsidRPr="009C2212" w:rsidRDefault="006736ED" w:rsidP="004E606E">
            <w:pPr>
              <w:rPr>
                <w:sz w:val="21"/>
                <w:szCs w:val="21"/>
              </w:rPr>
            </w:pPr>
            <w:r>
              <w:rPr>
                <w:sz w:val="21"/>
                <w:szCs w:val="21"/>
              </w:rPr>
              <w:t>8/20/20</w:t>
            </w:r>
          </w:p>
        </w:tc>
        <w:tc>
          <w:tcPr>
            <w:tcW w:w="1015" w:type="dxa"/>
            <w:tcMar>
              <w:left w:w="29" w:type="dxa"/>
              <w:right w:w="29" w:type="dxa"/>
            </w:tcMar>
          </w:tcPr>
          <w:p w14:paraId="42C2945C" w14:textId="709AC905" w:rsidR="004E606E" w:rsidRPr="009C2212" w:rsidRDefault="006736ED" w:rsidP="004E606E">
            <w:pPr>
              <w:rPr>
                <w:sz w:val="21"/>
                <w:szCs w:val="21"/>
              </w:rPr>
            </w:pPr>
            <w:r>
              <w:rPr>
                <w:sz w:val="21"/>
                <w:szCs w:val="21"/>
              </w:rPr>
              <w:t>9/30/20*</w:t>
            </w:r>
          </w:p>
        </w:tc>
      </w:tr>
      <w:tr w:rsidR="004E606E" w14:paraId="439D55C7" w14:textId="77777777" w:rsidTr="0029795E">
        <w:tc>
          <w:tcPr>
            <w:tcW w:w="1585" w:type="dxa"/>
            <w:tcMar>
              <w:left w:w="58" w:type="dxa"/>
              <w:right w:w="58" w:type="dxa"/>
            </w:tcMar>
          </w:tcPr>
          <w:p w14:paraId="67FFEFFD" w14:textId="72F34821" w:rsidR="004E606E" w:rsidRPr="009C2212" w:rsidRDefault="00B961AC" w:rsidP="004E606E">
            <w:pPr>
              <w:rPr>
                <w:sz w:val="21"/>
                <w:szCs w:val="21"/>
              </w:rPr>
            </w:pPr>
            <w:hyperlink r:id="rId115" w:history="1">
              <w:r w:rsidR="000C35B5" w:rsidRPr="00D850AE">
                <w:rPr>
                  <w:rStyle w:val="Hyperlink"/>
                  <w:sz w:val="21"/>
                  <w:szCs w:val="21"/>
                </w:rPr>
                <w:t xml:space="preserve">Area Eligibility for Closed Enrolled Sites </w:t>
              </w:r>
              <w:r w:rsidR="00871410">
                <w:rPr>
                  <w:rStyle w:val="Hyperlink"/>
                  <w:sz w:val="21"/>
                  <w:szCs w:val="21"/>
                </w:rPr>
                <w:t>–</w:t>
              </w:r>
              <w:r w:rsidR="000C35B5" w:rsidRPr="00D850AE">
                <w:rPr>
                  <w:rStyle w:val="Hyperlink"/>
                  <w:sz w:val="21"/>
                  <w:szCs w:val="21"/>
                </w:rPr>
                <w:t xml:space="preserve"> Extension</w:t>
              </w:r>
            </w:hyperlink>
            <w:r w:rsidR="000C35B5">
              <w:rPr>
                <w:sz w:val="21"/>
                <w:szCs w:val="21"/>
              </w:rPr>
              <w:t xml:space="preserve"> #</w:t>
            </w:r>
            <w:r w:rsidR="004E606E" w:rsidRPr="009C2212">
              <w:rPr>
                <w:sz w:val="21"/>
                <w:szCs w:val="21"/>
              </w:rPr>
              <w:t>4</w:t>
            </w:r>
            <w:r w:rsidR="004E606E">
              <w:rPr>
                <w:sz w:val="21"/>
                <w:szCs w:val="21"/>
              </w:rPr>
              <w:t>8</w:t>
            </w:r>
          </w:p>
        </w:tc>
        <w:tc>
          <w:tcPr>
            <w:tcW w:w="2930" w:type="dxa"/>
            <w:tcMar>
              <w:left w:w="58" w:type="dxa"/>
              <w:right w:w="58" w:type="dxa"/>
            </w:tcMar>
          </w:tcPr>
          <w:p w14:paraId="60A6B804" w14:textId="021FA20B" w:rsidR="004E606E" w:rsidRPr="009C2212" w:rsidRDefault="000C35B5" w:rsidP="004E606E">
            <w:pPr>
              <w:rPr>
                <w:sz w:val="21"/>
                <w:szCs w:val="21"/>
              </w:rPr>
            </w:pPr>
            <w:r>
              <w:rPr>
                <w:sz w:val="21"/>
                <w:szCs w:val="21"/>
              </w:rPr>
              <w:t>7 CFR 225.15(f)</w:t>
            </w:r>
          </w:p>
        </w:tc>
        <w:tc>
          <w:tcPr>
            <w:tcW w:w="1023" w:type="dxa"/>
            <w:tcMar>
              <w:left w:w="58" w:type="dxa"/>
              <w:right w:w="58" w:type="dxa"/>
            </w:tcMar>
          </w:tcPr>
          <w:p w14:paraId="00BE5ADE" w14:textId="77777777" w:rsidR="004E606E" w:rsidRDefault="000C35B5" w:rsidP="004E606E">
            <w:pPr>
              <w:rPr>
                <w:sz w:val="21"/>
                <w:szCs w:val="21"/>
              </w:rPr>
            </w:pPr>
            <w:r>
              <w:rPr>
                <w:sz w:val="21"/>
                <w:szCs w:val="21"/>
              </w:rPr>
              <w:t>SFSP</w:t>
            </w:r>
          </w:p>
          <w:p w14:paraId="76EE5C00" w14:textId="15E90CB0" w:rsidR="000C35B5" w:rsidRPr="009C2212" w:rsidRDefault="000C35B5" w:rsidP="004E606E">
            <w:pPr>
              <w:rPr>
                <w:sz w:val="21"/>
                <w:szCs w:val="21"/>
              </w:rPr>
            </w:pPr>
            <w:r>
              <w:rPr>
                <w:sz w:val="21"/>
                <w:szCs w:val="21"/>
              </w:rPr>
              <w:t>SSO</w:t>
            </w:r>
          </w:p>
        </w:tc>
        <w:tc>
          <w:tcPr>
            <w:tcW w:w="3237" w:type="dxa"/>
            <w:tcMar>
              <w:left w:w="58" w:type="dxa"/>
              <w:right w:w="58" w:type="dxa"/>
            </w:tcMar>
          </w:tcPr>
          <w:p w14:paraId="314C5114" w14:textId="33918630" w:rsidR="004E606E" w:rsidRPr="009C2212" w:rsidRDefault="000C35B5" w:rsidP="004E606E">
            <w:pPr>
              <w:rPr>
                <w:sz w:val="21"/>
                <w:szCs w:val="21"/>
              </w:rPr>
            </w:pPr>
            <w:r>
              <w:rPr>
                <w:sz w:val="21"/>
                <w:szCs w:val="21"/>
              </w:rPr>
              <w:t>S</w:t>
            </w:r>
            <w:r w:rsidR="00783657">
              <w:rPr>
                <w:sz w:val="21"/>
                <w:szCs w:val="21"/>
              </w:rPr>
              <w:t>ponsors may determine site eligibility for S</w:t>
            </w:r>
            <w:r>
              <w:rPr>
                <w:sz w:val="21"/>
                <w:szCs w:val="21"/>
              </w:rPr>
              <w:t>FSP and SSO through area eligibility without collecting income eligibility applications.</w:t>
            </w:r>
            <w:r w:rsidR="00565B0F">
              <w:rPr>
                <w:sz w:val="21"/>
                <w:szCs w:val="21"/>
              </w:rPr>
              <w:t xml:space="preserve"> This waiver is in conjunction with the Nationwide Waiver to Allow SFSP and SSO Operations through December 2020. </w:t>
            </w:r>
            <w:r w:rsidR="006B47F8">
              <w:rPr>
                <w:sz w:val="21"/>
                <w:szCs w:val="21"/>
              </w:rPr>
              <w:t xml:space="preserve">(See waiver </w:t>
            </w:r>
            <w:hyperlink r:id="rId116" w:history="1">
              <w:r w:rsidR="006B47F8" w:rsidRPr="006B47F8">
                <w:rPr>
                  <w:rStyle w:val="Hyperlink"/>
                  <w:sz w:val="21"/>
                  <w:szCs w:val="21"/>
                </w:rPr>
                <w:t>#14</w:t>
              </w:r>
            </w:hyperlink>
            <w:r w:rsidR="006B47F8">
              <w:rPr>
                <w:sz w:val="21"/>
                <w:szCs w:val="21"/>
              </w:rPr>
              <w:t>.)</w:t>
            </w:r>
          </w:p>
        </w:tc>
        <w:tc>
          <w:tcPr>
            <w:tcW w:w="3762" w:type="dxa"/>
            <w:tcMar>
              <w:left w:w="58" w:type="dxa"/>
              <w:right w:w="58" w:type="dxa"/>
            </w:tcMar>
          </w:tcPr>
          <w:p w14:paraId="57CF4774" w14:textId="1E7C617E" w:rsidR="004E606E" w:rsidRPr="009C2212" w:rsidRDefault="00516614" w:rsidP="004E606E">
            <w:pPr>
              <w:rPr>
                <w:sz w:val="21"/>
                <w:szCs w:val="21"/>
              </w:rPr>
            </w:pPr>
            <w:r>
              <w:rPr>
                <w:sz w:val="21"/>
                <w:szCs w:val="21"/>
              </w:rPr>
              <w:t xml:space="preserve">Notify NCDPI if electing the waiver extension. </w:t>
            </w:r>
            <w:r w:rsidR="00565B0F">
              <w:rPr>
                <w:sz w:val="21"/>
                <w:szCs w:val="21"/>
              </w:rPr>
              <w:t>For meal site</w:t>
            </w:r>
            <w:r w:rsidR="00783657">
              <w:rPr>
                <w:sz w:val="21"/>
                <w:szCs w:val="21"/>
              </w:rPr>
              <w:t xml:space="preserve"> eligibility</w:t>
            </w:r>
            <w:r w:rsidR="00565B0F">
              <w:rPr>
                <w:sz w:val="21"/>
                <w:szCs w:val="21"/>
              </w:rPr>
              <w:t>, d</w:t>
            </w:r>
            <w:r w:rsidR="000C35B5">
              <w:rPr>
                <w:sz w:val="21"/>
                <w:szCs w:val="21"/>
              </w:rPr>
              <w:t>etermine if 50% of</w:t>
            </w:r>
            <w:r w:rsidR="00565B0F">
              <w:rPr>
                <w:sz w:val="21"/>
                <w:szCs w:val="21"/>
              </w:rPr>
              <w:t xml:space="preserve"> the children are eligible for free or reduced-price meals using school data, the </w:t>
            </w:r>
            <w:hyperlink r:id="rId117" w:history="1">
              <w:r w:rsidR="00565B0F" w:rsidRPr="00883308">
                <w:rPr>
                  <w:rStyle w:val="Hyperlink"/>
                  <w:sz w:val="21"/>
                  <w:szCs w:val="21"/>
                </w:rPr>
                <w:t>USDA Area Eligibility Mapper</w:t>
              </w:r>
            </w:hyperlink>
            <w:r w:rsidR="00565B0F">
              <w:rPr>
                <w:sz w:val="21"/>
                <w:szCs w:val="21"/>
              </w:rPr>
              <w:t xml:space="preserve"> or </w:t>
            </w:r>
            <w:r w:rsidR="00783657">
              <w:rPr>
                <w:sz w:val="21"/>
                <w:szCs w:val="21"/>
              </w:rPr>
              <w:t xml:space="preserve">the </w:t>
            </w:r>
            <w:hyperlink r:id="rId118" w:history="1">
              <w:r w:rsidR="00565B0F" w:rsidRPr="00883308">
                <w:rPr>
                  <w:rStyle w:val="Hyperlink"/>
                  <w:sz w:val="21"/>
                  <w:szCs w:val="21"/>
                </w:rPr>
                <w:t>No Kid Hungry Averaged Eligibility Map</w:t>
              </w:r>
            </w:hyperlink>
            <w:r w:rsidR="00565B0F">
              <w:rPr>
                <w:sz w:val="21"/>
                <w:szCs w:val="21"/>
              </w:rPr>
              <w:t xml:space="preserve">. Document the results and process used to determine area eligibility. </w:t>
            </w:r>
          </w:p>
        </w:tc>
        <w:tc>
          <w:tcPr>
            <w:tcW w:w="933" w:type="dxa"/>
            <w:tcMar>
              <w:left w:w="29" w:type="dxa"/>
              <w:right w:w="29" w:type="dxa"/>
            </w:tcMar>
          </w:tcPr>
          <w:p w14:paraId="45F50927" w14:textId="39344C0E" w:rsidR="004E606E" w:rsidRPr="009C2212" w:rsidRDefault="00565B0F" w:rsidP="004E606E">
            <w:pPr>
              <w:rPr>
                <w:sz w:val="21"/>
                <w:szCs w:val="21"/>
              </w:rPr>
            </w:pPr>
            <w:r>
              <w:rPr>
                <w:sz w:val="21"/>
                <w:szCs w:val="21"/>
              </w:rPr>
              <w:t>8/31/20</w:t>
            </w:r>
          </w:p>
        </w:tc>
        <w:tc>
          <w:tcPr>
            <w:tcW w:w="1015" w:type="dxa"/>
            <w:tcMar>
              <w:left w:w="29" w:type="dxa"/>
              <w:right w:w="29" w:type="dxa"/>
            </w:tcMar>
          </w:tcPr>
          <w:p w14:paraId="646CF91A" w14:textId="254CFD75" w:rsidR="004E606E" w:rsidRPr="009C2212" w:rsidRDefault="000C35B5" w:rsidP="004E606E">
            <w:pPr>
              <w:rPr>
                <w:sz w:val="21"/>
                <w:szCs w:val="21"/>
              </w:rPr>
            </w:pPr>
            <w:r>
              <w:rPr>
                <w:sz w:val="21"/>
                <w:szCs w:val="21"/>
              </w:rPr>
              <w:t>12/31/20*</w:t>
            </w:r>
          </w:p>
        </w:tc>
      </w:tr>
      <w:tr w:rsidR="004E606E" w14:paraId="2D3D5556" w14:textId="77777777" w:rsidTr="0029795E">
        <w:tc>
          <w:tcPr>
            <w:tcW w:w="1585" w:type="dxa"/>
            <w:tcMar>
              <w:left w:w="58" w:type="dxa"/>
              <w:right w:w="58" w:type="dxa"/>
            </w:tcMar>
          </w:tcPr>
          <w:p w14:paraId="05F08C63" w14:textId="2C638192" w:rsidR="004E606E" w:rsidRPr="009C2212" w:rsidRDefault="00B961AC" w:rsidP="004E606E">
            <w:pPr>
              <w:rPr>
                <w:sz w:val="21"/>
                <w:szCs w:val="21"/>
              </w:rPr>
            </w:pPr>
            <w:hyperlink r:id="rId119" w:history="1">
              <w:r w:rsidR="0014651C" w:rsidRPr="00D850AE">
                <w:rPr>
                  <w:rStyle w:val="Hyperlink"/>
                  <w:sz w:val="21"/>
                  <w:szCs w:val="21"/>
                </w:rPr>
                <w:t xml:space="preserve">First Week Site Visits in the SFSP </w:t>
              </w:r>
              <w:r w:rsidR="00871410">
                <w:rPr>
                  <w:rStyle w:val="Hyperlink"/>
                  <w:sz w:val="21"/>
                  <w:szCs w:val="21"/>
                </w:rPr>
                <w:t>–</w:t>
              </w:r>
              <w:r w:rsidR="0014651C" w:rsidRPr="00D850AE">
                <w:rPr>
                  <w:rStyle w:val="Hyperlink"/>
                  <w:sz w:val="21"/>
                  <w:szCs w:val="21"/>
                </w:rPr>
                <w:t xml:space="preserve"> Extension</w:t>
              </w:r>
            </w:hyperlink>
            <w:r w:rsidR="0014651C">
              <w:rPr>
                <w:sz w:val="21"/>
                <w:szCs w:val="21"/>
              </w:rPr>
              <w:t xml:space="preserve"> </w:t>
            </w:r>
            <w:r w:rsidR="00783657">
              <w:rPr>
                <w:sz w:val="21"/>
                <w:szCs w:val="21"/>
              </w:rPr>
              <w:t>#</w:t>
            </w:r>
            <w:r w:rsidR="004E606E">
              <w:rPr>
                <w:sz w:val="21"/>
                <w:szCs w:val="21"/>
              </w:rPr>
              <w:t>49</w:t>
            </w:r>
          </w:p>
        </w:tc>
        <w:tc>
          <w:tcPr>
            <w:tcW w:w="2930" w:type="dxa"/>
            <w:tcMar>
              <w:left w:w="58" w:type="dxa"/>
              <w:right w:w="58" w:type="dxa"/>
            </w:tcMar>
          </w:tcPr>
          <w:p w14:paraId="78466450" w14:textId="4D117F30" w:rsidR="004E606E" w:rsidRPr="009C2212" w:rsidRDefault="00861DF4" w:rsidP="004E606E">
            <w:pPr>
              <w:rPr>
                <w:sz w:val="21"/>
                <w:szCs w:val="21"/>
              </w:rPr>
            </w:pPr>
            <w:r>
              <w:rPr>
                <w:sz w:val="21"/>
                <w:szCs w:val="21"/>
              </w:rPr>
              <w:t>7 CFR 225.15(d)(2)</w:t>
            </w:r>
          </w:p>
        </w:tc>
        <w:tc>
          <w:tcPr>
            <w:tcW w:w="1023" w:type="dxa"/>
            <w:tcMar>
              <w:left w:w="58" w:type="dxa"/>
              <w:right w:w="58" w:type="dxa"/>
            </w:tcMar>
          </w:tcPr>
          <w:p w14:paraId="3F8353AA" w14:textId="56EE9F1D" w:rsidR="004E606E" w:rsidRPr="009C2212" w:rsidRDefault="00861DF4" w:rsidP="004E606E">
            <w:pPr>
              <w:rPr>
                <w:sz w:val="21"/>
                <w:szCs w:val="21"/>
              </w:rPr>
            </w:pPr>
            <w:r>
              <w:rPr>
                <w:sz w:val="21"/>
                <w:szCs w:val="21"/>
              </w:rPr>
              <w:t>SFSP</w:t>
            </w:r>
          </w:p>
        </w:tc>
        <w:tc>
          <w:tcPr>
            <w:tcW w:w="3237" w:type="dxa"/>
            <w:tcMar>
              <w:left w:w="58" w:type="dxa"/>
              <w:right w:w="58" w:type="dxa"/>
            </w:tcMar>
          </w:tcPr>
          <w:p w14:paraId="2C2D6B50" w14:textId="77D20CC6" w:rsidR="004E606E" w:rsidRPr="009C2212" w:rsidRDefault="0014651C" w:rsidP="004E606E">
            <w:pPr>
              <w:rPr>
                <w:sz w:val="21"/>
                <w:szCs w:val="21"/>
              </w:rPr>
            </w:pPr>
            <w:r>
              <w:rPr>
                <w:sz w:val="21"/>
                <w:szCs w:val="21"/>
              </w:rPr>
              <w:t xml:space="preserve">USDA waives the requirement that SFSP </w:t>
            </w:r>
            <w:r w:rsidR="00286946">
              <w:rPr>
                <w:sz w:val="21"/>
                <w:szCs w:val="21"/>
              </w:rPr>
              <w:t>Sponsors</w:t>
            </w:r>
            <w:r>
              <w:rPr>
                <w:sz w:val="21"/>
                <w:szCs w:val="21"/>
              </w:rPr>
              <w:t xml:space="preserve"> must visit each of their meal sites at least once during the first week of operation. This waiver applies to State Agencies administering and </w:t>
            </w:r>
            <w:r w:rsidR="00286946">
              <w:rPr>
                <w:sz w:val="21"/>
                <w:szCs w:val="21"/>
              </w:rPr>
              <w:t>Sponsors</w:t>
            </w:r>
            <w:r>
              <w:rPr>
                <w:sz w:val="21"/>
                <w:szCs w:val="21"/>
              </w:rPr>
              <w:t xml:space="preserve"> that have operated SFSP successfully in the previous year, and SFSP </w:t>
            </w:r>
            <w:r w:rsidR="00286946">
              <w:rPr>
                <w:sz w:val="21"/>
                <w:szCs w:val="21"/>
              </w:rPr>
              <w:t>Sponsors</w:t>
            </w:r>
            <w:r>
              <w:rPr>
                <w:sz w:val="21"/>
                <w:szCs w:val="21"/>
              </w:rPr>
              <w:t xml:space="preserve"> in good standing that have </w:t>
            </w:r>
            <w:r>
              <w:rPr>
                <w:sz w:val="21"/>
                <w:szCs w:val="21"/>
              </w:rPr>
              <w:lastRenderedPageBreak/>
              <w:t xml:space="preserve">successfully participated in the CACFP or the NSLP. </w:t>
            </w:r>
            <w:r w:rsidR="00945705">
              <w:rPr>
                <w:sz w:val="21"/>
                <w:szCs w:val="21"/>
              </w:rPr>
              <w:t xml:space="preserve">(See Child Nutrition Response </w:t>
            </w:r>
            <w:hyperlink r:id="rId120" w:history="1">
              <w:r w:rsidR="00945705" w:rsidRPr="00945705">
                <w:rPr>
                  <w:rStyle w:val="Hyperlink"/>
                  <w:sz w:val="21"/>
                  <w:szCs w:val="21"/>
                </w:rPr>
                <w:t>#15</w:t>
              </w:r>
            </w:hyperlink>
            <w:r w:rsidR="00945705">
              <w:rPr>
                <w:sz w:val="21"/>
                <w:szCs w:val="21"/>
              </w:rPr>
              <w:t>.)</w:t>
            </w:r>
          </w:p>
        </w:tc>
        <w:tc>
          <w:tcPr>
            <w:tcW w:w="3762" w:type="dxa"/>
            <w:tcMar>
              <w:left w:w="58" w:type="dxa"/>
              <w:right w:w="58" w:type="dxa"/>
            </w:tcMar>
          </w:tcPr>
          <w:p w14:paraId="657AABA2" w14:textId="1FF84510" w:rsidR="004E606E" w:rsidRPr="009C2212" w:rsidRDefault="00107B85" w:rsidP="004E606E">
            <w:pPr>
              <w:rPr>
                <w:sz w:val="21"/>
                <w:szCs w:val="21"/>
              </w:rPr>
            </w:pPr>
            <w:r>
              <w:rPr>
                <w:sz w:val="21"/>
                <w:szCs w:val="21"/>
              </w:rPr>
              <w:lastRenderedPageBreak/>
              <w:t>Notify NCDPI i</w:t>
            </w:r>
            <w:r w:rsidR="008A52B0">
              <w:rPr>
                <w:sz w:val="21"/>
                <w:szCs w:val="21"/>
              </w:rPr>
              <w:t>f</w:t>
            </w:r>
            <w:r>
              <w:rPr>
                <w:sz w:val="21"/>
                <w:szCs w:val="21"/>
              </w:rPr>
              <w:t xml:space="preserve"> electing the waiver extension. </w:t>
            </w:r>
            <w:r w:rsidR="008D0463">
              <w:rPr>
                <w:sz w:val="21"/>
                <w:szCs w:val="21"/>
              </w:rPr>
              <w:t>S</w:t>
            </w:r>
            <w:r w:rsidR="008D0463" w:rsidRPr="008D0463">
              <w:rPr>
                <w:sz w:val="21"/>
                <w:szCs w:val="21"/>
              </w:rPr>
              <w:t>ponsors</w:t>
            </w:r>
            <w:r w:rsidR="008D0463">
              <w:rPr>
                <w:sz w:val="21"/>
                <w:szCs w:val="21"/>
              </w:rPr>
              <w:t>,</w:t>
            </w:r>
            <w:r w:rsidR="008D0463" w:rsidRPr="008D0463">
              <w:rPr>
                <w:sz w:val="21"/>
                <w:szCs w:val="21"/>
              </w:rPr>
              <w:t xml:space="preserve"> for whom the first week visit waiver is not applicable, should conduct a site visit through video conference or other remote means to ensure health and safety</w:t>
            </w:r>
            <w:r w:rsidR="008D0463">
              <w:rPr>
                <w:sz w:val="21"/>
                <w:szCs w:val="21"/>
              </w:rPr>
              <w:t xml:space="preserve">. </w:t>
            </w:r>
            <w:r w:rsidR="00861DF4">
              <w:rPr>
                <w:sz w:val="21"/>
                <w:szCs w:val="21"/>
              </w:rPr>
              <w:t xml:space="preserve">Note: </w:t>
            </w:r>
            <w:r w:rsidR="0014651C">
              <w:rPr>
                <w:sz w:val="21"/>
                <w:szCs w:val="21"/>
              </w:rPr>
              <w:t xml:space="preserve">State Agencies that have already received a traditional SFSP waiver of the first week site visits may elect to be covered by the </w:t>
            </w:r>
            <w:r w:rsidR="0014651C">
              <w:rPr>
                <w:sz w:val="21"/>
                <w:szCs w:val="21"/>
              </w:rPr>
              <w:lastRenderedPageBreak/>
              <w:t xml:space="preserve">nationwide waiver during the COVID-19 emergency, in place of the traditional waiver. Traditional SFSP waivers remain in effect until April 30, 2022, or until USDA publishes a final regulation that supersedes the approval, whichever comes first. </w:t>
            </w:r>
          </w:p>
        </w:tc>
        <w:tc>
          <w:tcPr>
            <w:tcW w:w="933" w:type="dxa"/>
            <w:tcMar>
              <w:left w:w="29" w:type="dxa"/>
              <w:right w:w="29" w:type="dxa"/>
            </w:tcMar>
          </w:tcPr>
          <w:p w14:paraId="2E17624F" w14:textId="178893F4" w:rsidR="004E606E" w:rsidRPr="009C2212" w:rsidRDefault="0014651C" w:rsidP="004E606E">
            <w:pPr>
              <w:rPr>
                <w:sz w:val="21"/>
                <w:szCs w:val="21"/>
              </w:rPr>
            </w:pPr>
            <w:r>
              <w:rPr>
                <w:sz w:val="21"/>
                <w:szCs w:val="21"/>
              </w:rPr>
              <w:lastRenderedPageBreak/>
              <w:t>8/31/20</w:t>
            </w:r>
          </w:p>
        </w:tc>
        <w:tc>
          <w:tcPr>
            <w:tcW w:w="1015" w:type="dxa"/>
            <w:tcMar>
              <w:left w:w="29" w:type="dxa"/>
              <w:right w:w="29" w:type="dxa"/>
            </w:tcMar>
          </w:tcPr>
          <w:p w14:paraId="52233F39" w14:textId="3E502C0D" w:rsidR="004E606E" w:rsidRPr="009C2212" w:rsidRDefault="0014651C" w:rsidP="004E606E">
            <w:pPr>
              <w:rPr>
                <w:sz w:val="21"/>
                <w:szCs w:val="21"/>
              </w:rPr>
            </w:pPr>
            <w:r>
              <w:rPr>
                <w:sz w:val="21"/>
                <w:szCs w:val="21"/>
              </w:rPr>
              <w:t>12/31/20*</w:t>
            </w:r>
          </w:p>
        </w:tc>
      </w:tr>
      <w:tr w:rsidR="004E606E" w14:paraId="6FB61E37" w14:textId="77777777" w:rsidTr="0029795E">
        <w:tc>
          <w:tcPr>
            <w:tcW w:w="1585" w:type="dxa"/>
            <w:tcMar>
              <w:left w:w="58" w:type="dxa"/>
              <w:right w:w="58" w:type="dxa"/>
            </w:tcMar>
          </w:tcPr>
          <w:p w14:paraId="24FF7FBD" w14:textId="2C5B34B5" w:rsidR="004E606E" w:rsidRPr="009C2212" w:rsidRDefault="00B961AC" w:rsidP="004E606E">
            <w:pPr>
              <w:rPr>
                <w:sz w:val="21"/>
                <w:szCs w:val="21"/>
              </w:rPr>
            </w:pPr>
            <w:hyperlink r:id="rId121" w:history="1">
              <w:r w:rsidR="00861DF4" w:rsidRPr="00CA463A">
                <w:rPr>
                  <w:rStyle w:val="Hyperlink"/>
                  <w:sz w:val="21"/>
                  <w:szCs w:val="21"/>
                </w:rPr>
                <w:t xml:space="preserve">Meal </w:t>
              </w:r>
              <w:r w:rsidR="00066F4E">
                <w:rPr>
                  <w:rStyle w:val="Hyperlink"/>
                  <w:sz w:val="21"/>
                  <w:szCs w:val="21"/>
                </w:rPr>
                <w:t xml:space="preserve">Service </w:t>
              </w:r>
              <w:r w:rsidR="00861DF4" w:rsidRPr="00CA463A">
                <w:rPr>
                  <w:rStyle w:val="Hyperlink"/>
                  <w:sz w:val="21"/>
                  <w:szCs w:val="21"/>
                </w:rPr>
                <w:t xml:space="preserve">Times </w:t>
              </w:r>
              <w:r w:rsidR="00066F4E">
                <w:rPr>
                  <w:rStyle w:val="Hyperlink"/>
                  <w:sz w:val="21"/>
                  <w:szCs w:val="21"/>
                </w:rPr>
                <w:t xml:space="preserve">Restrictions </w:t>
              </w:r>
              <w:r w:rsidR="00871410">
                <w:rPr>
                  <w:rStyle w:val="Hyperlink"/>
                  <w:sz w:val="21"/>
                  <w:szCs w:val="21"/>
                </w:rPr>
                <w:t>–</w:t>
              </w:r>
              <w:r w:rsidR="00861DF4" w:rsidRPr="00CA463A">
                <w:rPr>
                  <w:rStyle w:val="Hyperlink"/>
                  <w:sz w:val="21"/>
                  <w:szCs w:val="21"/>
                </w:rPr>
                <w:t xml:space="preserve"> Extension</w:t>
              </w:r>
            </w:hyperlink>
            <w:r w:rsidR="00861DF4">
              <w:rPr>
                <w:sz w:val="21"/>
                <w:szCs w:val="21"/>
              </w:rPr>
              <w:t xml:space="preserve"> </w:t>
            </w:r>
            <w:r w:rsidR="00783657">
              <w:rPr>
                <w:sz w:val="21"/>
                <w:szCs w:val="21"/>
              </w:rPr>
              <w:t>#</w:t>
            </w:r>
            <w:r w:rsidR="004E606E" w:rsidRPr="009C2212">
              <w:rPr>
                <w:sz w:val="21"/>
                <w:szCs w:val="21"/>
              </w:rPr>
              <w:t>5</w:t>
            </w:r>
            <w:r w:rsidR="004E606E">
              <w:rPr>
                <w:sz w:val="21"/>
                <w:szCs w:val="21"/>
              </w:rPr>
              <w:t>0</w:t>
            </w:r>
          </w:p>
        </w:tc>
        <w:tc>
          <w:tcPr>
            <w:tcW w:w="2930" w:type="dxa"/>
            <w:tcMar>
              <w:left w:w="58" w:type="dxa"/>
              <w:right w:w="58" w:type="dxa"/>
            </w:tcMar>
          </w:tcPr>
          <w:p w14:paraId="78D431AD" w14:textId="59E18CF2" w:rsidR="004E606E" w:rsidRPr="009C2212" w:rsidRDefault="00861DF4" w:rsidP="004E606E">
            <w:pPr>
              <w:rPr>
                <w:sz w:val="21"/>
                <w:szCs w:val="21"/>
              </w:rPr>
            </w:pPr>
            <w:r>
              <w:rPr>
                <w:sz w:val="21"/>
                <w:szCs w:val="21"/>
              </w:rPr>
              <w:t>7 CFR 225.16</w:t>
            </w:r>
            <w:r w:rsidR="00871410">
              <w:rPr>
                <w:sz w:val="21"/>
                <w:szCs w:val="21"/>
              </w:rPr>
              <w:t>€</w:t>
            </w:r>
            <w:r>
              <w:rPr>
                <w:sz w:val="21"/>
                <w:szCs w:val="21"/>
              </w:rPr>
              <w:t>(1) and (2), 210.10(1), 220.8(1)</w:t>
            </w:r>
          </w:p>
        </w:tc>
        <w:tc>
          <w:tcPr>
            <w:tcW w:w="1023" w:type="dxa"/>
            <w:tcMar>
              <w:left w:w="58" w:type="dxa"/>
              <w:right w:w="58" w:type="dxa"/>
            </w:tcMar>
          </w:tcPr>
          <w:p w14:paraId="6E98B4BD" w14:textId="77777777" w:rsidR="004E606E" w:rsidRDefault="00861DF4" w:rsidP="004E606E">
            <w:pPr>
              <w:rPr>
                <w:sz w:val="21"/>
                <w:szCs w:val="21"/>
              </w:rPr>
            </w:pPr>
            <w:r>
              <w:rPr>
                <w:sz w:val="21"/>
                <w:szCs w:val="21"/>
              </w:rPr>
              <w:t>SFSP</w:t>
            </w:r>
          </w:p>
          <w:p w14:paraId="7F82A6A4" w14:textId="3C6C8E1D" w:rsidR="00861DF4" w:rsidRPr="009C2212" w:rsidRDefault="00861DF4" w:rsidP="004E606E">
            <w:pPr>
              <w:rPr>
                <w:sz w:val="21"/>
                <w:szCs w:val="21"/>
              </w:rPr>
            </w:pPr>
            <w:r>
              <w:rPr>
                <w:sz w:val="21"/>
                <w:szCs w:val="21"/>
              </w:rPr>
              <w:t>SSO</w:t>
            </w:r>
          </w:p>
        </w:tc>
        <w:tc>
          <w:tcPr>
            <w:tcW w:w="3237" w:type="dxa"/>
            <w:tcMar>
              <w:left w:w="58" w:type="dxa"/>
              <w:right w:w="58" w:type="dxa"/>
            </w:tcMar>
          </w:tcPr>
          <w:p w14:paraId="523FD7E4" w14:textId="0E97BB70" w:rsidR="004E606E" w:rsidRPr="009C2212" w:rsidRDefault="006E1B1A" w:rsidP="004E606E">
            <w:pPr>
              <w:rPr>
                <w:sz w:val="21"/>
                <w:szCs w:val="21"/>
              </w:rPr>
            </w:pPr>
            <w:r>
              <w:rPr>
                <w:sz w:val="21"/>
                <w:szCs w:val="21"/>
              </w:rPr>
              <w:t xml:space="preserve">This waiver allows meals to be served outside of the standard meal times. </w:t>
            </w:r>
            <w:r w:rsidR="00302DFA">
              <w:rPr>
                <w:sz w:val="21"/>
                <w:szCs w:val="21"/>
              </w:rPr>
              <w:t xml:space="preserve">See </w:t>
            </w:r>
            <w:r w:rsidR="00450FD1">
              <w:rPr>
                <w:sz w:val="21"/>
                <w:szCs w:val="21"/>
              </w:rPr>
              <w:t xml:space="preserve">Child Nutrition Response </w:t>
            </w:r>
            <w:hyperlink r:id="rId122" w:history="1">
              <w:r w:rsidR="00302DFA" w:rsidRPr="00066F4E">
                <w:rPr>
                  <w:rStyle w:val="Hyperlink"/>
                  <w:sz w:val="21"/>
                  <w:szCs w:val="21"/>
                </w:rPr>
                <w:t>#1</w:t>
              </w:r>
            </w:hyperlink>
            <w:r w:rsidR="00C429FD">
              <w:rPr>
                <w:sz w:val="21"/>
                <w:szCs w:val="21"/>
              </w:rPr>
              <w:t xml:space="preserve"> and </w:t>
            </w:r>
            <w:hyperlink r:id="rId123" w:history="1">
              <w:r w:rsidR="00655CD4" w:rsidRPr="00C429FD">
                <w:rPr>
                  <w:rStyle w:val="Hyperlink"/>
                  <w:sz w:val="21"/>
                  <w:szCs w:val="21"/>
                </w:rPr>
                <w:t>#</w:t>
              </w:r>
              <w:r w:rsidR="00302DFA" w:rsidRPr="00C429FD">
                <w:rPr>
                  <w:rStyle w:val="Hyperlink"/>
                  <w:sz w:val="21"/>
                  <w:szCs w:val="21"/>
                </w:rPr>
                <w:t>17</w:t>
              </w:r>
            </w:hyperlink>
            <w:r w:rsidR="00C429FD">
              <w:rPr>
                <w:sz w:val="21"/>
                <w:szCs w:val="21"/>
              </w:rPr>
              <w:t>.</w:t>
            </w:r>
          </w:p>
        </w:tc>
        <w:tc>
          <w:tcPr>
            <w:tcW w:w="3762" w:type="dxa"/>
            <w:tcMar>
              <w:left w:w="58" w:type="dxa"/>
              <w:right w:w="58" w:type="dxa"/>
            </w:tcMar>
          </w:tcPr>
          <w:p w14:paraId="764A1879" w14:textId="3E69EB65" w:rsidR="004E606E" w:rsidRPr="009C2212" w:rsidRDefault="006E1B1A" w:rsidP="004E606E">
            <w:pPr>
              <w:rPr>
                <w:sz w:val="21"/>
                <w:szCs w:val="21"/>
              </w:rPr>
            </w:pPr>
            <w:r>
              <w:rPr>
                <w:sz w:val="21"/>
                <w:szCs w:val="21"/>
              </w:rPr>
              <w:t xml:space="preserve">Notify NCDPI if electing the waiver extension. </w:t>
            </w:r>
            <w:r w:rsidRPr="00CC0F2E">
              <w:rPr>
                <w:sz w:val="21"/>
                <w:szCs w:val="21"/>
              </w:rPr>
              <w:t>Provide meal times as part of site applications submitted to NCDPI through the S</w:t>
            </w:r>
            <w:r w:rsidR="00564D05">
              <w:rPr>
                <w:sz w:val="21"/>
                <w:szCs w:val="21"/>
              </w:rPr>
              <w:t>NTS. Upda</w:t>
            </w:r>
            <w:r w:rsidRPr="00CC0F2E">
              <w:rPr>
                <w:sz w:val="21"/>
                <w:szCs w:val="21"/>
              </w:rPr>
              <w:t xml:space="preserve">te as needed to reflect current, </w:t>
            </w:r>
            <w:r w:rsidRPr="000F030F">
              <w:rPr>
                <w:sz w:val="21"/>
                <w:szCs w:val="21"/>
              </w:rPr>
              <w:t>accurate information.</w:t>
            </w:r>
            <w:r w:rsidR="0091788E">
              <w:rPr>
                <w:sz w:val="21"/>
                <w:szCs w:val="21"/>
              </w:rPr>
              <w:t xml:space="preserve"> Notify families regarding meal times/availability.</w:t>
            </w:r>
          </w:p>
        </w:tc>
        <w:tc>
          <w:tcPr>
            <w:tcW w:w="933" w:type="dxa"/>
            <w:tcMar>
              <w:left w:w="29" w:type="dxa"/>
              <w:right w:w="29" w:type="dxa"/>
            </w:tcMar>
          </w:tcPr>
          <w:p w14:paraId="1399C136" w14:textId="3F50782E" w:rsidR="004E606E" w:rsidRPr="009C2212" w:rsidRDefault="006E1B1A" w:rsidP="004E606E">
            <w:pPr>
              <w:rPr>
                <w:sz w:val="21"/>
                <w:szCs w:val="21"/>
              </w:rPr>
            </w:pPr>
            <w:r>
              <w:rPr>
                <w:sz w:val="21"/>
                <w:szCs w:val="21"/>
              </w:rPr>
              <w:t>8/31/20</w:t>
            </w:r>
          </w:p>
        </w:tc>
        <w:tc>
          <w:tcPr>
            <w:tcW w:w="1015" w:type="dxa"/>
            <w:tcMar>
              <w:left w:w="29" w:type="dxa"/>
              <w:right w:w="29" w:type="dxa"/>
            </w:tcMar>
          </w:tcPr>
          <w:p w14:paraId="0C95F3C9" w14:textId="49843C4A" w:rsidR="004E606E" w:rsidRPr="009C2212" w:rsidRDefault="006E1B1A" w:rsidP="004E606E">
            <w:pPr>
              <w:rPr>
                <w:sz w:val="21"/>
                <w:szCs w:val="21"/>
              </w:rPr>
            </w:pPr>
            <w:r>
              <w:rPr>
                <w:sz w:val="21"/>
                <w:szCs w:val="21"/>
              </w:rPr>
              <w:t>12/31/20*</w:t>
            </w:r>
          </w:p>
        </w:tc>
      </w:tr>
      <w:tr w:rsidR="004E606E" w14:paraId="69BBF65D" w14:textId="77777777" w:rsidTr="0029795E">
        <w:tc>
          <w:tcPr>
            <w:tcW w:w="1585" w:type="dxa"/>
            <w:tcMar>
              <w:left w:w="58" w:type="dxa"/>
              <w:right w:w="58" w:type="dxa"/>
            </w:tcMar>
          </w:tcPr>
          <w:p w14:paraId="38B206A9" w14:textId="5417EC60" w:rsidR="004E606E" w:rsidRPr="009C2212" w:rsidRDefault="00B961AC" w:rsidP="004E606E">
            <w:pPr>
              <w:rPr>
                <w:sz w:val="21"/>
                <w:szCs w:val="21"/>
              </w:rPr>
            </w:pPr>
            <w:hyperlink r:id="rId124" w:history="1">
              <w:r w:rsidR="006E1B1A" w:rsidRPr="00CA463A">
                <w:rPr>
                  <w:rStyle w:val="Hyperlink"/>
                  <w:sz w:val="21"/>
                  <w:szCs w:val="21"/>
                </w:rPr>
                <w:t xml:space="preserve">Offer Versus Serve </w:t>
              </w:r>
              <w:r w:rsidR="00504A5F" w:rsidRPr="00CA463A">
                <w:rPr>
                  <w:rStyle w:val="Hyperlink"/>
                  <w:sz w:val="21"/>
                  <w:szCs w:val="21"/>
                </w:rPr>
                <w:t xml:space="preserve">(OVS) </w:t>
              </w:r>
              <w:r w:rsidR="006E1B1A" w:rsidRPr="00CA463A">
                <w:rPr>
                  <w:rStyle w:val="Hyperlink"/>
                  <w:sz w:val="21"/>
                  <w:szCs w:val="21"/>
                </w:rPr>
                <w:t xml:space="preserve">Flexibilities in SFSP </w:t>
              </w:r>
              <w:r w:rsidR="00871410">
                <w:rPr>
                  <w:rStyle w:val="Hyperlink"/>
                  <w:sz w:val="21"/>
                  <w:szCs w:val="21"/>
                </w:rPr>
                <w:t>–</w:t>
              </w:r>
              <w:r w:rsidR="006E1B1A" w:rsidRPr="00CA463A">
                <w:rPr>
                  <w:rStyle w:val="Hyperlink"/>
                  <w:sz w:val="21"/>
                  <w:szCs w:val="21"/>
                </w:rPr>
                <w:t xml:space="preserve"> Extension</w:t>
              </w:r>
            </w:hyperlink>
            <w:r w:rsidR="006E1B1A">
              <w:rPr>
                <w:sz w:val="21"/>
                <w:szCs w:val="21"/>
              </w:rPr>
              <w:t xml:space="preserve"> #</w:t>
            </w:r>
            <w:r w:rsidR="004E606E" w:rsidRPr="009C2212">
              <w:rPr>
                <w:sz w:val="21"/>
                <w:szCs w:val="21"/>
              </w:rPr>
              <w:t>5</w:t>
            </w:r>
            <w:r w:rsidR="004E606E">
              <w:rPr>
                <w:sz w:val="21"/>
                <w:szCs w:val="21"/>
              </w:rPr>
              <w:t>1</w:t>
            </w:r>
          </w:p>
        </w:tc>
        <w:tc>
          <w:tcPr>
            <w:tcW w:w="2930" w:type="dxa"/>
            <w:tcMar>
              <w:left w:w="58" w:type="dxa"/>
              <w:right w:w="58" w:type="dxa"/>
            </w:tcMar>
          </w:tcPr>
          <w:p w14:paraId="20B663C7" w14:textId="27996B32" w:rsidR="004E606E" w:rsidRPr="009C2212" w:rsidRDefault="006E1B1A" w:rsidP="004E606E">
            <w:pPr>
              <w:rPr>
                <w:sz w:val="21"/>
                <w:szCs w:val="21"/>
              </w:rPr>
            </w:pPr>
            <w:r>
              <w:rPr>
                <w:sz w:val="21"/>
                <w:szCs w:val="21"/>
              </w:rPr>
              <w:t>7 CFR 225.16(f)(1)(ii)</w:t>
            </w:r>
          </w:p>
        </w:tc>
        <w:tc>
          <w:tcPr>
            <w:tcW w:w="1023" w:type="dxa"/>
            <w:tcMar>
              <w:left w:w="58" w:type="dxa"/>
              <w:right w:w="58" w:type="dxa"/>
            </w:tcMar>
          </w:tcPr>
          <w:p w14:paraId="101E8FBB" w14:textId="75D79281" w:rsidR="004E606E" w:rsidRPr="009C2212" w:rsidRDefault="006E1B1A" w:rsidP="004E606E">
            <w:pPr>
              <w:rPr>
                <w:sz w:val="21"/>
                <w:szCs w:val="21"/>
              </w:rPr>
            </w:pPr>
            <w:r>
              <w:rPr>
                <w:sz w:val="21"/>
                <w:szCs w:val="21"/>
              </w:rPr>
              <w:t>SFSP</w:t>
            </w:r>
          </w:p>
        </w:tc>
        <w:tc>
          <w:tcPr>
            <w:tcW w:w="3237" w:type="dxa"/>
            <w:tcMar>
              <w:left w:w="58" w:type="dxa"/>
              <w:right w:w="58" w:type="dxa"/>
            </w:tcMar>
          </w:tcPr>
          <w:p w14:paraId="7F7CA284" w14:textId="785704E6" w:rsidR="004E606E" w:rsidRPr="009C2212" w:rsidRDefault="006E1B1A" w:rsidP="004E606E">
            <w:pPr>
              <w:rPr>
                <w:sz w:val="21"/>
                <w:szCs w:val="21"/>
              </w:rPr>
            </w:pPr>
            <w:r>
              <w:rPr>
                <w:sz w:val="21"/>
                <w:szCs w:val="21"/>
              </w:rPr>
              <w:t>USDA waives requirements that limit the use of O</w:t>
            </w:r>
            <w:r w:rsidR="00504A5F">
              <w:rPr>
                <w:sz w:val="21"/>
                <w:szCs w:val="21"/>
              </w:rPr>
              <w:t>VS</w:t>
            </w:r>
            <w:r>
              <w:rPr>
                <w:sz w:val="21"/>
                <w:szCs w:val="21"/>
              </w:rPr>
              <w:t xml:space="preserve"> to S</w:t>
            </w:r>
            <w:r w:rsidR="00504A5F">
              <w:rPr>
                <w:sz w:val="21"/>
                <w:szCs w:val="21"/>
              </w:rPr>
              <w:t>FAs</w:t>
            </w:r>
            <w:r>
              <w:rPr>
                <w:sz w:val="21"/>
                <w:szCs w:val="21"/>
              </w:rPr>
              <w:t xml:space="preserve"> and requires </w:t>
            </w:r>
            <w:r w:rsidR="00286946">
              <w:rPr>
                <w:sz w:val="21"/>
                <w:szCs w:val="21"/>
              </w:rPr>
              <w:t>Sponsors</w:t>
            </w:r>
            <w:r>
              <w:rPr>
                <w:sz w:val="21"/>
                <w:szCs w:val="21"/>
              </w:rPr>
              <w:t xml:space="preserve"> to apply OVS under the rules followed for the NSLP.</w:t>
            </w:r>
            <w:r w:rsidR="00504A5F">
              <w:rPr>
                <w:sz w:val="21"/>
                <w:szCs w:val="21"/>
              </w:rPr>
              <w:t xml:space="preserve"> OVS is not intended to be a way to circumvent the meal pattern requirements.</w:t>
            </w:r>
            <w:r w:rsidR="00701D8E">
              <w:rPr>
                <w:sz w:val="21"/>
                <w:szCs w:val="21"/>
              </w:rPr>
              <w:t xml:space="preserve"> (See Child Nutrition Response </w:t>
            </w:r>
            <w:hyperlink r:id="rId125" w:history="1">
              <w:r w:rsidR="00701D8E" w:rsidRPr="00701D8E">
                <w:rPr>
                  <w:rStyle w:val="Hyperlink"/>
                  <w:sz w:val="21"/>
                  <w:szCs w:val="21"/>
                </w:rPr>
                <w:t>#16</w:t>
              </w:r>
            </w:hyperlink>
            <w:r w:rsidR="00701D8E">
              <w:rPr>
                <w:sz w:val="21"/>
                <w:szCs w:val="21"/>
              </w:rPr>
              <w:t>.)</w:t>
            </w:r>
            <w:r w:rsidR="00504A5F">
              <w:rPr>
                <w:sz w:val="21"/>
                <w:szCs w:val="21"/>
              </w:rPr>
              <w:t xml:space="preserve"> </w:t>
            </w:r>
          </w:p>
        </w:tc>
        <w:tc>
          <w:tcPr>
            <w:tcW w:w="3762" w:type="dxa"/>
            <w:tcMar>
              <w:left w:w="58" w:type="dxa"/>
              <w:right w:w="58" w:type="dxa"/>
            </w:tcMar>
          </w:tcPr>
          <w:p w14:paraId="6B739AE3" w14:textId="5BD26C20" w:rsidR="004E606E" w:rsidRPr="009C2212" w:rsidRDefault="00504A5F" w:rsidP="004E606E">
            <w:pPr>
              <w:rPr>
                <w:sz w:val="21"/>
                <w:szCs w:val="21"/>
              </w:rPr>
            </w:pPr>
            <w:r>
              <w:rPr>
                <w:sz w:val="21"/>
                <w:szCs w:val="21"/>
              </w:rPr>
              <w:t xml:space="preserve">Notify NCDPI if electing the waiver extension. To implement the waiver, </w:t>
            </w:r>
            <w:r w:rsidR="00286946">
              <w:rPr>
                <w:sz w:val="21"/>
                <w:szCs w:val="21"/>
              </w:rPr>
              <w:t>Sponsors</w:t>
            </w:r>
            <w:r>
              <w:rPr>
                <w:sz w:val="21"/>
                <w:szCs w:val="21"/>
              </w:rPr>
              <w:t xml:space="preserve"> must be able to follow the SFSP OVS meal service parameters in entirety. </w:t>
            </w:r>
            <w:r w:rsidR="00042BA2">
              <w:rPr>
                <w:sz w:val="21"/>
                <w:szCs w:val="21"/>
              </w:rPr>
              <w:t>Note: S</w:t>
            </w:r>
            <w:r w:rsidR="008A52B0">
              <w:rPr>
                <w:sz w:val="21"/>
                <w:szCs w:val="21"/>
              </w:rPr>
              <w:t xml:space="preserve">tate </w:t>
            </w:r>
            <w:r w:rsidR="00042BA2">
              <w:rPr>
                <w:sz w:val="21"/>
                <w:szCs w:val="21"/>
              </w:rPr>
              <w:t>A</w:t>
            </w:r>
            <w:r w:rsidR="008A52B0">
              <w:rPr>
                <w:sz w:val="21"/>
                <w:szCs w:val="21"/>
              </w:rPr>
              <w:t>gencie</w:t>
            </w:r>
            <w:r w:rsidR="00042BA2">
              <w:rPr>
                <w:sz w:val="21"/>
                <w:szCs w:val="21"/>
              </w:rPr>
              <w:t>s that already have a traditional SFSP waiver of the OVS requirements may elect to be covered by this nationwide waiver during the COVID-19 emergency. Traditional SFSP OVS Waivers remain in effect until April 30, 2022 or until USDA publishes a final regulation that supersedes the approval, whichever comes first.</w:t>
            </w:r>
          </w:p>
        </w:tc>
        <w:tc>
          <w:tcPr>
            <w:tcW w:w="933" w:type="dxa"/>
            <w:tcMar>
              <w:left w:w="29" w:type="dxa"/>
              <w:right w:w="29" w:type="dxa"/>
            </w:tcMar>
          </w:tcPr>
          <w:p w14:paraId="4D09D6E6" w14:textId="6386C78B" w:rsidR="004E606E" w:rsidRPr="009C2212" w:rsidRDefault="00504A5F" w:rsidP="004E606E">
            <w:pPr>
              <w:rPr>
                <w:sz w:val="21"/>
                <w:szCs w:val="21"/>
              </w:rPr>
            </w:pPr>
            <w:r>
              <w:rPr>
                <w:sz w:val="21"/>
                <w:szCs w:val="21"/>
              </w:rPr>
              <w:t>8/31/20</w:t>
            </w:r>
          </w:p>
        </w:tc>
        <w:tc>
          <w:tcPr>
            <w:tcW w:w="1015" w:type="dxa"/>
            <w:tcMar>
              <w:left w:w="29" w:type="dxa"/>
              <w:right w:w="29" w:type="dxa"/>
            </w:tcMar>
          </w:tcPr>
          <w:p w14:paraId="0D8606B5" w14:textId="2C88EA33" w:rsidR="004E606E" w:rsidRPr="009C2212" w:rsidRDefault="00504A5F" w:rsidP="004E606E">
            <w:pPr>
              <w:rPr>
                <w:sz w:val="21"/>
                <w:szCs w:val="21"/>
              </w:rPr>
            </w:pPr>
            <w:r>
              <w:rPr>
                <w:sz w:val="21"/>
                <w:szCs w:val="21"/>
              </w:rPr>
              <w:t>12/31/20*</w:t>
            </w:r>
          </w:p>
        </w:tc>
      </w:tr>
      <w:tr w:rsidR="004E606E" w14:paraId="480BA5F3" w14:textId="77777777" w:rsidTr="0029795E">
        <w:tc>
          <w:tcPr>
            <w:tcW w:w="1585" w:type="dxa"/>
            <w:tcMar>
              <w:left w:w="58" w:type="dxa"/>
              <w:right w:w="58" w:type="dxa"/>
            </w:tcMar>
          </w:tcPr>
          <w:p w14:paraId="543629D8" w14:textId="27537F6E" w:rsidR="004E606E" w:rsidRPr="009C2212" w:rsidRDefault="00B961AC" w:rsidP="004E606E">
            <w:pPr>
              <w:rPr>
                <w:sz w:val="21"/>
                <w:szCs w:val="21"/>
              </w:rPr>
            </w:pPr>
            <w:hyperlink r:id="rId126" w:history="1">
              <w:r w:rsidR="00042BA2" w:rsidRPr="00CA463A">
                <w:rPr>
                  <w:rStyle w:val="Hyperlink"/>
                  <w:sz w:val="21"/>
                  <w:szCs w:val="21"/>
                </w:rPr>
                <w:t>Area Eligibility – Extension</w:t>
              </w:r>
            </w:hyperlink>
            <w:r w:rsidR="00BD1B1B">
              <w:rPr>
                <w:rStyle w:val="Hyperlink"/>
                <w:sz w:val="21"/>
                <w:szCs w:val="21"/>
              </w:rPr>
              <w:t xml:space="preserve"> 2</w:t>
            </w:r>
            <w:r w:rsidR="00042BA2">
              <w:rPr>
                <w:sz w:val="21"/>
                <w:szCs w:val="21"/>
              </w:rPr>
              <w:t xml:space="preserve"> #</w:t>
            </w:r>
            <w:r w:rsidR="004E606E" w:rsidRPr="009C2212">
              <w:rPr>
                <w:sz w:val="21"/>
                <w:szCs w:val="21"/>
              </w:rPr>
              <w:t>5</w:t>
            </w:r>
            <w:r w:rsidR="004E606E">
              <w:rPr>
                <w:sz w:val="21"/>
                <w:szCs w:val="21"/>
              </w:rPr>
              <w:t>2</w:t>
            </w:r>
          </w:p>
        </w:tc>
        <w:tc>
          <w:tcPr>
            <w:tcW w:w="2930" w:type="dxa"/>
            <w:tcMar>
              <w:left w:w="58" w:type="dxa"/>
              <w:right w:w="58" w:type="dxa"/>
            </w:tcMar>
          </w:tcPr>
          <w:p w14:paraId="3CF0258D" w14:textId="194687E5" w:rsidR="004E606E" w:rsidRPr="009C2212" w:rsidRDefault="00042BA2" w:rsidP="004E606E">
            <w:pPr>
              <w:rPr>
                <w:sz w:val="21"/>
                <w:szCs w:val="21"/>
              </w:rPr>
            </w:pPr>
            <w:r>
              <w:rPr>
                <w:sz w:val="21"/>
                <w:szCs w:val="21"/>
              </w:rPr>
              <w:t>7 CFR 225.2, 225.6</w:t>
            </w:r>
            <w:r w:rsidR="00871410">
              <w:rPr>
                <w:sz w:val="21"/>
                <w:szCs w:val="21"/>
              </w:rPr>
              <w:t>€</w:t>
            </w:r>
            <w:r>
              <w:rPr>
                <w:sz w:val="21"/>
                <w:szCs w:val="21"/>
              </w:rPr>
              <w:t>(2)(</w:t>
            </w:r>
            <w:proofErr w:type="spellStart"/>
            <w:r>
              <w:rPr>
                <w:sz w:val="21"/>
                <w:szCs w:val="21"/>
              </w:rPr>
              <w:t>i</w:t>
            </w:r>
            <w:proofErr w:type="spellEnd"/>
            <w:r>
              <w:rPr>
                <w:sz w:val="21"/>
                <w:szCs w:val="21"/>
              </w:rPr>
              <w:t>)(G), 225.6</w:t>
            </w:r>
            <w:r w:rsidR="00871410">
              <w:rPr>
                <w:sz w:val="21"/>
                <w:szCs w:val="21"/>
              </w:rPr>
              <w:t>€</w:t>
            </w:r>
            <w:r>
              <w:rPr>
                <w:sz w:val="21"/>
                <w:szCs w:val="21"/>
              </w:rPr>
              <w:t>(3)(</w:t>
            </w:r>
            <w:proofErr w:type="spellStart"/>
            <w:r>
              <w:rPr>
                <w:sz w:val="21"/>
                <w:szCs w:val="21"/>
              </w:rPr>
              <w:t>i</w:t>
            </w:r>
            <w:proofErr w:type="spellEnd"/>
            <w:r>
              <w:rPr>
                <w:sz w:val="21"/>
                <w:szCs w:val="21"/>
              </w:rPr>
              <w:t>)(B), 225.6(d)(1)(</w:t>
            </w:r>
            <w:proofErr w:type="spellStart"/>
            <w:r>
              <w:rPr>
                <w:sz w:val="21"/>
                <w:szCs w:val="21"/>
              </w:rPr>
              <w:t>i</w:t>
            </w:r>
            <w:proofErr w:type="spellEnd"/>
            <w:r>
              <w:rPr>
                <w:sz w:val="21"/>
                <w:szCs w:val="21"/>
              </w:rPr>
              <w:t>), 225.14(c)(3), 225.16(b)(4)</w:t>
            </w:r>
          </w:p>
        </w:tc>
        <w:tc>
          <w:tcPr>
            <w:tcW w:w="1023" w:type="dxa"/>
            <w:tcMar>
              <w:left w:w="58" w:type="dxa"/>
              <w:right w:w="58" w:type="dxa"/>
            </w:tcMar>
          </w:tcPr>
          <w:p w14:paraId="7E931FEC" w14:textId="77777777" w:rsidR="004E606E" w:rsidRDefault="00042BA2" w:rsidP="004E606E">
            <w:pPr>
              <w:rPr>
                <w:sz w:val="21"/>
                <w:szCs w:val="21"/>
              </w:rPr>
            </w:pPr>
            <w:r>
              <w:rPr>
                <w:sz w:val="21"/>
                <w:szCs w:val="21"/>
              </w:rPr>
              <w:t>SFSP</w:t>
            </w:r>
          </w:p>
          <w:p w14:paraId="63DD6325" w14:textId="23FEC469" w:rsidR="00042BA2" w:rsidRPr="009C2212" w:rsidRDefault="00042BA2" w:rsidP="004E606E">
            <w:pPr>
              <w:rPr>
                <w:sz w:val="21"/>
                <w:szCs w:val="21"/>
              </w:rPr>
            </w:pPr>
            <w:r>
              <w:rPr>
                <w:sz w:val="21"/>
                <w:szCs w:val="21"/>
              </w:rPr>
              <w:t>SSO</w:t>
            </w:r>
          </w:p>
        </w:tc>
        <w:tc>
          <w:tcPr>
            <w:tcW w:w="3237" w:type="dxa"/>
            <w:tcMar>
              <w:left w:w="58" w:type="dxa"/>
              <w:right w:w="58" w:type="dxa"/>
            </w:tcMar>
          </w:tcPr>
          <w:p w14:paraId="3F3162E0" w14:textId="298A6D01" w:rsidR="004E606E" w:rsidRPr="009C2212" w:rsidRDefault="00042BA2" w:rsidP="004E606E">
            <w:pPr>
              <w:rPr>
                <w:sz w:val="21"/>
                <w:szCs w:val="21"/>
              </w:rPr>
            </w:pPr>
            <w:r>
              <w:rPr>
                <w:sz w:val="21"/>
                <w:szCs w:val="21"/>
              </w:rPr>
              <w:t xml:space="preserve">This memo extends the Area Eligibility Waiver in conjunction with the Nationwide Waiver to Allow SFSP and SSO Operations through December 2020. </w:t>
            </w:r>
            <w:r w:rsidR="00302DFA">
              <w:rPr>
                <w:sz w:val="21"/>
                <w:szCs w:val="21"/>
              </w:rPr>
              <w:t xml:space="preserve"> See Area Eligibility State Waiver and </w:t>
            </w:r>
            <w:r w:rsidR="00450FD1">
              <w:rPr>
                <w:sz w:val="21"/>
                <w:szCs w:val="21"/>
              </w:rPr>
              <w:t>w</w:t>
            </w:r>
            <w:r w:rsidR="00302DFA">
              <w:rPr>
                <w:sz w:val="21"/>
                <w:szCs w:val="21"/>
              </w:rPr>
              <w:t xml:space="preserve">aivers </w:t>
            </w:r>
            <w:hyperlink r:id="rId127" w:history="1">
              <w:r w:rsidR="00302DFA" w:rsidRPr="00BD1B1B">
                <w:rPr>
                  <w:rStyle w:val="Hyperlink"/>
                  <w:sz w:val="21"/>
                  <w:szCs w:val="21"/>
                </w:rPr>
                <w:t>#32</w:t>
              </w:r>
            </w:hyperlink>
            <w:r w:rsidR="00BD1B1B">
              <w:rPr>
                <w:sz w:val="21"/>
                <w:szCs w:val="21"/>
              </w:rPr>
              <w:t xml:space="preserve"> </w:t>
            </w:r>
            <w:r w:rsidR="00302DFA">
              <w:rPr>
                <w:sz w:val="21"/>
                <w:szCs w:val="21"/>
              </w:rPr>
              <w:t xml:space="preserve">and </w:t>
            </w:r>
            <w:hyperlink r:id="rId128" w:history="1">
              <w:r w:rsidR="00950135" w:rsidRPr="00BD1B1B">
                <w:rPr>
                  <w:rStyle w:val="Hyperlink"/>
                  <w:sz w:val="21"/>
                  <w:szCs w:val="21"/>
                </w:rPr>
                <w:t>#</w:t>
              </w:r>
              <w:r w:rsidR="00302DFA" w:rsidRPr="00BD1B1B">
                <w:rPr>
                  <w:rStyle w:val="Hyperlink"/>
                  <w:sz w:val="21"/>
                  <w:szCs w:val="21"/>
                </w:rPr>
                <w:t>4</w:t>
              </w:r>
              <w:r w:rsidR="00BD1B1B" w:rsidRPr="00BD1B1B">
                <w:rPr>
                  <w:rStyle w:val="Hyperlink"/>
                  <w:sz w:val="21"/>
                  <w:szCs w:val="21"/>
                </w:rPr>
                <w:t>6</w:t>
              </w:r>
            </w:hyperlink>
            <w:r w:rsidR="00302DFA">
              <w:rPr>
                <w:sz w:val="21"/>
                <w:szCs w:val="21"/>
              </w:rPr>
              <w:t>.</w:t>
            </w:r>
          </w:p>
        </w:tc>
        <w:tc>
          <w:tcPr>
            <w:tcW w:w="3762" w:type="dxa"/>
            <w:tcMar>
              <w:left w:w="58" w:type="dxa"/>
              <w:right w:w="58" w:type="dxa"/>
            </w:tcMar>
          </w:tcPr>
          <w:p w14:paraId="64AAFC72" w14:textId="0B0B3549" w:rsidR="004E606E" w:rsidRPr="009C2212" w:rsidRDefault="00516614" w:rsidP="004E606E">
            <w:pPr>
              <w:rPr>
                <w:sz w:val="21"/>
                <w:szCs w:val="21"/>
              </w:rPr>
            </w:pPr>
            <w:r>
              <w:rPr>
                <w:sz w:val="21"/>
                <w:szCs w:val="21"/>
              </w:rPr>
              <w:t xml:space="preserve">Notify NCDPI if electing the waiver extension. For meal site eligibility, determine if 50% of the children are eligible for free or reduced-price meals using school data, the </w:t>
            </w:r>
            <w:hyperlink r:id="rId129" w:history="1">
              <w:r w:rsidRPr="00883308">
                <w:rPr>
                  <w:rStyle w:val="Hyperlink"/>
                  <w:sz w:val="21"/>
                  <w:szCs w:val="21"/>
                </w:rPr>
                <w:t>USDA Area Eligibility Mapper</w:t>
              </w:r>
            </w:hyperlink>
            <w:r>
              <w:rPr>
                <w:sz w:val="21"/>
                <w:szCs w:val="21"/>
              </w:rPr>
              <w:t xml:space="preserve"> or the </w:t>
            </w:r>
            <w:hyperlink r:id="rId130" w:history="1">
              <w:r w:rsidRPr="00883308">
                <w:rPr>
                  <w:rStyle w:val="Hyperlink"/>
                  <w:sz w:val="21"/>
                  <w:szCs w:val="21"/>
                </w:rPr>
                <w:t>No Kid Hungry Averaged Eligibility Map</w:t>
              </w:r>
            </w:hyperlink>
            <w:r>
              <w:rPr>
                <w:sz w:val="21"/>
                <w:szCs w:val="21"/>
              </w:rPr>
              <w:t xml:space="preserve">. Document the </w:t>
            </w:r>
            <w:r>
              <w:rPr>
                <w:sz w:val="21"/>
                <w:szCs w:val="21"/>
              </w:rPr>
              <w:lastRenderedPageBreak/>
              <w:t>results and process used to determine area eligibility.</w:t>
            </w:r>
            <w:r w:rsidR="0091788E">
              <w:rPr>
                <w:sz w:val="21"/>
                <w:szCs w:val="21"/>
              </w:rPr>
              <w:t xml:space="preserve"> Submit or update site applications in the School Nutrition Technology System as appropriate.</w:t>
            </w:r>
          </w:p>
        </w:tc>
        <w:tc>
          <w:tcPr>
            <w:tcW w:w="933" w:type="dxa"/>
            <w:tcMar>
              <w:left w:w="29" w:type="dxa"/>
              <w:right w:w="29" w:type="dxa"/>
            </w:tcMar>
          </w:tcPr>
          <w:p w14:paraId="0EA38FC9" w14:textId="56F9C1E6" w:rsidR="004E606E" w:rsidRPr="009C2212" w:rsidRDefault="00516614" w:rsidP="004E606E">
            <w:pPr>
              <w:rPr>
                <w:sz w:val="21"/>
                <w:szCs w:val="21"/>
              </w:rPr>
            </w:pPr>
            <w:r>
              <w:rPr>
                <w:sz w:val="21"/>
                <w:szCs w:val="21"/>
              </w:rPr>
              <w:lastRenderedPageBreak/>
              <w:t>8/31/20</w:t>
            </w:r>
          </w:p>
        </w:tc>
        <w:tc>
          <w:tcPr>
            <w:tcW w:w="1015" w:type="dxa"/>
            <w:tcMar>
              <w:left w:w="29" w:type="dxa"/>
              <w:right w:w="29" w:type="dxa"/>
            </w:tcMar>
          </w:tcPr>
          <w:p w14:paraId="33CFDADA" w14:textId="33F13FEC" w:rsidR="004E606E" w:rsidRPr="009C2212" w:rsidRDefault="00516614" w:rsidP="004E606E">
            <w:pPr>
              <w:rPr>
                <w:sz w:val="21"/>
                <w:szCs w:val="21"/>
              </w:rPr>
            </w:pPr>
            <w:r>
              <w:rPr>
                <w:sz w:val="21"/>
                <w:szCs w:val="21"/>
              </w:rPr>
              <w:t>12/31/20*</w:t>
            </w:r>
          </w:p>
        </w:tc>
      </w:tr>
      <w:tr w:rsidR="00516614" w14:paraId="07657F5B" w14:textId="77777777" w:rsidTr="0029795E">
        <w:tc>
          <w:tcPr>
            <w:tcW w:w="1585" w:type="dxa"/>
            <w:tcMar>
              <w:left w:w="58" w:type="dxa"/>
              <w:right w:w="58" w:type="dxa"/>
            </w:tcMar>
          </w:tcPr>
          <w:p w14:paraId="01EA436F" w14:textId="1CD1B746" w:rsidR="00516614" w:rsidRPr="009C2212" w:rsidRDefault="00B961AC" w:rsidP="00516614">
            <w:pPr>
              <w:rPr>
                <w:sz w:val="21"/>
                <w:szCs w:val="21"/>
              </w:rPr>
            </w:pPr>
            <w:hyperlink r:id="rId131" w:history="1">
              <w:r w:rsidR="00516614" w:rsidRPr="00CA463A">
                <w:rPr>
                  <w:rStyle w:val="Hyperlink"/>
                  <w:sz w:val="21"/>
                  <w:szCs w:val="21"/>
                </w:rPr>
                <w:t xml:space="preserve">Meal Pattern Flexibility </w:t>
              </w:r>
              <w:r w:rsidR="00871410">
                <w:rPr>
                  <w:rStyle w:val="Hyperlink"/>
                  <w:sz w:val="21"/>
                  <w:szCs w:val="21"/>
                </w:rPr>
                <w:t>–</w:t>
              </w:r>
              <w:r w:rsidR="00516614" w:rsidRPr="00CA463A">
                <w:rPr>
                  <w:rStyle w:val="Hyperlink"/>
                  <w:sz w:val="21"/>
                  <w:szCs w:val="21"/>
                </w:rPr>
                <w:t xml:space="preserve"> Extension 7</w:t>
              </w:r>
            </w:hyperlink>
            <w:r w:rsidR="00516614">
              <w:rPr>
                <w:sz w:val="21"/>
                <w:szCs w:val="21"/>
              </w:rPr>
              <w:t xml:space="preserve"> #</w:t>
            </w:r>
            <w:r w:rsidR="00516614" w:rsidRPr="009C2212">
              <w:rPr>
                <w:sz w:val="21"/>
                <w:szCs w:val="21"/>
              </w:rPr>
              <w:t>5</w:t>
            </w:r>
            <w:r w:rsidR="00516614">
              <w:rPr>
                <w:sz w:val="21"/>
                <w:szCs w:val="21"/>
              </w:rPr>
              <w:t>3</w:t>
            </w:r>
          </w:p>
        </w:tc>
        <w:tc>
          <w:tcPr>
            <w:tcW w:w="2930" w:type="dxa"/>
            <w:tcMar>
              <w:left w:w="58" w:type="dxa"/>
              <w:right w:w="58" w:type="dxa"/>
            </w:tcMar>
          </w:tcPr>
          <w:p w14:paraId="132998DF" w14:textId="22894099" w:rsidR="00516614" w:rsidRPr="009C2212" w:rsidRDefault="00516614" w:rsidP="00516614">
            <w:pPr>
              <w:rPr>
                <w:sz w:val="21"/>
                <w:szCs w:val="21"/>
              </w:rPr>
            </w:pPr>
            <w:r>
              <w:rPr>
                <w:sz w:val="21"/>
                <w:szCs w:val="21"/>
              </w:rPr>
              <w:t>7 CFR 210.10(b) and (c), 210.10(d)(1), 220.8(b), (c) and (d), 225.16(d)</w:t>
            </w:r>
          </w:p>
        </w:tc>
        <w:tc>
          <w:tcPr>
            <w:tcW w:w="1023" w:type="dxa"/>
            <w:tcMar>
              <w:left w:w="58" w:type="dxa"/>
              <w:right w:w="58" w:type="dxa"/>
            </w:tcMar>
          </w:tcPr>
          <w:p w14:paraId="69616C0E" w14:textId="77777777" w:rsidR="00516614" w:rsidRDefault="00516614" w:rsidP="00516614">
            <w:pPr>
              <w:rPr>
                <w:sz w:val="21"/>
                <w:szCs w:val="21"/>
              </w:rPr>
            </w:pPr>
            <w:r>
              <w:rPr>
                <w:sz w:val="21"/>
                <w:szCs w:val="21"/>
              </w:rPr>
              <w:t>SFSP</w:t>
            </w:r>
          </w:p>
          <w:p w14:paraId="3DDA688C" w14:textId="2C0B751A" w:rsidR="00516614" w:rsidRPr="009C2212" w:rsidRDefault="00516614" w:rsidP="00516614">
            <w:pPr>
              <w:rPr>
                <w:sz w:val="21"/>
                <w:szCs w:val="21"/>
              </w:rPr>
            </w:pPr>
            <w:r>
              <w:rPr>
                <w:sz w:val="21"/>
                <w:szCs w:val="21"/>
              </w:rPr>
              <w:t>SSO</w:t>
            </w:r>
          </w:p>
        </w:tc>
        <w:tc>
          <w:tcPr>
            <w:tcW w:w="3237" w:type="dxa"/>
            <w:tcMar>
              <w:left w:w="58" w:type="dxa"/>
              <w:right w:w="58" w:type="dxa"/>
            </w:tcMar>
          </w:tcPr>
          <w:p w14:paraId="7EE9A2EA" w14:textId="6AA019BE" w:rsidR="00516614" w:rsidRPr="009C2212" w:rsidRDefault="00516614" w:rsidP="00516614">
            <w:pPr>
              <w:rPr>
                <w:sz w:val="21"/>
                <w:szCs w:val="21"/>
              </w:rPr>
            </w:pPr>
            <w:r>
              <w:rPr>
                <w:sz w:val="21"/>
                <w:szCs w:val="21"/>
              </w:rPr>
              <w:t>This waiver extends the Meal Pattern Flexibility</w:t>
            </w:r>
            <w:r w:rsidR="00950135">
              <w:rPr>
                <w:sz w:val="21"/>
                <w:szCs w:val="21"/>
              </w:rPr>
              <w:t xml:space="preserve">. See Child Nutrition Response </w:t>
            </w:r>
            <w:hyperlink r:id="rId132" w:history="1">
              <w:r w:rsidR="00950135" w:rsidRPr="00133205">
                <w:rPr>
                  <w:rStyle w:val="Hyperlink"/>
                  <w:sz w:val="21"/>
                  <w:szCs w:val="21"/>
                </w:rPr>
                <w:t>#4</w:t>
              </w:r>
            </w:hyperlink>
            <w:r w:rsidR="00950135">
              <w:rPr>
                <w:sz w:val="21"/>
                <w:szCs w:val="21"/>
              </w:rPr>
              <w:t xml:space="preserve">, </w:t>
            </w:r>
            <w:hyperlink r:id="rId133" w:history="1">
              <w:r w:rsidR="00950135" w:rsidRPr="00133205">
                <w:rPr>
                  <w:rStyle w:val="Hyperlink"/>
                  <w:sz w:val="21"/>
                  <w:szCs w:val="21"/>
                </w:rPr>
                <w:t>#13</w:t>
              </w:r>
            </w:hyperlink>
            <w:r w:rsidR="00950135">
              <w:rPr>
                <w:sz w:val="21"/>
                <w:szCs w:val="21"/>
              </w:rPr>
              <w:t xml:space="preserve">, </w:t>
            </w:r>
            <w:hyperlink r:id="rId134" w:history="1">
              <w:r w:rsidR="00950135" w:rsidRPr="00133205">
                <w:rPr>
                  <w:rStyle w:val="Hyperlink"/>
                  <w:sz w:val="21"/>
                  <w:szCs w:val="21"/>
                </w:rPr>
                <w:t>#24</w:t>
              </w:r>
            </w:hyperlink>
            <w:r w:rsidR="00950135">
              <w:rPr>
                <w:sz w:val="21"/>
                <w:szCs w:val="21"/>
              </w:rPr>
              <w:t xml:space="preserve">, </w:t>
            </w:r>
            <w:hyperlink r:id="rId135" w:history="1">
              <w:r w:rsidR="00950135" w:rsidRPr="00133205">
                <w:rPr>
                  <w:rStyle w:val="Hyperlink"/>
                  <w:sz w:val="21"/>
                  <w:szCs w:val="21"/>
                </w:rPr>
                <w:t>#26</w:t>
              </w:r>
            </w:hyperlink>
            <w:r w:rsidR="00950135">
              <w:rPr>
                <w:sz w:val="21"/>
                <w:szCs w:val="21"/>
              </w:rPr>
              <w:t xml:space="preserve">, </w:t>
            </w:r>
            <w:hyperlink r:id="rId136" w:history="1">
              <w:r w:rsidR="00950135" w:rsidRPr="00133205">
                <w:rPr>
                  <w:rStyle w:val="Hyperlink"/>
                  <w:sz w:val="21"/>
                  <w:szCs w:val="21"/>
                </w:rPr>
                <w:t>#36</w:t>
              </w:r>
            </w:hyperlink>
            <w:r w:rsidR="00950135">
              <w:rPr>
                <w:sz w:val="21"/>
                <w:szCs w:val="21"/>
              </w:rPr>
              <w:t xml:space="preserve">, </w:t>
            </w:r>
            <w:hyperlink r:id="rId137" w:history="1">
              <w:r w:rsidR="00950135" w:rsidRPr="00133205">
                <w:rPr>
                  <w:rStyle w:val="Hyperlink"/>
                  <w:sz w:val="21"/>
                  <w:szCs w:val="21"/>
                </w:rPr>
                <w:t>#38</w:t>
              </w:r>
            </w:hyperlink>
            <w:r w:rsidR="00950135">
              <w:rPr>
                <w:sz w:val="21"/>
                <w:szCs w:val="21"/>
              </w:rPr>
              <w:t xml:space="preserve"> and </w:t>
            </w:r>
            <w:hyperlink r:id="rId138" w:history="1">
              <w:r w:rsidRPr="00133205">
                <w:rPr>
                  <w:rStyle w:val="Hyperlink"/>
                  <w:sz w:val="21"/>
                  <w:szCs w:val="21"/>
                </w:rPr>
                <w:t>#45</w:t>
              </w:r>
            </w:hyperlink>
            <w:r w:rsidR="00950135">
              <w:rPr>
                <w:sz w:val="21"/>
                <w:szCs w:val="21"/>
              </w:rPr>
              <w:t>.</w:t>
            </w:r>
          </w:p>
        </w:tc>
        <w:tc>
          <w:tcPr>
            <w:tcW w:w="3762" w:type="dxa"/>
            <w:tcMar>
              <w:left w:w="58" w:type="dxa"/>
              <w:right w:w="58" w:type="dxa"/>
            </w:tcMar>
          </w:tcPr>
          <w:p w14:paraId="641BE5F7" w14:textId="1C9407F2" w:rsidR="00516614" w:rsidRPr="009C2212" w:rsidRDefault="00516614" w:rsidP="00516614">
            <w:pPr>
              <w:rPr>
                <w:sz w:val="21"/>
                <w:szCs w:val="21"/>
              </w:rPr>
            </w:pPr>
            <w:r>
              <w:rPr>
                <w:sz w:val="21"/>
                <w:szCs w:val="21"/>
              </w:rPr>
              <w:t>Notify NCDPI if electing the waiver</w:t>
            </w:r>
            <w:r w:rsidR="00EC31B7">
              <w:rPr>
                <w:sz w:val="21"/>
                <w:szCs w:val="21"/>
              </w:rPr>
              <w:t xml:space="preserve">. </w:t>
            </w:r>
            <w:r>
              <w:rPr>
                <w:sz w:val="21"/>
                <w:szCs w:val="21"/>
              </w:rPr>
              <w:t xml:space="preserve">NCDPI will only consider requests that are targeted and justified. Sponsors should meet and maintain meal pattern requirements to the maximum extent possible. </w:t>
            </w:r>
            <w:r w:rsidR="003B5CC1">
              <w:rPr>
                <w:sz w:val="21"/>
                <w:szCs w:val="21"/>
              </w:rPr>
              <w:t>Consult the Supplier</w:t>
            </w:r>
            <w:r w:rsidR="00524E84">
              <w:rPr>
                <w:sz w:val="21"/>
                <w:szCs w:val="21"/>
              </w:rPr>
              <w:t>s</w:t>
            </w:r>
            <w:r w:rsidR="003B5CC1">
              <w:rPr>
                <w:sz w:val="21"/>
                <w:szCs w:val="21"/>
              </w:rPr>
              <w:t xml:space="preserve"> Supporting School and Summer Nutrition Datab</w:t>
            </w:r>
            <w:r w:rsidR="00524E84">
              <w:rPr>
                <w:sz w:val="21"/>
                <w:szCs w:val="21"/>
              </w:rPr>
              <w:t>a</w:t>
            </w:r>
            <w:r w:rsidR="003B5CC1">
              <w:rPr>
                <w:sz w:val="21"/>
                <w:szCs w:val="21"/>
              </w:rPr>
              <w:t>se in the S</w:t>
            </w:r>
            <w:r w:rsidR="00EC31B7">
              <w:rPr>
                <w:sz w:val="21"/>
                <w:szCs w:val="21"/>
              </w:rPr>
              <w:t>chool Nutrition Technology System</w:t>
            </w:r>
            <w:r w:rsidR="00524E84">
              <w:rPr>
                <w:sz w:val="21"/>
                <w:szCs w:val="21"/>
              </w:rPr>
              <w:t xml:space="preserve"> for potential </w:t>
            </w:r>
            <w:r w:rsidR="00281F93">
              <w:rPr>
                <w:sz w:val="21"/>
                <w:szCs w:val="21"/>
              </w:rPr>
              <w:t xml:space="preserve">additional </w:t>
            </w:r>
            <w:r w:rsidR="00524E84">
              <w:rPr>
                <w:sz w:val="21"/>
                <w:szCs w:val="21"/>
              </w:rPr>
              <w:t>suppliers</w:t>
            </w:r>
            <w:r w:rsidR="003B5CC1">
              <w:rPr>
                <w:sz w:val="21"/>
                <w:szCs w:val="21"/>
              </w:rPr>
              <w:t>, if needed.</w:t>
            </w:r>
            <w:r w:rsidR="00B4137D">
              <w:rPr>
                <w:color w:val="70AD47" w:themeColor="accent6"/>
                <w:sz w:val="21"/>
                <w:szCs w:val="21"/>
              </w:rPr>
              <w:t xml:space="preserve"> </w:t>
            </w:r>
            <w:r w:rsidR="00B4137D" w:rsidRPr="00610910">
              <w:rPr>
                <w:sz w:val="21"/>
                <w:szCs w:val="21"/>
              </w:rPr>
              <w:t>Maintain documentation of product unavailability.</w:t>
            </w:r>
          </w:p>
        </w:tc>
        <w:tc>
          <w:tcPr>
            <w:tcW w:w="933" w:type="dxa"/>
            <w:tcMar>
              <w:left w:w="29" w:type="dxa"/>
              <w:right w:w="29" w:type="dxa"/>
            </w:tcMar>
          </w:tcPr>
          <w:p w14:paraId="1D52116B" w14:textId="17172488" w:rsidR="00516614" w:rsidRPr="009C2212" w:rsidRDefault="00516614" w:rsidP="00516614">
            <w:pPr>
              <w:rPr>
                <w:sz w:val="21"/>
                <w:szCs w:val="21"/>
              </w:rPr>
            </w:pPr>
            <w:r>
              <w:rPr>
                <w:sz w:val="21"/>
                <w:szCs w:val="21"/>
              </w:rPr>
              <w:t>8/31/20</w:t>
            </w:r>
          </w:p>
        </w:tc>
        <w:tc>
          <w:tcPr>
            <w:tcW w:w="1015" w:type="dxa"/>
            <w:tcMar>
              <w:left w:w="29" w:type="dxa"/>
              <w:right w:w="29" w:type="dxa"/>
            </w:tcMar>
          </w:tcPr>
          <w:p w14:paraId="707303CB" w14:textId="6DE12E80" w:rsidR="00516614" w:rsidRPr="009C2212" w:rsidRDefault="00516614" w:rsidP="00516614">
            <w:pPr>
              <w:rPr>
                <w:sz w:val="21"/>
                <w:szCs w:val="21"/>
              </w:rPr>
            </w:pPr>
            <w:r>
              <w:rPr>
                <w:sz w:val="21"/>
                <w:szCs w:val="21"/>
              </w:rPr>
              <w:t>12/31/20*</w:t>
            </w:r>
          </w:p>
        </w:tc>
      </w:tr>
      <w:tr w:rsidR="00516614" w14:paraId="687EBDE0" w14:textId="77777777" w:rsidTr="0029795E">
        <w:tc>
          <w:tcPr>
            <w:tcW w:w="1585" w:type="dxa"/>
            <w:tcMar>
              <w:left w:w="58" w:type="dxa"/>
              <w:right w:w="58" w:type="dxa"/>
            </w:tcMar>
          </w:tcPr>
          <w:p w14:paraId="5BD37C3B" w14:textId="62826950" w:rsidR="00516614" w:rsidRPr="009C2212" w:rsidRDefault="00B961AC" w:rsidP="00516614">
            <w:pPr>
              <w:rPr>
                <w:sz w:val="21"/>
                <w:szCs w:val="21"/>
              </w:rPr>
            </w:pPr>
            <w:hyperlink r:id="rId139" w:history="1">
              <w:r w:rsidR="0091788E" w:rsidRPr="00CA463A">
                <w:rPr>
                  <w:rStyle w:val="Hyperlink"/>
                  <w:sz w:val="21"/>
                  <w:szCs w:val="21"/>
                </w:rPr>
                <w:t xml:space="preserve">Non-congregate Feeding </w:t>
              </w:r>
              <w:r w:rsidR="00871410">
                <w:rPr>
                  <w:rStyle w:val="Hyperlink"/>
                  <w:sz w:val="21"/>
                  <w:szCs w:val="21"/>
                </w:rPr>
                <w:t>–</w:t>
              </w:r>
              <w:r w:rsidR="0091788E" w:rsidRPr="00CA463A">
                <w:rPr>
                  <w:rStyle w:val="Hyperlink"/>
                  <w:sz w:val="21"/>
                  <w:szCs w:val="21"/>
                </w:rPr>
                <w:t xml:space="preserve"> Extension 4</w:t>
              </w:r>
            </w:hyperlink>
            <w:r w:rsidR="0091788E">
              <w:rPr>
                <w:sz w:val="21"/>
                <w:szCs w:val="21"/>
              </w:rPr>
              <w:t xml:space="preserve"> #</w:t>
            </w:r>
            <w:r w:rsidR="00516614" w:rsidRPr="009C2212">
              <w:rPr>
                <w:sz w:val="21"/>
                <w:szCs w:val="21"/>
              </w:rPr>
              <w:t>5</w:t>
            </w:r>
            <w:r w:rsidR="00516614">
              <w:rPr>
                <w:sz w:val="21"/>
                <w:szCs w:val="21"/>
              </w:rPr>
              <w:t>4</w:t>
            </w:r>
          </w:p>
        </w:tc>
        <w:tc>
          <w:tcPr>
            <w:tcW w:w="2930" w:type="dxa"/>
            <w:tcMar>
              <w:left w:w="58" w:type="dxa"/>
              <w:right w:w="58" w:type="dxa"/>
            </w:tcMar>
          </w:tcPr>
          <w:p w14:paraId="5B51C9C9" w14:textId="1BBA0962" w:rsidR="00516614" w:rsidRPr="009C2212" w:rsidRDefault="0091788E" w:rsidP="00516614">
            <w:pPr>
              <w:rPr>
                <w:sz w:val="21"/>
                <w:szCs w:val="21"/>
              </w:rPr>
            </w:pPr>
            <w:r>
              <w:rPr>
                <w:sz w:val="21"/>
                <w:szCs w:val="21"/>
              </w:rPr>
              <w:t>7 CFR 225.6</w:t>
            </w:r>
            <w:r w:rsidR="00871410">
              <w:rPr>
                <w:sz w:val="21"/>
                <w:szCs w:val="21"/>
              </w:rPr>
              <w:t>€</w:t>
            </w:r>
            <w:r>
              <w:rPr>
                <w:sz w:val="21"/>
                <w:szCs w:val="21"/>
              </w:rPr>
              <w:t>(15)</w:t>
            </w:r>
          </w:p>
        </w:tc>
        <w:tc>
          <w:tcPr>
            <w:tcW w:w="1023" w:type="dxa"/>
            <w:tcMar>
              <w:left w:w="58" w:type="dxa"/>
              <w:right w:w="58" w:type="dxa"/>
            </w:tcMar>
          </w:tcPr>
          <w:p w14:paraId="6C994940" w14:textId="77777777" w:rsidR="00516614" w:rsidRDefault="00516614" w:rsidP="00516614">
            <w:pPr>
              <w:rPr>
                <w:sz w:val="21"/>
                <w:szCs w:val="21"/>
              </w:rPr>
            </w:pPr>
            <w:r>
              <w:rPr>
                <w:sz w:val="21"/>
                <w:szCs w:val="21"/>
              </w:rPr>
              <w:t>SFSP</w:t>
            </w:r>
          </w:p>
          <w:p w14:paraId="6BB70280" w14:textId="290E5541" w:rsidR="00516614" w:rsidRPr="009C2212" w:rsidRDefault="00516614" w:rsidP="00516614">
            <w:pPr>
              <w:rPr>
                <w:sz w:val="21"/>
                <w:szCs w:val="21"/>
              </w:rPr>
            </w:pPr>
            <w:r>
              <w:rPr>
                <w:sz w:val="21"/>
                <w:szCs w:val="21"/>
              </w:rPr>
              <w:t>SSO</w:t>
            </w:r>
          </w:p>
        </w:tc>
        <w:tc>
          <w:tcPr>
            <w:tcW w:w="3237" w:type="dxa"/>
            <w:tcMar>
              <w:left w:w="58" w:type="dxa"/>
              <w:right w:w="58" w:type="dxa"/>
            </w:tcMar>
          </w:tcPr>
          <w:p w14:paraId="66E7EA93" w14:textId="123DF0D3" w:rsidR="00516614" w:rsidRPr="009C2212" w:rsidRDefault="0091788E" w:rsidP="00516614">
            <w:pPr>
              <w:rPr>
                <w:sz w:val="21"/>
                <w:szCs w:val="21"/>
              </w:rPr>
            </w:pPr>
            <w:r>
              <w:rPr>
                <w:sz w:val="21"/>
                <w:szCs w:val="21"/>
              </w:rPr>
              <w:t xml:space="preserve">This waiver extension allows SFSP and SSO </w:t>
            </w:r>
            <w:r w:rsidR="00286946">
              <w:rPr>
                <w:sz w:val="21"/>
                <w:szCs w:val="21"/>
              </w:rPr>
              <w:t>Sponsors</w:t>
            </w:r>
            <w:r>
              <w:rPr>
                <w:sz w:val="21"/>
                <w:szCs w:val="21"/>
              </w:rPr>
              <w:t xml:space="preserve"> to offer non-congregate meals.</w:t>
            </w:r>
            <w:r w:rsidR="00302DFA">
              <w:rPr>
                <w:sz w:val="21"/>
                <w:szCs w:val="21"/>
              </w:rPr>
              <w:t xml:space="preserve"> </w:t>
            </w:r>
            <w:r w:rsidR="00670D6A">
              <w:rPr>
                <w:sz w:val="21"/>
                <w:szCs w:val="21"/>
              </w:rPr>
              <w:t xml:space="preserve">(See Child Nutrition Response </w:t>
            </w:r>
            <w:hyperlink r:id="rId140" w:history="1">
              <w:r w:rsidR="00670D6A" w:rsidRPr="00BD1B1B">
                <w:rPr>
                  <w:rStyle w:val="Hyperlink"/>
                  <w:sz w:val="21"/>
                  <w:szCs w:val="21"/>
                </w:rPr>
                <w:t>#2</w:t>
              </w:r>
            </w:hyperlink>
            <w:r w:rsidR="00670D6A">
              <w:rPr>
                <w:sz w:val="21"/>
                <w:szCs w:val="21"/>
              </w:rPr>
              <w:t xml:space="preserve">, </w:t>
            </w:r>
            <w:hyperlink r:id="rId141" w:history="1">
              <w:r w:rsidR="00670D6A" w:rsidRPr="00BD1B1B">
                <w:rPr>
                  <w:rStyle w:val="Hyperlink"/>
                  <w:sz w:val="21"/>
                  <w:szCs w:val="21"/>
                </w:rPr>
                <w:t>#22</w:t>
              </w:r>
            </w:hyperlink>
            <w:r w:rsidR="00670D6A">
              <w:rPr>
                <w:sz w:val="21"/>
                <w:szCs w:val="21"/>
              </w:rPr>
              <w:t xml:space="preserve">, </w:t>
            </w:r>
            <w:hyperlink r:id="rId142" w:history="1">
              <w:r w:rsidR="00670D6A" w:rsidRPr="00BD1B1B">
                <w:rPr>
                  <w:rStyle w:val="Hyperlink"/>
                  <w:sz w:val="21"/>
                  <w:szCs w:val="21"/>
                </w:rPr>
                <w:t>#33</w:t>
              </w:r>
            </w:hyperlink>
            <w:r w:rsidR="00670D6A">
              <w:rPr>
                <w:sz w:val="21"/>
                <w:szCs w:val="21"/>
              </w:rPr>
              <w:t xml:space="preserve">, and </w:t>
            </w:r>
            <w:hyperlink r:id="rId143" w:history="1">
              <w:r w:rsidR="00670D6A" w:rsidRPr="00BD1B1B">
                <w:rPr>
                  <w:rStyle w:val="Hyperlink"/>
                  <w:sz w:val="21"/>
                  <w:szCs w:val="21"/>
                </w:rPr>
                <w:t>#44</w:t>
              </w:r>
            </w:hyperlink>
            <w:r w:rsidR="00670D6A">
              <w:rPr>
                <w:sz w:val="21"/>
                <w:szCs w:val="21"/>
              </w:rPr>
              <w:t>.)</w:t>
            </w:r>
          </w:p>
        </w:tc>
        <w:tc>
          <w:tcPr>
            <w:tcW w:w="3762" w:type="dxa"/>
            <w:tcMar>
              <w:left w:w="58" w:type="dxa"/>
              <w:right w:w="58" w:type="dxa"/>
            </w:tcMar>
          </w:tcPr>
          <w:p w14:paraId="6A1EEFD4" w14:textId="549767B9" w:rsidR="00516614" w:rsidRPr="009C2212" w:rsidRDefault="0091788E" w:rsidP="00516614">
            <w:pPr>
              <w:rPr>
                <w:sz w:val="21"/>
                <w:szCs w:val="21"/>
              </w:rPr>
            </w:pPr>
            <w:r>
              <w:rPr>
                <w:sz w:val="21"/>
                <w:szCs w:val="21"/>
              </w:rPr>
              <w:t>Notify NCDPI if electing the waiver extension. Update site applications in the S</w:t>
            </w:r>
            <w:r w:rsidR="00EC31B7">
              <w:rPr>
                <w:sz w:val="21"/>
                <w:szCs w:val="21"/>
              </w:rPr>
              <w:t>chool Nutrition Technology System</w:t>
            </w:r>
            <w:r w:rsidR="00524E84">
              <w:rPr>
                <w:sz w:val="21"/>
                <w:szCs w:val="21"/>
              </w:rPr>
              <w:t>.</w:t>
            </w:r>
            <w:r>
              <w:rPr>
                <w:sz w:val="21"/>
                <w:szCs w:val="21"/>
              </w:rPr>
              <w:t xml:space="preserve"> Notify families about the availability of meals.</w:t>
            </w:r>
          </w:p>
        </w:tc>
        <w:tc>
          <w:tcPr>
            <w:tcW w:w="933" w:type="dxa"/>
            <w:tcMar>
              <w:left w:w="29" w:type="dxa"/>
              <w:right w:w="29" w:type="dxa"/>
            </w:tcMar>
          </w:tcPr>
          <w:p w14:paraId="3FE37D78" w14:textId="43F91A4F" w:rsidR="00516614" w:rsidRPr="009C2212" w:rsidRDefault="00516614" w:rsidP="00516614">
            <w:pPr>
              <w:rPr>
                <w:sz w:val="21"/>
                <w:szCs w:val="21"/>
              </w:rPr>
            </w:pPr>
            <w:r>
              <w:rPr>
                <w:sz w:val="21"/>
                <w:szCs w:val="21"/>
              </w:rPr>
              <w:t>8/31/20</w:t>
            </w:r>
          </w:p>
        </w:tc>
        <w:tc>
          <w:tcPr>
            <w:tcW w:w="1015" w:type="dxa"/>
            <w:tcMar>
              <w:left w:w="29" w:type="dxa"/>
              <w:right w:w="29" w:type="dxa"/>
            </w:tcMar>
          </w:tcPr>
          <w:p w14:paraId="15513C30" w14:textId="46731979" w:rsidR="00516614" w:rsidRPr="009C2212" w:rsidRDefault="00516614" w:rsidP="00516614">
            <w:pPr>
              <w:rPr>
                <w:sz w:val="21"/>
                <w:szCs w:val="21"/>
              </w:rPr>
            </w:pPr>
            <w:r>
              <w:rPr>
                <w:sz w:val="21"/>
                <w:szCs w:val="21"/>
              </w:rPr>
              <w:t>12/31/20*</w:t>
            </w:r>
          </w:p>
        </w:tc>
      </w:tr>
      <w:tr w:rsidR="00516614" w14:paraId="315FC784" w14:textId="77777777" w:rsidTr="0029795E">
        <w:tc>
          <w:tcPr>
            <w:tcW w:w="1585" w:type="dxa"/>
            <w:tcMar>
              <w:left w:w="58" w:type="dxa"/>
              <w:right w:w="58" w:type="dxa"/>
            </w:tcMar>
          </w:tcPr>
          <w:p w14:paraId="61471C4E" w14:textId="5B8D005D" w:rsidR="00516614" w:rsidRPr="009C2212" w:rsidRDefault="00B961AC" w:rsidP="00516614">
            <w:pPr>
              <w:rPr>
                <w:sz w:val="21"/>
                <w:szCs w:val="21"/>
              </w:rPr>
            </w:pPr>
            <w:hyperlink r:id="rId144" w:history="1">
              <w:r w:rsidR="003B5CC1" w:rsidRPr="00CA463A">
                <w:rPr>
                  <w:rStyle w:val="Hyperlink"/>
                  <w:sz w:val="21"/>
                  <w:szCs w:val="21"/>
                </w:rPr>
                <w:t xml:space="preserve">Parent/Guardian Meal Pick-Up </w:t>
              </w:r>
              <w:r w:rsidR="00871410">
                <w:rPr>
                  <w:rStyle w:val="Hyperlink"/>
                  <w:sz w:val="21"/>
                  <w:szCs w:val="21"/>
                </w:rPr>
                <w:t>–</w:t>
              </w:r>
              <w:r w:rsidR="003B5CC1" w:rsidRPr="00CA463A">
                <w:rPr>
                  <w:rStyle w:val="Hyperlink"/>
                  <w:sz w:val="21"/>
                  <w:szCs w:val="21"/>
                </w:rPr>
                <w:t xml:space="preserve"> Extension 4</w:t>
              </w:r>
            </w:hyperlink>
            <w:r w:rsidR="003B5CC1">
              <w:rPr>
                <w:sz w:val="21"/>
                <w:szCs w:val="21"/>
              </w:rPr>
              <w:t xml:space="preserve"> </w:t>
            </w:r>
            <w:r w:rsidR="0091788E">
              <w:rPr>
                <w:sz w:val="21"/>
                <w:szCs w:val="21"/>
              </w:rPr>
              <w:t>#</w:t>
            </w:r>
            <w:r w:rsidR="00516614" w:rsidRPr="009C2212">
              <w:rPr>
                <w:sz w:val="21"/>
                <w:szCs w:val="21"/>
              </w:rPr>
              <w:t>5</w:t>
            </w:r>
            <w:r w:rsidR="00516614">
              <w:rPr>
                <w:sz w:val="21"/>
                <w:szCs w:val="21"/>
              </w:rPr>
              <w:t>5</w:t>
            </w:r>
          </w:p>
        </w:tc>
        <w:tc>
          <w:tcPr>
            <w:tcW w:w="2930" w:type="dxa"/>
            <w:tcMar>
              <w:left w:w="58" w:type="dxa"/>
              <w:right w:w="58" w:type="dxa"/>
            </w:tcMar>
          </w:tcPr>
          <w:p w14:paraId="0015C5B0" w14:textId="69917A63" w:rsidR="00516614" w:rsidRPr="009C2212" w:rsidRDefault="003B5CC1" w:rsidP="00516614">
            <w:pPr>
              <w:rPr>
                <w:sz w:val="21"/>
                <w:szCs w:val="21"/>
              </w:rPr>
            </w:pPr>
            <w:r>
              <w:rPr>
                <w:sz w:val="21"/>
                <w:szCs w:val="21"/>
              </w:rPr>
              <w:t>7 CFR 210.10(a),220.2 (Breakfast), 220.8(a), 225.2 (Meals), 225.9(d)(7)</w:t>
            </w:r>
          </w:p>
        </w:tc>
        <w:tc>
          <w:tcPr>
            <w:tcW w:w="1023" w:type="dxa"/>
            <w:tcMar>
              <w:left w:w="58" w:type="dxa"/>
              <w:right w:w="58" w:type="dxa"/>
            </w:tcMar>
          </w:tcPr>
          <w:p w14:paraId="4B7E45ED" w14:textId="77777777" w:rsidR="00516614" w:rsidRDefault="00516614" w:rsidP="00516614">
            <w:pPr>
              <w:rPr>
                <w:sz w:val="21"/>
                <w:szCs w:val="21"/>
              </w:rPr>
            </w:pPr>
            <w:r>
              <w:rPr>
                <w:sz w:val="21"/>
                <w:szCs w:val="21"/>
              </w:rPr>
              <w:t>SFSP</w:t>
            </w:r>
          </w:p>
          <w:p w14:paraId="5E4DB33F" w14:textId="639862F0" w:rsidR="00516614" w:rsidRPr="009C2212" w:rsidRDefault="00516614" w:rsidP="00516614">
            <w:pPr>
              <w:rPr>
                <w:sz w:val="21"/>
                <w:szCs w:val="21"/>
              </w:rPr>
            </w:pPr>
            <w:r>
              <w:rPr>
                <w:sz w:val="21"/>
                <w:szCs w:val="21"/>
              </w:rPr>
              <w:t>SSO</w:t>
            </w:r>
          </w:p>
        </w:tc>
        <w:tc>
          <w:tcPr>
            <w:tcW w:w="3237" w:type="dxa"/>
            <w:tcMar>
              <w:left w:w="58" w:type="dxa"/>
              <w:right w:w="58" w:type="dxa"/>
            </w:tcMar>
          </w:tcPr>
          <w:p w14:paraId="65E26E93" w14:textId="5ACB5D88" w:rsidR="00516614" w:rsidRPr="009C2212" w:rsidRDefault="003B5CC1" w:rsidP="00516614">
            <w:pPr>
              <w:rPr>
                <w:sz w:val="21"/>
                <w:szCs w:val="21"/>
              </w:rPr>
            </w:pPr>
            <w:r>
              <w:rPr>
                <w:sz w:val="21"/>
                <w:szCs w:val="21"/>
              </w:rPr>
              <w:t xml:space="preserve">This waiver extension allows SFSP and SSO </w:t>
            </w:r>
            <w:r w:rsidR="00286946">
              <w:rPr>
                <w:sz w:val="21"/>
                <w:szCs w:val="21"/>
              </w:rPr>
              <w:t>Sponsors</w:t>
            </w:r>
            <w:r>
              <w:rPr>
                <w:sz w:val="21"/>
                <w:szCs w:val="21"/>
              </w:rPr>
              <w:t xml:space="preserve"> to distribute meals to a parent or guardian to take home to their children. </w:t>
            </w:r>
            <w:r w:rsidR="00610910">
              <w:rPr>
                <w:sz w:val="21"/>
                <w:szCs w:val="21"/>
              </w:rPr>
              <w:t xml:space="preserve">(See Child Nutrition Response </w:t>
            </w:r>
            <w:hyperlink r:id="rId145" w:history="1">
              <w:r w:rsidR="00610910" w:rsidRPr="00670D6A">
                <w:rPr>
                  <w:rStyle w:val="Hyperlink"/>
                  <w:sz w:val="21"/>
                  <w:szCs w:val="21"/>
                </w:rPr>
                <w:t>#5</w:t>
              </w:r>
            </w:hyperlink>
            <w:r w:rsidR="00610910">
              <w:rPr>
                <w:sz w:val="21"/>
                <w:szCs w:val="21"/>
              </w:rPr>
              <w:t xml:space="preserve">, </w:t>
            </w:r>
            <w:hyperlink r:id="rId146" w:history="1">
              <w:r w:rsidR="00610910" w:rsidRPr="00670D6A">
                <w:rPr>
                  <w:rStyle w:val="Hyperlink"/>
                  <w:sz w:val="21"/>
                  <w:szCs w:val="21"/>
                </w:rPr>
                <w:t>#25</w:t>
              </w:r>
            </w:hyperlink>
            <w:r w:rsidR="00610910">
              <w:rPr>
                <w:sz w:val="21"/>
                <w:szCs w:val="21"/>
              </w:rPr>
              <w:t xml:space="preserve">, </w:t>
            </w:r>
            <w:hyperlink r:id="rId147" w:history="1">
              <w:r w:rsidR="00610910" w:rsidRPr="00945705">
                <w:rPr>
                  <w:rStyle w:val="Hyperlink"/>
                  <w:sz w:val="21"/>
                  <w:szCs w:val="21"/>
                </w:rPr>
                <w:t>#35</w:t>
              </w:r>
            </w:hyperlink>
            <w:r w:rsidR="00610910">
              <w:rPr>
                <w:sz w:val="21"/>
                <w:szCs w:val="21"/>
              </w:rPr>
              <w:t xml:space="preserve"> and </w:t>
            </w:r>
            <w:hyperlink r:id="rId148" w:history="1">
              <w:r w:rsidR="00610910" w:rsidRPr="00610910">
                <w:rPr>
                  <w:rStyle w:val="Hyperlink"/>
                  <w:sz w:val="21"/>
                  <w:szCs w:val="21"/>
                </w:rPr>
                <w:t>#47</w:t>
              </w:r>
            </w:hyperlink>
            <w:r w:rsidR="00610910">
              <w:rPr>
                <w:sz w:val="21"/>
                <w:szCs w:val="21"/>
              </w:rPr>
              <w:t>.)</w:t>
            </w:r>
          </w:p>
        </w:tc>
        <w:tc>
          <w:tcPr>
            <w:tcW w:w="3762" w:type="dxa"/>
            <w:tcMar>
              <w:left w:w="58" w:type="dxa"/>
              <w:right w:w="58" w:type="dxa"/>
            </w:tcMar>
          </w:tcPr>
          <w:p w14:paraId="3AB8DA17" w14:textId="7357C84A" w:rsidR="00516614" w:rsidRPr="009C2212" w:rsidRDefault="00EC31B7" w:rsidP="00516614">
            <w:pPr>
              <w:rPr>
                <w:sz w:val="21"/>
                <w:szCs w:val="21"/>
              </w:rPr>
            </w:pPr>
            <w:r>
              <w:rPr>
                <w:sz w:val="21"/>
                <w:szCs w:val="21"/>
              </w:rPr>
              <w:t>Notify NCDPI if electing the waiver. Sponsors should establish policies regarding meal pick-up, if not already done so. Ensure that meals are distributed only to parents/guardians of eligible children and no child receives duplicate meals. Notify families and staff regarding policies. Update site applications in the School Nutrition Technology System.</w:t>
            </w:r>
          </w:p>
        </w:tc>
        <w:tc>
          <w:tcPr>
            <w:tcW w:w="933" w:type="dxa"/>
            <w:tcMar>
              <w:left w:w="29" w:type="dxa"/>
              <w:right w:w="29" w:type="dxa"/>
            </w:tcMar>
          </w:tcPr>
          <w:p w14:paraId="60937247" w14:textId="6EC986F4" w:rsidR="00516614" w:rsidRPr="009C2212" w:rsidRDefault="00516614" w:rsidP="00516614">
            <w:pPr>
              <w:rPr>
                <w:sz w:val="21"/>
                <w:szCs w:val="21"/>
              </w:rPr>
            </w:pPr>
            <w:r>
              <w:rPr>
                <w:sz w:val="21"/>
                <w:szCs w:val="21"/>
              </w:rPr>
              <w:t>8/31/20</w:t>
            </w:r>
          </w:p>
        </w:tc>
        <w:tc>
          <w:tcPr>
            <w:tcW w:w="1015" w:type="dxa"/>
            <w:tcMar>
              <w:left w:w="29" w:type="dxa"/>
              <w:right w:w="29" w:type="dxa"/>
            </w:tcMar>
          </w:tcPr>
          <w:p w14:paraId="13940A67" w14:textId="444B1EEC" w:rsidR="00516614" w:rsidRPr="009C2212" w:rsidRDefault="00516614" w:rsidP="00516614">
            <w:pPr>
              <w:rPr>
                <w:sz w:val="21"/>
                <w:szCs w:val="21"/>
              </w:rPr>
            </w:pPr>
            <w:r>
              <w:rPr>
                <w:sz w:val="21"/>
                <w:szCs w:val="21"/>
              </w:rPr>
              <w:t>12/31/20*</w:t>
            </w:r>
          </w:p>
        </w:tc>
      </w:tr>
      <w:tr w:rsidR="00516614" w14:paraId="4CB73B5E" w14:textId="77777777" w:rsidTr="0029795E">
        <w:tc>
          <w:tcPr>
            <w:tcW w:w="1585" w:type="dxa"/>
            <w:tcMar>
              <w:left w:w="58" w:type="dxa"/>
              <w:right w:w="58" w:type="dxa"/>
            </w:tcMar>
          </w:tcPr>
          <w:p w14:paraId="4275F256" w14:textId="3B8038A0" w:rsidR="00516614" w:rsidRDefault="00B961AC" w:rsidP="00516614">
            <w:hyperlink r:id="rId149" w:history="1">
              <w:r w:rsidR="009B406A" w:rsidRPr="00CA463A">
                <w:rPr>
                  <w:rStyle w:val="Hyperlink"/>
                </w:rPr>
                <w:t xml:space="preserve">Allow SFSP and SSO Operations through </w:t>
              </w:r>
              <w:r w:rsidR="009B406A" w:rsidRPr="00CA463A">
                <w:rPr>
                  <w:rStyle w:val="Hyperlink"/>
                </w:rPr>
                <w:lastRenderedPageBreak/>
                <w:t>December 2020</w:t>
              </w:r>
            </w:hyperlink>
            <w:r w:rsidR="009B406A">
              <w:t xml:space="preserve"> </w:t>
            </w:r>
            <w:r w:rsidR="0091788E">
              <w:t>#</w:t>
            </w:r>
            <w:r w:rsidR="00516614">
              <w:t>56</w:t>
            </w:r>
          </w:p>
        </w:tc>
        <w:tc>
          <w:tcPr>
            <w:tcW w:w="2930" w:type="dxa"/>
            <w:tcMar>
              <w:left w:w="58" w:type="dxa"/>
              <w:right w:w="58" w:type="dxa"/>
            </w:tcMar>
          </w:tcPr>
          <w:p w14:paraId="41DEAFD9" w14:textId="6BBDAA84" w:rsidR="00516614" w:rsidRPr="00024398" w:rsidRDefault="00524E84" w:rsidP="00516614">
            <w:pPr>
              <w:rPr>
                <w:sz w:val="21"/>
                <w:szCs w:val="21"/>
              </w:rPr>
            </w:pPr>
            <w:r>
              <w:rPr>
                <w:sz w:val="21"/>
                <w:szCs w:val="21"/>
              </w:rPr>
              <w:lastRenderedPageBreak/>
              <w:t xml:space="preserve">7 CFR 225.6(b)(1) and </w:t>
            </w:r>
            <w:r w:rsidR="00871410">
              <w:rPr>
                <w:sz w:val="21"/>
                <w:szCs w:val="21"/>
              </w:rPr>
              <w:t>€</w:t>
            </w:r>
            <w:r>
              <w:rPr>
                <w:sz w:val="21"/>
                <w:szCs w:val="21"/>
              </w:rPr>
              <w:t>(1)</w:t>
            </w:r>
          </w:p>
        </w:tc>
        <w:tc>
          <w:tcPr>
            <w:tcW w:w="1023" w:type="dxa"/>
            <w:tcMar>
              <w:left w:w="58" w:type="dxa"/>
              <w:right w:w="58" w:type="dxa"/>
            </w:tcMar>
          </w:tcPr>
          <w:p w14:paraId="6A4ED125" w14:textId="77777777" w:rsidR="00516614" w:rsidRDefault="00516614" w:rsidP="00516614">
            <w:pPr>
              <w:rPr>
                <w:sz w:val="21"/>
                <w:szCs w:val="21"/>
              </w:rPr>
            </w:pPr>
            <w:r>
              <w:rPr>
                <w:sz w:val="21"/>
                <w:szCs w:val="21"/>
              </w:rPr>
              <w:t>SFSP</w:t>
            </w:r>
          </w:p>
          <w:p w14:paraId="170CF32C" w14:textId="5D18383F" w:rsidR="00516614" w:rsidRPr="00CC0F2E" w:rsidRDefault="00516614" w:rsidP="00516614">
            <w:pPr>
              <w:rPr>
                <w:sz w:val="21"/>
                <w:szCs w:val="21"/>
              </w:rPr>
            </w:pPr>
            <w:r>
              <w:rPr>
                <w:sz w:val="21"/>
                <w:szCs w:val="21"/>
              </w:rPr>
              <w:t>SSO</w:t>
            </w:r>
          </w:p>
        </w:tc>
        <w:tc>
          <w:tcPr>
            <w:tcW w:w="3237" w:type="dxa"/>
            <w:tcMar>
              <w:left w:w="58" w:type="dxa"/>
              <w:right w:w="58" w:type="dxa"/>
            </w:tcMar>
          </w:tcPr>
          <w:p w14:paraId="66D9A291" w14:textId="31B6C65F" w:rsidR="00516614" w:rsidRPr="00655CD4" w:rsidRDefault="00524E84" w:rsidP="00516614">
            <w:pPr>
              <w:rPr>
                <w:sz w:val="21"/>
                <w:szCs w:val="21"/>
              </w:rPr>
            </w:pPr>
            <w:r w:rsidRPr="00655CD4">
              <w:rPr>
                <w:sz w:val="21"/>
                <w:szCs w:val="21"/>
              </w:rPr>
              <w:t xml:space="preserve">This waiver allows </w:t>
            </w:r>
            <w:r w:rsidR="00286946" w:rsidRPr="00655CD4">
              <w:rPr>
                <w:sz w:val="21"/>
                <w:szCs w:val="21"/>
              </w:rPr>
              <w:t>Sponsors</w:t>
            </w:r>
            <w:r w:rsidRPr="00655CD4">
              <w:rPr>
                <w:sz w:val="21"/>
                <w:szCs w:val="21"/>
              </w:rPr>
              <w:t xml:space="preserve"> to continue to operate SFSP or SSO through December 31, 2020. Allowing the operation of SFSP/SSO facilitates the safe provision of </w:t>
            </w:r>
            <w:r w:rsidRPr="00655CD4">
              <w:rPr>
                <w:sz w:val="21"/>
                <w:szCs w:val="21"/>
              </w:rPr>
              <w:lastRenderedPageBreak/>
              <w:t xml:space="preserve">meals without the need to check eligibility and collect meal payments, thus reducing contact and potential exposure to COVID-19. </w:t>
            </w:r>
          </w:p>
        </w:tc>
        <w:tc>
          <w:tcPr>
            <w:tcW w:w="3762" w:type="dxa"/>
            <w:tcMar>
              <w:left w:w="58" w:type="dxa"/>
              <w:right w:w="58" w:type="dxa"/>
            </w:tcMar>
          </w:tcPr>
          <w:p w14:paraId="463E8EBC" w14:textId="4ABA8535" w:rsidR="0091788E" w:rsidRPr="00655CD4" w:rsidRDefault="0091788E" w:rsidP="00524E84">
            <w:pPr>
              <w:rPr>
                <w:sz w:val="21"/>
                <w:szCs w:val="21"/>
              </w:rPr>
            </w:pPr>
            <w:r w:rsidRPr="00655CD4">
              <w:rPr>
                <w:sz w:val="21"/>
                <w:szCs w:val="21"/>
              </w:rPr>
              <w:lastRenderedPageBreak/>
              <w:t xml:space="preserve">Notify NCDPI if electing the waiver </w:t>
            </w:r>
            <w:r w:rsidR="00524E84" w:rsidRPr="00655CD4">
              <w:rPr>
                <w:sz w:val="21"/>
                <w:szCs w:val="21"/>
              </w:rPr>
              <w:t>and which program, SBP and NSLP, SSO or SFSP, your SFA will operate</w:t>
            </w:r>
            <w:r w:rsidRPr="00655CD4">
              <w:rPr>
                <w:sz w:val="21"/>
                <w:szCs w:val="21"/>
              </w:rPr>
              <w:t>.</w:t>
            </w:r>
            <w:r w:rsidR="00524E84" w:rsidRPr="00655CD4">
              <w:rPr>
                <w:sz w:val="21"/>
                <w:szCs w:val="21"/>
              </w:rPr>
              <w:t xml:space="preserve"> </w:t>
            </w:r>
            <w:r w:rsidR="009B406A" w:rsidRPr="00655CD4">
              <w:rPr>
                <w:sz w:val="21"/>
                <w:szCs w:val="21"/>
              </w:rPr>
              <w:t xml:space="preserve">Update and document procedures to maintain accountability and program integrity. </w:t>
            </w:r>
            <w:r w:rsidR="009B406A" w:rsidRPr="00655CD4">
              <w:rPr>
                <w:sz w:val="21"/>
                <w:szCs w:val="21"/>
              </w:rPr>
              <w:lastRenderedPageBreak/>
              <w:t xml:space="preserve">Notify staff and families of procedures. </w:t>
            </w:r>
            <w:r w:rsidRPr="00655CD4">
              <w:rPr>
                <w:sz w:val="21"/>
                <w:szCs w:val="21"/>
              </w:rPr>
              <w:t>Update site applications in the SNTS.</w:t>
            </w:r>
          </w:p>
        </w:tc>
        <w:tc>
          <w:tcPr>
            <w:tcW w:w="933" w:type="dxa"/>
            <w:tcMar>
              <w:left w:w="29" w:type="dxa"/>
              <w:right w:w="29" w:type="dxa"/>
            </w:tcMar>
          </w:tcPr>
          <w:p w14:paraId="68F69803" w14:textId="74714432" w:rsidR="00516614" w:rsidRPr="00024398" w:rsidRDefault="00516614" w:rsidP="00516614">
            <w:pPr>
              <w:rPr>
                <w:sz w:val="21"/>
                <w:szCs w:val="21"/>
              </w:rPr>
            </w:pPr>
            <w:r>
              <w:rPr>
                <w:sz w:val="21"/>
                <w:szCs w:val="21"/>
              </w:rPr>
              <w:lastRenderedPageBreak/>
              <w:t>8/31/20</w:t>
            </w:r>
          </w:p>
        </w:tc>
        <w:tc>
          <w:tcPr>
            <w:tcW w:w="1015" w:type="dxa"/>
            <w:tcMar>
              <w:left w:w="29" w:type="dxa"/>
              <w:right w:w="29" w:type="dxa"/>
            </w:tcMar>
          </w:tcPr>
          <w:p w14:paraId="5732A380" w14:textId="38522C73" w:rsidR="00516614" w:rsidRPr="00024398" w:rsidRDefault="00516614" w:rsidP="00516614">
            <w:pPr>
              <w:rPr>
                <w:sz w:val="21"/>
                <w:szCs w:val="21"/>
              </w:rPr>
            </w:pPr>
            <w:r>
              <w:rPr>
                <w:sz w:val="21"/>
                <w:szCs w:val="21"/>
              </w:rPr>
              <w:t>12/31/20*</w:t>
            </w:r>
          </w:p>
        </w:tc>
      </w:tr>
      <w:tr w:rsidR="008D0463" w14:paraId="52CF45E8" w14:textId="77777777" w:rsidTr="0029795E">
        <w:tc>
          <w:tcPr>
            <w:tcW w:w="1585" w:type="dxa"/>
            <w:tcMar>
              <w:left w:w="58" w:type="dxa"/>
              <w:right w:w="58" w:type="dxa"/>
            </w:tcMar>
          </w:tcPr>
          <w:p w14:paraId="644191B1" w14:textId="2428610C" w:rsidR="008D0463" w:rsidRDefault="00B961AC" w:rsidP="00516614">
            <w:hyperlink r:id="rId150" w:history="1">
              <w:r w:rsidR="008D0463" w:rsidRPr="00632571">
                <w:rPr>
                  <w:rStyle w:val="Hyperlink"/>
                </w:rPr>
                <w:t>Allow Reimbursement for Meals Served Prior to Approval and Provide Flexibility for Pre-Approval Visits in the SFSP</w:t>
              </w:r>
            </w:hyperlink>
            <w:r w:rsidR="008D0463">
              <w:t xml:space="preserve"> #57</w:t>
            </w:r>
          </w:p>
        </w:tc>
        <w:tc>
          <w:tcPr>
            <w:tcW w:w="2930" w:type="dxa"/>
            <w:tcMar>
              <w:left w:w="58" w:type="dxa"/>
              <w:right w:w="58" w:type="dxa"/>
            </w:tcMar>
          </w:tcPr>
          <w:p w14:paraId="427F20FF" w14:textId="095FD360" w:rsidR="008D0463" w:rsidRDefault="008D0463" w:rsidP="00516614">
            <w:pPr>
              <w:rPr>
                <w:sz w:val="21"/>
                <w:szCs w:val="21"/>
              </w:rPr>
            </w:pPr>
            <w:r>
              <w:rPr>
                <w:sz w:val="21"/>
                <w:szCs w:val="21"/>
              </w:rPr>
              <w:t xml:space="preserve">7 CFR 225.7 (d)(1) and </w:t>
            </w:r>
            <w:r w:rsidR="00753321">
              <w:rPr>
                <w:sz w:val="21"/>
                <w:szCs w:val="21"/>
              </w:rPr>
              <w:t>225.9(d)</w:t>
            </w:r>
          </w:p>
        </w:tc>
        <w:tc>
          <w:tcPr>
            <w:tcW w:w="1023" w:type="dxa"/>
            <w:tcMar>
              <w:left w:w="58" w:type="dxa"/>
              <w:right w:w="58" w:type="dxa"/>
            </w:tcMar>
          </w:tcPr>
          <w:p w14:paraId="2221AD7B" w14:textId="032BB620" w:rsidR="008D0463" w:rsidRDefault="008D0463" w:rsidP="00516614">
            <w:pPr>
              <w:rPr>
                <w:sz w:val="21"/>
                <w:szCs w:val="21"/>
              </w:rPr>
            </w:pPr>
            <w:r>
              <w:rPr>
                <w:sz w:val="21"/>
                <w:szCs w:val="21"/>
              </w:rPr>
              <w:t>SFSP</w:t>
            </w:r>
          </w:p>
        </w:tc>
        <w:tc>
          <w:tcPr>
            <w:tcW w:w="3237" w:type="dxa"/>
            <w:tcMar>
              <w:left w:w="58" w:type="dxa"/>
              <w:right w:w="58" w:type="dxa"/>
            </w:tcMar>
          </w:tcPr>
          <w:p w14:paraId="01090F2B" w14:textId="2EA2F984" w:rsidR="008D0463" w:rsidRPr="00655CD4" w:rsidRDefault="00753321" w:rsidP="00516614">
            <w:pPr>
              <w:rPr>
                <w:sz w:val="21"/>
                <w:szCs w:val="21"/>
              </w:rPr>
            </w:pPr>
            <w:r w:rsidRPr="00655CD4">
              <w:rPr>
                <w:sz w:val="21"/>
                <w:szCs w:val="21"/>
              </w:rPr>
              <w:t xml:space="preserve">USDA waives the requirement that reimbursement shall not be paid for </w:t>
            </w:r>
            <w:r w:rsidR="00237B6A" w:rsidRPr="00655CD4">
              <w:rPr>
                <w:sz w:val="21"/>
                <w:szCs w:val="21"/>
              </w:rPr>
              <w:t xml:space="preserve">Summer Nutrition </w:t>
            </w:r>
            <w:r w:rsidRPr="00655CD4">
              <w:rPr>
                <w:sz w:val="21"/>
                <w:szCs w:val="21"/>
              </w:rPr>
              <w:t xml:space="preserve">meals served at a site before a </w:t>
            </w:r>
            <w:r w:rsidR="008A52B0">
              <w:rPr>
                <w:sz w:val="21"/>
                <w:szCs w:val="21"/>
              </w:rPr>
              <w:t>S</w:t>
            </w:r>
            <w:r w:rsidRPr="00655CD4">
              <w:rPr>
                <w:sz w:val="21"/>
                <w:szCs w:val="21"/>
              </w:rPr>
              <w:t>ponsor has received written notification that the site has be</w:t>
            </w:r>
            <w:r w:rsidR="0013334B" w:rsidRPr="00655CD4">
              <w:rPr>
                <w:sz w:val="21"/>
                <w:szCs w:val="21"/>
              </w:rPr>
              <w:t>en</w:t>
            </w:r>
            <w:r w:rsidRPr="00655CD4">
              <w:rPr>
                <w:sz w:val="21"/>
                <w:szCs w:val="21"/>
              </w:rPr>
              <w:t xml:space="preserve"> approved </w:t>
            </w:r>
            <w:r w:rsidR="0013334B" w:rsidRPr="00655CD4">
              <w:rPr>
                <w:sz w:val="21"/>
                <w:szCs w:val="21"/>
              </w:rPr>
              <w:t xml:space="preserve">for participation and the requirement for the State Agency to conduct pre-approval visits of SFSP </w:t>
            </w:r>
            <w:r w:rsidR="00286946" w:rsidRPr="00655CD4">
              <w:rPr>
                <w:sz w:val="21"/>
                <w:szCs w:val="21"/>
              </w:rPr>
              <w:t>Sponsors</w:t>
            </w:r>
            <w:r w:rsidR="0013334B" w:rsidRPr="00655CD4">
              <w:rPr>
                <w:sz w:val="21"/>
                <w:szCs w:val="21"/>
              </w:rPr>
              <w:t xml:space="preserve"> and sites.  </w:t>
            </w:r>
          </w:p>
        </w:tc>
        <w:tc>
          <w:tcPr>
            <w:tcW w:w="3762" w:type="dxa"/>
            <w:tcMar>
              <w:left w:w="58" w:type="dxa"/>
              <w:right w:w="58" w:type="dxa"/>
            </w:tcMar>
          </w:tcPr>
          <w:p w14:paraId="5397A309" w14:textId="74B24168" w:rsidR="008D0463" w:rsidRPr="00655CD4" w:rsidRDefault="0013334B" w:rsidP="00524E84">
            <w:pPr>
              <w:rPr>
                <w:sz w:val="21"/>
                <w:szCs w:val="21"/>
              </w:rPr>
            </w:pPr>
            <w:r w:rsidRPr="00655CD4">
              <w:rPr>
                <w:sz w:val="21"/>
                <w:szCs w:val="21"/>
              </w:rPr>
              <w:t xml:space="preserve">Ensure that </w:t>
            </w:r>
            <w:r w:rsidR="00237B6A" w:rsidRPr="00655CD4">
              <w:rPr>
                <w:sz w:val="21"/>
                <w:szCs w:val="21"/>
              </w:rPr>
              <w:t xml:space="preserve">Summer Nutrition </w:t>
            </w:r>
            <w:r w:rsidRPr="00655CD4">
              <w:rPr>
                <w:sz w:val="21"/>
                <w:szCs w:val="21"/>
              </w:rPr>
              <w:t xml:space="preserve">site application information is current in the SNTS, procedures are in place for accountability and program integrity, only eligible children receive meals, meal counting is </w:t>
            </w:r>
            <w:r w:rsidR="00237B6A" w:rsidRPr="00655CD4">
              <w:rPr>
                <w:sz w:val="21"/>
                <w:szCs w:val="21"/>
              </w:rPr>
              <w:t>accurate,</w:t>
            </w:r>
            <w:r w:rsidRPr="00655CD4">
              <w:rPr>
                <w:sz w:val="21"/>
                <w:szCs w:val="21"/>
              </w:rPr>
              <w:t xml:space="preserve"> and claims are submitted on time. </w:t>
            </w:r>
          </w:p>
        </w:tc>
        <w:tc>
          <w:tcPr>
            <w:tcW w:w="933" w:type="dxa"/>
            <w:tcMar>
              <w:left w:w="29" w:type="dxa"/>
              <w:right w:w="29" w:type="dxa"/>
            </w:tcMar>
          </w:tcPr>
          <w:p w14:paraId="46E6F0AD" w14:textId="77777777" w:rsidR="008D0463" w:rsidRDefault="008D0463" w:rsidP="00516614">
            <w:pPr>
              <w:rPr>
                <w:sz w:val="21"/>
                <w:szCs w:val="21"/>
              </w:rPr>
            </w:pPr>
            <w:r>
              <w:rPr>
                <w:sz w:val="21"/>
                <w:szCs w:val="21"/>
              </w:rPr>
              <w:t>9/11/20</w:t>
            </w:r>
          </w:p>
          <w:p w14:paraId="7B5675DF" w14:textId="61441F7A" w:rsidR="008D0463" w:rsidRDefault="008D0463" w:rsidP="00516614">
            <w:pPr>
              <w:rPr>
                <w:sz w:val="21"/>
                <w:szCs w:val="21"/>
              </w:rPr>
            </w:pPr>
            <w:r>
              <w:rPr>
                <w:sz w:val="21"/>
                <w:szCs w:val="21"/>
              </w:rPr>
              <w:t>Effective 8/31/20</w:t>
            </w:r>
          </w:p>
        </w:tc>
        <w:tc>
          <w:tcPr>
            <w:tcW w:w="1015" w:type="dxa"/>
            <w:tcMar>
              <w:left w:w="29" w:type="dxa"/>
              <w:right w:w="29" w:type="dxa"/>
            </w:tcMar>
          </w:tcPr>
          <w:p w14:paraId="3EF4DD01" w14:textId="7A03D475" w:rsidR="008D0463" w:rsidRDefault="008D0463" w:rsidP="00516614">
            <w:pPr>
              <w:rPr>
                <w:sz w:val="21"/>
                <w:szCs w:val="21"/>
              </w:rPr>
            </w:pPr>
            <w:r>
              <w:rPr>
                <w:sz w:val="21"/>
                <w:szCs w:val="21"/>
              </w:rPr>
              <w:t>12/31/20*</w:t>
            </w:r>
          </w:p>
        </w:tc>
      </w:tr>
      <w:tr w:rsidR="00140FA4" w14:paraId="4C4FC826" w14:textId="77777777" w:rsidTr="0029795E">
        <w:tc>
          <w:tcPr>
            <w:tcW w:w="1585" w:type="dxa"/>
            <w:tcMar>
              <w:left w:w="58" w:type="dxa"/>
              <w:right w:w="58" w:type="dxa"/>
            </w:tcMar>
          </w:tcPr>
          <w:p w14:paraId="70549C5F" w14:textId="6F4B4EE1" w:rsidR="00140FA4" w:rsidRDefault="00B961AC" w:rsidP="00516614">
            <w:hyperlink r:id="rId151" w:history="1">
              <w:r w:rsidR="004C58E2" w:rsidRPr="00C43077">
                <w:rPr>
                  <w:rStyle w:val="Hyperlink"/>
                </w:rPr>
                <w:t>Area Eligibility in CACFP At-Risk Afterschool Care Component</w:t>
              </w:r>
            </w:hyperlink>
            <w:r w:rsidR="004C58E2">
              <w:t xml:space="preserve"> #5</w:t>
            </w:r>
            <w:r w:rsidR="00C21468">
              <w:t>8</w:t>
            </w:r>
          </w:p>
        </w:tc>
        <w:tc>
          <w:tcPr>
            <w:tcW w:w="2930" w:type="dxa"/>
            <w:tcMar>
              <w:left w:w="58" w:type="dxa"/>
              <w:right w:w="58" w:type="dxa"/>
            </w:tcMar>
          </w:tcPr>
          <w:p w14:paraId="78FFC904" w14:textId="46E586DE" w:rsidR="00140FA4" w:rsidRDefault="004C58E2" w:rsidP="00516614">
            <w:pPr>
              <w:rPr>
                <w:sz w:val="21"/>
                <w:szCs w:val="21"/>
              </w:rPr>
            </w:pPr>
            <w:r>
              <w:rPr>
                <w:sz w:val="21"/>
                <w:szCs w:val="21"/>
              </w:rPr>
              <w:t>7 CFR 226.17(a)(i)</w:t>
            </w:r>
          </w:p>
        </w:tc>
        <w:tc>
          <w:tcPr>
            <w:tcW w:w="1023" w:type="dxa"/>
            <w:tcMar>
              <w:left w:w="58" w:type="dxa"/>
              <w:right w:w="58" w:type="dxa"/>
            </w:tcMar>
          </w:tcPr>
          <w:p w14:paraId="07CF9CDC" w14:textId="3F76F15D" w:rsidR="00140FA4" w:rsidRDefault="004C58E2" w:rsidP="00516614">
            <w:pPr>
              <w:rPr>
                <w:sz w:val="21"/>
                <w:szCs w:val="21"/>
              </w:rPr>
            </w:pPr>
            <w:r>
              <w:rPr>
                <w:sz w:val="21"/>
                <w:szCs w:val="21"/>
              </w:rPr>
              <w:t>CACFP</w:t>
            </w:r>
          </w:p>
        </w:tc>
        <w:tc>
          <w:tcPr>
            <w:tcW w:w="3237" w:type="dxa"/>
            <w:tcMar>
              <w:left w:w="58" w:type="dxa"/>
              <w:right w:w="58" w:type="dxa"/>
            </w:tcMar>
          </w:tcPr>
          <w:p w14:paraId="42C167E2" w14:textId="0F26422B" w:rsidR="00140FA4" w:rsidRDefault="004C58E2" w:rsidP="00516614">
            <w:pPr>
              <w:rPr>
                <w:sz w:val="21"/>
                <w:szCs w:val="21"/>
              </w:rPr>
            </w:pPr>
            <w:r>
              <w:rPr>
                <w:sz w:val="21"/>
                <w:szCs w:val="21"/>
              </w:rPr>
              <w:t xml:space="preserve">This waiver allows schools and afterschool care centers, regardless of their location, to serve at-risk afterschool meals and snacks to students after the regular school day, through December 31, 2020. </w:t>
            </w:r>
          </w:p>
        </w:tc>
        <w:tc>
          <w:tcPr>
            <w:tcW w:w="3762" w:type="dxa"/>
            <w:tcMar>
              <w:left w:w="58" w:type="dxa"/>
              <w:right w:w="58" w:type="dxa"/>
            </w:tcMar>
          </w:tcPr>
          <w:p w14:paraId="10BB1947" w14:textId="14BDEFAB" w:rsidR="00140FA4" w:rsidRDefault="004C58E2" w:rsidP="00524E84">
            <w:pPr>
              <w:rPr>
                <w:sz w:val="21"/>
                <w:szCs w:val="21"/>
              </w:rPr>
            </w:pPr>
            <w:r>
              <w:rPr>
                <w:sz w:val="21"/>
                <w:szCs w:val="21"/>
              </w:rPr>
              <w:t xml:space="preserve">State Agencies in conjunction with Program operators must have a plan for ensuring new meal sites are targeting children in need, for example, children who may </w:t>
            </w:r>
            <w:r w:rsidR="00D12556">
              <w:rPr>
                <w:sz w:val="21"/>
                <w:szCs w:val="21"/>
              </w:rPr>
              <w:t xml:space="preserve">be </w:t>
            </w:r>
            <w:r>
              <w:rPr>
                <w:sz w:val="21"/>
                <w:szCs w:val="21"/>
              </w:rPr>
              <w:t>newly</w:t>
            </w:r>
            <w:r w:rsidR="00C43077">
              <w:rPr>
                <w:sz w:val="21"/>
                <w:szCs w:val="21"/>
              </w:rPr>
              <w:t xml:space="preserve"> eligible for benefits</w:t>
            </w:r>
            <w:r>
              <w:rPr>
                <w:sz w:val="21"/>
                <w:szCs w:val="21"/>
              </w:rPr>
              <w:t xml:space="preserve"> due to the impacts of C</w:t>
            </w:r>
            <w:r w:rsidR="00C43077">
              <w:rPr>
                <w:sz w:val="21"/>
                <w:szCs w:val="21"/>
              </w:rPr>
              <w:t>O</w:t>
            </w:r>
            <w:r>
              <w:rPr>
                <w:sz w:val="21"/>
                <w:szCs w:val="21"/>
              </w:rPr>
              <w:t xml:space="preserve">VID-19. </w:t>
            </w:r>
          </w:p>
        </w:tc>
        <w:tc>
          <w:tcPr>
            <w:tcW w:w="933" w:type="dxa"/>
            <w:tcMar>
              <w:left w:w="29" w:type="dxa"/>
              <w:right w:w="29" w:type="dxa"/>
            </w:tcMar>
          </w:tcPr>
          <w:p w14:paraId="74C579E7" w14:textId="69D4B563" w:rsidR="00140FA4" w:rsidRDefault="004C58E2" w:rsidP="00516614">
            <w:pPr>
              <w:rPr>
                <w:sz w:val="21"/>
                <w:szCs w:val="21"/>
              </w:rPr>
            </w:pPr>
            <w:r>
              <w:rPr>
                <w:sz w:val="21"/>
                <w:szCs w:val="21"/>
              </w:rPr>
              <w:t>9/18/20</w:t>
            </w:r>
          </w:p>
        </w:tc>
        <w:tc>
          <w:tcPr>
            <w:tcW w:w="1015" w:type="dxa"/>
            <w:tcMar>
              <w:left w:w="29" w:type="dxa"/>
              <w:right w:w="29" w:type="dxa"/>
            </w:tcMar>
          </w:tcPr>
          <w:p w14:paraId="56E28D33" w14:textId="0C1B06B4" w:rsidR="00140FA4" w:rsidRDefault="004C58E2" w:rsidP="00516614">
            <w:pPr>
              <w:rPr>
                <w:sz w:val="21"/>
                <w:szCs w:val="21"/>
              </w:rPr>
            </w:pPr>
            <w:r>
              <w:rPr>
                <w:sz w:val="21"/>
                <w:szCs w:val="21"/>
              </w:rPr>
              <w:t>12/31/20*</w:t>
            </w:r>
          </w:p>
        </w:tc>
      </w:tr>
      <w:tr w:rsidR="009D56D0" w14:paraId="6896E005" w14:textId="77777777" w:rsidTr="0029795E">
        <w:tc>
          <w:tcPr>
            <w:tcW w:w="1585" w:type="dxa"/>
            <w:tcMar>
              <w:left w:w="58" w:type="dxa"/>
              <w:right w:w="58" w:type="dxa"/>
            </w:tcMar>
          </w:tcPr>
          <w:p w14:paraId="0D0640B2" w14:textId="4371E7D2" w:rsidR="009D56D0" w:rsidRDefault="00B961AC" w:rsidP="009D56D0">
            <w:hyperlink r:id="rId152" w:history="1">
              <w:r w:rsidR="009D56D0" w:rsidRPr="009D56D0">
                <w:rPr>
                  <w:rStyle w:val="Hyperlink"/>
                </w:rPr>
                <w:t xml:space="preserve">Allow SFSP and SSO Operations through School Year 2020-21 </w:t>
              </w:r>
              <w:r w:rsidR="00871410">
                <w:rPr>
                  <w:rStyle w:val="Hyperlink"/>
                </w:rPr>
                <w:t>–</w:t>
              </w:r>
              <w:r w:rsidR="009D56D0" w:rsidRPr="009D56D0">
                <w:rPr>
                  <w:rStyle w:val="Hyperlink"/>
                </w:rPr>
                <w:t xml:space="preserve"> Extension</w:t>
              </w:r>
            </w:hyperlink>
            <w:r w:rsidR="009D56D0">
              <w:t xml:space="preserve"> #59</w:t>
            </w:r>
          </w:p>
        </w:tc>
        <w:tc>
          <w:tcPr>
            <w:tcW w:w="2930" w:type="dxa"/>
            <w:tcMar>
              <w:left w:w="58" w:type="dxa"/>
              <w:right w:w="58" w:type="dxa"/>
            </w:tcMar>
          </w:tcPr>
          <w:p w14:paraId="43EC9A72" w14:textId="7142E453" w:rsidR="009D56D0" w:rsidRDefault="009D56D0" w:rsidP="009D56D0">
            <w:pPr>
              <w:rPr>
                <w:sz w:val="21"/>
                <w:szCs w:val="21"/>
              </w:rPr>
            </w:pPr>
            <w:r w:rsidRPr="009D56D0">
              <w:rPr>
                <w:sz w:val="21"/>
                <w:szCs w:val="21"/>
              </w:rPr>
              <w:t xml:space="preserve">7 CFR 225.6(b)(1) and </w:t>
            </w:r>
            <w:r w:rsidR="00871410">
              <w:rPr>
                <w:sz w:val="21"/>
                <w:szCs w:val="21"/>
              </w:rPr>
              <w:t>€</w:t>
            </w:r>
            <w:r w:rsidRPr="009D56D0">
              <w:rPr>
                <w:sz w:val="21"/>
                <w:szCs w:val="21"/>
              </w:rPr>
              <w:t>(1)</w:t>
            </w:r>
          </w:p>
        </w:tc>
        <w:tc>
          <w:tcPr>
            <w:tcW w:w="1023" w:type="dxa"/>
            <w:tcMar>
              <w:left w:w="58" w:type="dxa"/>
              <w:right w:w="58" w:type="dxa"/>
            </w:tcMar>
          </w:tcPr>
          <w:p w14:paraId="36247200" w14:textId="77777777" w:rsidR="009D56D0" w:rsidRDefault="009D56D0" w:rsidP="009D56D0">
            <w:pPr>
              <w:rPr>
                <w:sz w:val="21"/>
                <w:szCs w:val="21"/>
              </w:rPr>
            </w:pPr>
            <w:r>
              <w:rPr>
                <w:sz w:val="21"/>
                <w:szCs w:val="21"/>
              </w:rPr>
              <w:t>SFSP</w:t>
            </w:r>
          </w:p>
          <w:p w14:paraId="66EDE094" w14:textId="2F363B4C" w:rsidR="009D56D0" w:rsidRDefault="009D56D0" w:rsidP="009D56D0">
            <w:pPr>
              <w:rPr>
                <w:sz w:val="21"/>
                <w:szCs w:val="21"/>
              </w:rPr>
            </w:pPr>
            <w:r>
              <w:rPr>
                <w:sz w:val="21"/>
                <w:szCs w:val="21"/>
              </w:rPr>
              <w:t>SSO</w:t>
            </w:r>
          </w:p>
        </w:tc>
        <w:tc>
          <w:tcPr>
            <w:tcW w:w="3237" w:type="dxa"/>
            <w:tcMar>
              <w:left w:w="58" w:type="dxa"/>
              <w:right w:w="58" w:type="dxa"/>
            </w:tcMar>
          </w:tcPr>
          <w:p w14:paraId="4ECD6D73" w14:textId="78A5C7F7" w:rsidR="009D56D0" w:rsidRDefault="009D56D0" w:rsidP="009D56D0">
            <w:pPr>
              <w:rPr>
                <w:sz w:val="21"/>
                <w:szCs w:val="21"/>
              </w:rPr>
            </w:pPr>
            <w:r>
              <w:rPr>
                <w:sz w:val="21"/>
                <w:szCs w:val="21"/>
              </w:rPr>
              <w:t>USDA extends the waiver a</w:t>
            </w:r>
            <w:r w:rsidRPr="00A33BB6">
              <w:rPr>
                <w:sz w:val="21"/>
                <w:szCs w:val="21"/>
              </w:rPr>
              <w:t>llowing operation of SFSP/SSO through June 30, 2021, facilitat</w:t>
            </w:r>
            <w:r>
              <w:rPr>
                <w:sz w:val="21"/>
                <w:szCs w:val="21"/>
              </w:rPr>
              <w:t>ing</w:t>
            </w:r>
            <w:r w:rsidRPr="00A33BB6">
              <w:rPr>
                <w:sz w:val="21"/>
                <w:szCs w:val="21"/>
              </w:rPr>
              <w:t xml:space="preserve"> the safe provision of meals by eliminating the need to</w:t>
            </w:r>
            <w:r>
              <w:rPr>
                <w:sz w:val="21"/>
                <w:szCs w:val="21"/>
              </w:rPr>
              <w:t xml:space="preserve"> confirm</w:t>
            </w:r>
            <w:r w:rsidRPr="00A33BB6">
              <w:rPr>
                <w:sz w:val="21"/>
                <w:szCs w:val="21"/>
              </w:rPr>
              <w:t xml:space="preserve"> </w:t>
            </w:r>
            <w:r w:rsidRPr="009D56D0">
              <w:rPr>
                <w:sz w:val="21"/>
                <w:szCs w:val="21"/>
              </w:rPr>
              <w:t>individual student enrollment and eligibility status</w:t>
            </w:r>
            <w:r>
              <w:rPr>
                <w:sz w:val="21"/>
                <w:szCs w:val="21"/>
              </w:rPr>
              <w:t xml:space="preserve"> and </w:t>
            </w:r>
            <w:r w:rsidRPr="00A33BB6">
              <w:rPr>
                <w:sz w:val="21"/>
                <w:szCs w:val="21"/>
              </w:rPr>
              <w:t xml:space="preserve">collect meal payments, at meal sites, which speeds up service of meals, thereby reducing contact and potential </w:t>
            </w:r>
            <w:r>
              <w:rPr>
                <w:sz w:val="21"/>
                <w:szCs w:val="21"/>
              </w:rPr>
              <w:t xml:space="preserve">COVID-19 </w:t>
            </w:r>
            <w:r w:rsidRPr="00A33BB6">
              <w:rPr>
                <w:sz w:val="21"/>
                <w:szCs w:val="21"/>
              </w:rPr>
              <w:t>exposure</w:t>
            </w:r>
            <w:r>
              <w:rPr>
                <w:sz w:val="21"/>
                <w:szCs w:val="21"/>
              </w:rPr>
              <w:t xml:space="preserve">. </w:t>
            </w:r>
            <w:r w:rsidR="004E33B3">
              <w:rPr>
                <w:sz w:val="21"/>
                <w:szCs w:val="21"/>
              </w:rPr>
              <w:t xml:space="preserve">(See Child Nutrition Response </w:t>
            </w:r>
            <w:hyperlink r:id="rId153" w:history="1">
              <w:r w:rsidR="004E33B3" w:rsidRPr="00610910">
                <w:rPr>
                  <w:rStyle w:val="Hyperlink"/>
                  <w:sz w:val="21"/>
                  <w:szCs w:val="21"/>
                </w:rPr>
                <w:t>#56</w:t>
              </w:r>
            </w:hyperlink>
            <w:r w:rsidR="004E33B3">
              <w:rPr>
                <w:sz w:val="21"/>
                <w:szCs w:val="21"/>
              </w:rPr>
              <w:t>.)</w:t>
            </w:r>
          </w:p>
        </w:tc>
        <w:tc>
          <w:tcPr>
            <w:tcW w:w="3762" w:type="dxa"/>
            <w:tcMar>
              <w:left w:w="58" w:type="dxa"/>
              <w:right w:w="58" w:type="dxa"/>
            </w:tcMar>
          </w:tcPr>
          <w:p w14:paraId="39ECACE5" w14:textId="31B8DFD3" w:rsidR="009D56D0" w:rsidRDefault="009D56D0" w:rsidP="009D56D0">
            <w:pPr>
              <w:rPr>
                <w:sz w:val="21"/>
                <w:szCs w:val="21"/>
              </w:rPr>
            </w:pPr>
            <w:r>
              <w:rPr>
                <w:sz w:val="21"/>
                <w:szCs w:val="21"/>
              </w:rPr>
              <w:t>Program operators</w:t>
            </w:r>
            <w:r w:rsidRPr="009D56D0">
              <w:rPr>
                <w:sz w:val="21"/>
                <w:szCs w:val="21"/>
              </w:rPr>
              <w:t xml:space="preserve"> may choose to serve meals through the SFSP or SSO or may opt to participate under the school meal programs</w:t>
            </w:r>
            <w:r>
              <w:rPr>
                <w:sz w:val="21"/>
                <w:szCs w:val="21"/>
              </w:rPr>
              <w:t xml:space="preserve">. </w:t>
            </w:r>
            <w:r w:rsidR="00FC2FBA">
              <w:rPr>
                <w:sz w:val="21"/>
                <w:szCs w:val="21"/>
              </w:rPr>
              <w:t xml:space="preserve">Program operators must </w:t>
            </w:r>
            <w:r>
              <w:rPr>
                <w:sz w:val="21"/>
                <w:szCs w:val="21"/>
              </w:rPr>
              <w:t xml:space="preserve">notify </w:t>
            </w:r>
            <w:r w:rsidR="00FC2FBA">
              <w:rPr>
                <w:sz w:val="21"/>
                <w:szCs w:val="21"/>
              </w:rPr>
              <w:t>the State Agency if electing this waiver extension. P</w:t>
            </w:r>
            <w:r>
              <w:rPr>
                <w:sz w:val="21"/>
                <w:szCs w:val="21"/>
              </w:rPr>
              <w:t xml:space="preserve">rogram operators must </w:t>
            </w:r>
            <w:r w:rsidR="00FC2FBA">
              <w:rPr>
                <w:sz w:val="21"/>
                <w:szCs w:val="21"/>
              </w:rPr>
              <w:t xml:space="preserve">still </w:t>
            </w:r>
            <w:r>
              <w:rPr>
                <w:sz w:val="21"/>
                <w:szCs w:val="21"/>
              </w:rPr>
              <w:t xml:space="preserve">track meals and snacks distributed and ensure that no duplicate meals or snacks are provided per student per day. </w:t>
            </w:r>
          </w:p>
        </w:tc>
        <w:tc>
          <w:tcPr>
            <w:tcW w:w="933" w:type="dxa"/>
            <w:tcMar>
              <w:left w:w="29" w:type="dxa"/>
              <w:right w:w="29" w:type="dxa"/>
            </w:tcMar>
          </w:tcPr>
          <w:p w14:paraId="47B1980B" w14:textId="29E3C3E5" w:rsidR="009D56D0" w:rsidRDefault="009D56D0" w:rsidP="009D56D0">
            <w:pPr>
              <w:rPr>
                <w:sz w:val="21"/>
                <w:szCs w:val="21"/>
              </w:rPr>
            </w:pPr>
            <w:r>
              <w:rPr>
                <w:sz w:val="21"/>
                <w:szCs w:val="21"/>
              </w:rPr>
              <w:t>10/9/2</w:t>
            </w:r>
            <w:r w:rsidR="00DF2097">
              <w:rPr>
                <w:sz w:val="21"/>
                <w:szCs w:val="21"/>
              </w:rPr>
              <w:t>0</w:t>
            </w:r>
          </w:p>
        </w:tc>
        <w:tc>
          <w:tcPr>
            <w:tcW w:w="1015" w:type="dxa"/>
            <w:tcMar>
              <w:left w:w="29" w:type="dxa"/>
              <w:right w:w="29" w:type="dxa"/>
            </w:tcMar>
          </w:tcPr>
          <w:p w14:paraId="0322C973" w14:textId="1933A55B" w:rsidR="009D56D0" w:rsidRDefault="009D56D0" w:rsidP="009D56D0">
            <w:pPr>
              <w:rPr>
                <w:sz w:val="21"/>
                <w:szCs w:val="21"/>
              </w:rPr>
            </w:pPr>
            <w:r>
              <w:rPr>
                <w:sz w:val="21"/>
                <w:szCs w:val="21"/>
              </w:rPr>
              <w:t>6/30/21*</w:t>
            </w:r>
          </w:p>
        </w:tc>
      </w:tr>
      <w:tr w:rsidR="009D56D0" w14:paraId="2C2E7E08" w14:textId="77777777" w:rsidTr="0029795E">
        <w:tc>
          <w:tcPr>
            <w:tcW w:w="1585" w:type="dxa"/>
            <w:tcMar>
              <w:left w:w="58" w:type="dxa"/>
              <w:right w:w="58" w:type="dxa"/>
            </w:tcMar>
          </w:tcPr>
          <w:p w14:paraId="555ED11F" w14:textId="23C8E04A" w:rsidR="009D56D0" w:rsidRDefault="00B961AC" w:rsidP="009D56D0">
            <w:hyperlink r:id="rId154" w:history="1">
              <w:r w:rsidR="009D56D0" w:rsidRPr="00A33BB6">
                <w:rPr>
                  <w:rStyle w:val="Hyperlink"/>
                </w:rPr>
                <w:t xml:space="preserve">Extend Area Eligibility Waivers </w:t>
              </w:r>
              <w:r w:rsidR="00871410">
                <w:rPr>
                  <w:rStyle w:val="Hyperlink"/>
                </w:rPr>
                <w:t>–</w:t>
              </w:r>
              <w:r w:rsidR="009D56D0" w:rsidRPr="00A33BB6">
                <w:rPr>
                  <w:rStyle w:val="Hyperlink"/>
                </w:rPr>
                <w:t xml:space="preserve"> Extension 3</w:t>
              </w:r>
            </w:hyperlink>
            <w:r w:rsidR="009D56D0">
              <w:t xml:space="preserve"> #60</w:t>
            </w:r>
          </w:p>
        </w:tc>
        <w:tc>
          <w:tcPr>
            <w:tcW w:w="2930" w:type="dxa"/>
            <w:tcMar>
              <w:left w:w="58" w:type="dxa"/>
              <w:right w:w="58" w:type="dxa"/>
            </w:tcMar>
          </w:tcPr>
          <w:p w14:paraId="318967C2" w14:textId="550551CB" w:rsidR="009D56D0" w:rsidRDefault="009D56D0" w:rsidP="009D56D0">
            <w:pPr>
              <w:rPr>
                <w:sz w:val="21"/>
                <w:szCs w:val="21"/>
              </w:rPr>
            </w:pPr>
            <w:r w:rsidRPr="00491564">
              <w:rPr>
                <w:sz w:val="21"/>
                <w:szCs w:val="21"/>
              </w:rPr>
              <w:t>7 CFR 225.2, 225.6</w:t>
            </w:r>
            <w:r w:rsidR="00871410">
              <w:rPr>
                <w:sz w:val="21"/>
                <w:szCs w:val="21"/>
              </w:rPr>
              <w:t>€</w:t>
            </w:r>
            <w:r w:rsidRPr="00491564">
              <w:rPr>
                <w:sz w:val="21"/>
                <w:szCs w:val="21"/>
              </w:rPr>
              <w:t>(2)(</w:t>
            </w:r>
            <w:proofErr w:type="spellStart"/>
            <w:r w:rsidRPr="00491564">
              <w:rPr>
                <w:sz w:val="21"/>
                <w:szCs w:val="21"/>
              </w:rPr>
              <w:t>i</w:t>
            </w:r>
            <w:proofErr w:type="spellEnd"/>
            <w:r w:rsidRPr="00491564">
              <w:rPr>
                <w:sz w:val="21"/>
                <w:szCs w:val="21"/>
              </w:rPr>
              <w:t>)(G), 225.6</w:t>
            </w:r>
            <w:r w:rsidR="00871410">
              <w:rPr>
                <w:sz w:val="21"/>
                <w:szCs w:val="21"/>
              </w:rPr>
              <w:t>€</w:t>
            </w:r>
            <w:r w:rsidRPr="00491564">
              <w:rPr>
                <w:sz w:val="21"/>
                <w:szCs w:val="21"/>
              </w:rPr>
              <w:t>(3)(</w:t>
            </w:r>
            <w:proofErr w:type="spellStart"/>
            <w:r w:rsidRPr="00491564">
              <w:rPr>
                <w:sz w:val="21"/>
                <w:szCs w:val="21"/>
              </w:rPr>
              <w:t>i</w:t>
            </w:r>
            <w:proofErr w:type="spellEnd"/>
            <w:r w:rsidRPr="00491564">
              <w:rPr>
                <w:sz w:val="21"/>
                <w:szCs w:val="21"/>
              </w:rPr>
              <w:t>)(B), 225.6(d)(1)(</w:t>
            </w:r>
            <w:proofErr w:type="spellStart"/>
            <w:r w:rsidRPr="00491564">
              <w:rPr>
                <w:sz w:val="21"/>
                <w:szCs w:val="21"/>
              </w:rPr>
              <w:t>i</w:t>
            </w:r>
            <w:proofErr w:type="spellEnd"/>
            <w:r w:rsidRPr="00491564">
              <w:rPr>
                <w:sz w:val="21"/>
                <w:szCs w:val="21"/>
              </w:rPr>
              <w:t>), 225.14(c)(3), 225.16(b)(4)</w:t>
            </w:r>
          </w:p>
        </w:tc>
        <w:tc>
          <w:tcPr>
            <w:tcW w:w="1023" w:type="dxa"/>
            <w:tcMar>
              <w:left w:w="58" w:type="dxa"/>
              <w:right w:w="58" w:type="dxa"/>
            </w:tcMar>
          </w:tcPr>
          <w:p w14:paraId="279B8DF0" w14:textId="77777777" w:rsidR="009D56D0" w:rsidRDefault="009D56D0" w:rsidP="009D56D0">
            <w:pPr>
              <w:rPr>
                <w:sz w:val="21"/>
                <w:szCs w:val="21"/>
              </w:rPr>
            </w:pPr>
            <w:r>
              <w:rPr>
                <w:sz w:val="21"/>
                <w:szCs w:val="21"/>
              </w:rPr>
              <w:t>SFSP</w:t>
            </w:r>
          </w:p>
          <w:p w14:paraId="7F5E3A9D" w14:textId="175B7F01" w:rsidR="009D56D0" w:rsidRDefault="009D56D0" w:rsidP="009D56D0">
            <w:pPr>
              <w:rPr>
                <w:sz w:val="21"/>
                <w:szCs w:val="21"/>
              </w:rPr>
            </w:pPr>
            <w:r>
              <w:rPr>
                <w:sz w:val="21"/>
                <w:szCs w:val="21"/>
              </w:rPr>
              <w:t>SSO</w:t>
            </w:r>
          </w:p>
        </w:tc>
        <w:tc>
          <w:tcPr>
            <w:tcW w:w="3237" w:type="dxa"/>
            <w:tcMar>
              <w:left w:w="58" w:type="dxa"/>
              <w:right w:w="58" w:type="dxa"/>
            </w:tcMar>
          </w:tcPr>
          <w:p w14:paraId="5CFBA1A1" w14:textId="09B7F9B2" w:rsidR="009D56D0" w:rsidRDefault="009D56D0" w:rsidP="009D56D0">
            <w:pPr>
              <w:rPr>
                <w:sz w:val="21"/>
                <w:szCs w:val="21"/>
              </w:rPr>
            </w:pPr>
            <w:r>
              <w:rPr>
                <w:sz w:val="21"/>
                <w:szCs w:val="21"/>
              </w:rPr>
              <w:t>USDA</w:t>
            </w:r>
            <w:r w:rsidRPr="00491564">
              <w:rPr>
                <w:sz w:val="21"/>
                <w:szCs w:val="21"/>
              </w:rPr>
              <w:t xml:space="preserve"> extends the ability for states to continue operating open sites in areas that are not located in “Areas in which poor economic conditions exis</w:t>
            </w:r>
            <w:r>
              <w:rPr>
                <w:sz w:val="21"/>
                <w:szCs w:val="21"/>
              </w:rPr>
              <w:t>t.</w:t>
            </w:r>
            <w:r w:rsidRPr="00491564">
              <w:rPr>
                <w:sz w:val="21"/>
                <w:szCs w:val="21"/>
              </w:rPr>
              <w:t>”</w:t>
            </w:r>
            <w:r w:rsidR="004E33B3">
              <w:rPr>
                <w:sz w:val="21"/>
                <w:szCs w:val="21"/>
              </w:rPr>
              <w:t xml:space="preserve"> (See Child Nutrition Response </w:t>
            </w:r>
            <w:hyperlink r:id="rId155" w:history="1">
              <w:r w:rsidR="004E33B3" w:rsidRPr="00BD1B1B">
                <w:rPr>
                  <w:rStyle w:val="Hyperlink"/>
                  <w:sz w:val="21"/>
                  <w:szCs w:val="21"/>
                </w:rPr>
                <w:t>#32</w:t>
              </w:r>
            </w:hyperlink>
            <w:r w:rsidR="004E33B3">
              <w:rPr>
                <w:sz w:val="21"/>
                <w:szCs w:val="21"/>
              </w:rPr>
              <w:t xml:space="preserve">, </w:t>
            </w:r>
            <w:hyperlink r:id="rId156" w:history="1">
              <w:r w:rsidR="004E33B3" w:rsidRPr="00BD1B1B">
                <w:rPr>
                  <w:rStyle w:val="Hyperlink"/>
                  <w:sz w:val="21"/>
                  <w:szCs w:val="21"/>
                </w:rPr>
                <w:t>#46</w:t>
              </w:r>
            </w:hyperlink>
            <w:r w:rsidR="004E33B3">
              <w:rPr>
                <w:sz w:val="21"/>
                <w:szCs w:val="21"/>
              </w:rPr>
              <w:t xml:space="preserve"> and </w:t>
            </w:r>
            <w:hyperlink r:id="rId157" w:history="1">
              <w:r w:rsidR="004E33B3" w:rsidRPr="00BD1B1B">
                <w:rPr>
                  <w:rStyle w:val="Hyperlink"/>
                  <w:sz w:val="21"/>
                  <w:szCs w:val="21"/>
                </w:rPr>
                <w:t>#52</w:t>
              </w:r>
            </w:hyperlink>
            <w:r w:rsidR="004E33B3">
              <w:rPr>
                <w:sz w:val="21"/>
                <w:szCs w:val="21"/>
              </w:rPr>
              <w:t>.</w:t>
            </w:r>
            <w:r w:rsidR="001A16CE">
              <w:rPr>
                <w:sz w:val="21"/>
                <w:szCs w:val="21"/>
              </w:rPr>
              <w:t>)</w:t>
            </w:r>
          </w:p>
        </w:tc>
        <w:tc>
          <w:tcPr>
            <w:tcW w:w="3762" w:type="dxa"/>
            <w:tcMar>
              <w:left w:w="58" w:type="dxa"/>
              <w:right w:w="58" w:type="dxa"/>
            </w:tcMar>
          </w:tcPr>
          <w:p w14:paraId="3C747C6C" w14:textId="0B180B7D" w:rsidR="009D56D0" w:rsidRDefault="009D56D0" w:rsidP="009D56D0">
            <w:pPr>
              <w:rPr>
                <w:sz w:val="21"/>
                <w:szCs w:val="21"/>
              </w:rPr>
            </w:pPr>
            <w:r w:rsidRPr="00576219">
              <w:rPr>
                <w:sz w:val="21"/>
                <w:szCs w:val="21"/>
              </w:rPr>
              <w:t xml:space="preserve">Program operators </w:t>
            </w:r>
            <w:r w:rsidR="009E0D32" w:rsidRPr="00576219">
              <w:rPr>
                <w:sz w:val="21"/>
                <w:szCs w:val="21"/>
              </w:rPr>
              <w:t xml:space="preserve">to the greatest extent possible </w:t>
            </w:r>
            <w:r w:rsidR="00576219" w:rsidRPr="00576219">
              <w:rPr>
                <w:sz w:val="21"/>
                <w:szCs w:val="21"/>
              </w:rPr>
              <w:t xml:space="preserve">should </w:t>
            </w:r>
            <w:r w:rsidR="009E0D32" w:rsidRPr="00576219">
              <w:rPr>
                <w:sz w:val="21"/>
                <w:szCs w:val="21"/>
              </w:rPr>
              <w:t xml:space="preserve">establish eligibility and </w:t>
            </w:r>
            <w:r w:rsidRPr="00576219">
              <w:rPr>
                <w:sz w:val="21"/>
                <w:szCs w:val="21"/>
              </w:rPr>
              <w:t>must notify the State Agency of their intent to utilize the Area Eligibility Waiver Extension</w:t>
            </w:r>
            <w:r w:rsidR="009E0D32" w:rsidRPr="00576219">
              <w:rPr>
                <w:sz w:val="21"/>
                <w:szCs w:val="21"/>
              </w:rPr>
              <w:t xml:space="preserve"> as deemed necessary</w:t>
            </w:r>
            <w:r w:rsidRPr="00576219">
              <w:rPr>
                <w:sz w:val="21"/>
                <w:szCs w:val="21"/>
              </w:rPr>
              <w:t>. State Agencies must work in partnership with local operators to provide meals to all participants in a safe and accessible manner and ensure that meal sites are targeting benefits to children in need.</w:t>
            </w:r>
          </w:p>
        </w:tc>
        <w:tc>
          <w:tcPr>
            <w:tcW w:w="933" w:type="dxa"/>
            <w:tcMar>
              <w:left w:w="29" w:type="dxa"/>
              <w:right w:w="29" w:type="dxa"/>
            </w:tcMar>
          </w:tcPr>
          <w:p w14:paraId="5BD61A64" w14:textId="54749AA7" w:rsidR="009D56D0" w:rsidRDefault="009D56D0" w:rsidP="009D56D0">
            <w:pPr>
              <w:rPr>
                <w:sz w:val="21"/>
                <w:szCs w:val="21"/>
              </w:rPr>
            </w:pPr>
            <w:r>
              <w:rPr>
                <w:sz w:val="21"/>
                <w:szCs w:val="21"/>
              </w:rPr>
              <w:t>10/9/2</w:t>
            </w:r>
            <w:r w:rsidR="00DF2097">
              <w:rPr>
                <w:sz w:val="21"/>
                <w:szCs w:val="21"/>
              </w:rPr>
              <w:t>0</w:t>
            </w:r>
          </w:p>
        </w:tc>
        <w:tc>
          <w:tcPr>
            <w:tcW w:w="1015" w:type="dxa"/>
            <w:tcMar>
              <w:left w:w="29" w:type="dxa"/>
              <w:right w:w="29" w:type="dxa"/>
            </w:tcMar>
          </w:tcPr>
          <w:p w14:paraId="3FBF6264" w14:textId="7D36F2C6" w:rsidR="009D56D0" w:rsidRDefault="009D56D0" w:rsidP="009D56D0">
            <w:pPr>
              <w:rPr>
                <w:sz w:val="21"/>
                <w:szCs w:val="21"/>
              </w:rPr>
            </w:pPr>
            <w:r>
              <w:rPr>
                <w:sz w:val="21"/>
                <w:szCs w:val="21"/>
              </w:rPr>
              <w:t>6/30/21*</w:t>
            </w:r>
          </w:p>
        </w:tc>
      </w:tr>
      <w:tr w:rsidR="00DF2097" w14:paraId="3E74F57D" w14:textId="77777777" w:rsidTr="0029795E">
        <w:tc>
          <w:tcPr>
            <w:tcW w:w="1585" w:type="dxa"/>
            <w:tcMar>
              <w:left w:w="58" w:type="dxa"/>
              <w:right w:w="58" w:type="dxa"/>
            </w:tcMar>
          </w:tcPr>
          <w:p w14:paraId="34F8A811" w14:textId="04046B4E" w:rsidR="00DF2097" w:rsidRDefault="00B961AC" w:rsidP="00DF2097">
            <w:hyperlink r:id="rId158" w:history="1">
              <w:r w:rsidR="00DF2097" w:rsidRPr="00DF2097">
                <w:rPr>
                  <w:rStyle w:val="Hyperlink"/>
                </w:rPr>
                <w:t xml:space="preserve">Allow Non-congregate Feeding in the SFSP and SSO </w:t>
              </w:r>
              <w:r w:rsidR="00871410">
                <w:rPr>
                  <w:rStyle w:val="Hyperlink"/>
                </w:rPr>
                <w:t>–</w:t>
              </w:r>
              <w:r w:rsidR="00DF2097" w:rsidRPr="00DF2097">
                <w:rPr>
                  <w:rStyle w:val="Hyperlink"/>
                </w:rPr>
                <w:t xml:space="preserve"> Extension 5</w:t>
              </w:r>
            </w:hyperlink>
            <w:r w:rsidR="00DF2097">
              <w:t xml:space="preserve"> #61</w:t>
            </w:r>
          </w:p>
        </w:tc>
        <w:tc>
          <w:tcPr>
            <w:tcW w:w="2930" w:type="dxa"/>
            <w:tcMar>
              <w:left w:w="58" w:type="dxa"/>
              <w:right w:w="58" w:type="dxa"/>
            </w:tcMar>
          </w:tcPr>
          <w:p w14:paraId="4254659F" w14:textId="50FD3990" w:rsidR="00DF2097" w:rsidRDefault="00DF2097" w:rsidP="00DF2097">
            <w:pPr>
              <w:rPr>
                <w:sz w:val="21"/>
                <w:szCs w:val="21"/>
              </w:rPr>
            </w:pPr>
            <w:r w:rsidRPr="00DF2097">
              <w:rPr>
                <w:sz w:val="21"/>
                <w:szCs w:val="21"/>
              </w:rPr>
              <w:t>7 CFR 225.6</w:t>
            </w:r>
            <w:r w:rsidR="00871410">
              <w:rPr>
                <w:sz w:val="21"/>
                <w:szCs w:val="21"/>
              </w:rPr>
              <w:t>€</w:t>
            </w:r>
            <w:r w:rsidRPr="00DF2097">
              <w:rPr>
                <w:sz w:val="21"/>
                <w:szCs w:val="21"/>
              </w:rPr>
              <w:t>(15)</w:t>
            </w:r>
          </w:p>
        </w:tc>
        <w:tc>
          <w:tcPr>
            <w:tcW w:w="1023" w:type="dxa"/>
            <w:tcMar>
              <w:left w:w="58" w:type="dxa"/>
              <w:right w:w="58" w:type="dxa"/>
            </w:tcMar>
          </w:tcPr>
          <w:p w14:paraId="459AAED9" w14:textId="77777777" w:rsidR="00DF2097" w:rsidRDefault="00DF2097" w:rsidP="00DF2097">
            <w:pPr>
              <w:rPr>
                <w:sz w:val="21"/>
                <w:szCs w:val="21"/>
              </w:rPr>
            </w:pPr>
            <w:r>
              <w:rPr>
                <w:sz w:val="21"/>
                <w:szCs w:val="21"/>
              </w:rPr>
              <w:t>SFSP</w:t>
            </w:r>
          </w:p>
          <w:p w14:paraId="3ACB6F9C" w14:textId="5A329CE9" w:rsidR="00DF2097" w:rsidRDefault="00DF2097" w:rsidP="00DF2097">
            <w:pPr>
              <w:rPr>
                <w:sz w:val="21"/>
                <w:szCs w:val="21"/>
              </w:rPr>
            </w:pPr>
            <w:r>
              <w:rPr>
                <w:sz w:val="21"/>
                <w:szCs w:val="21"/>
              </w:rPr>
              <w:t>SSO</w:t>
            </w:r>
          </w:p>
        </w:tc>
        <w:tc>
          <w:tcPr>
            <w:tcW w:w="3237" w:type="dxa"/>
            <w:tcMar>
              <w:left w:w="58" w:type="dxa"/>
              <w:right w:w="58" w:type="dxa"/>
            </w:tcMar>
          </w:tcPr>
          <w:p w14:paraId="29858E43" w14:textId="5BC14A5E" w:rsidR="00DF2097" w:rsidRDefault="00DF2097" w:rsidP="00DF2097">
            <w:pPr>
              <w:rPr>
                <w:sz w:val="21"/>
                <w:szCs w:val="21"/>
              </w:rPr>
            </w:pPr>
            <w:r w:rsidRPr="004963A2">
              <w:rPr>
                <w:sz w:val="21"/>
                <w:szCs w:val="21"/>
              </w:rPr>
              <w:t xml:space="preserve">This waiver </w:t>
            </w:r>
            <w:r>
              <w:rPr>
                <w:sz w:val="21"/>
                <w:szCs w:val="21"/>
              </w:rPr>
              <w:t>allows an extension of n</w:t>
            </w:r>
            <w:r w:rsidRPr="004963A2">
              <w:rPr>
                <w:sz w:val="21"/>
                <w:szCs w:val="21"/>
              </w:rPr>
              <w:t xml:space="preserve">on-congregate </w:t>
            </w:r>
            <w:r>
              <w:rPr>
                <w:sz w:val="21"/>
                <w:szCs w:val="21"/>
              </w:rPr>
              <w:t>f</w:t>
            </w:r>
            <w:r w:rsidRPr="004963A2">
              <w:rPr>
                <w:sz w:val="21"/>
                <w:szCs w:val="21"/>
              </w:rPr>
              <w:t>eeding in the Summer Food Service Program</w:t>
            </w:r>
            <w:r>
              <w:rPr>
                <w:sz w:val="21"/>
                <w:szCs w:val="21"/>
              </w:rPr>
              <w:t xml:space="preserve"> </w:t>
            </w:r>
            <w:r w:rsidRPr="004963A2">
              <w:rPr>
                <w:sz w:val="21"/>
                <w:szCs w:val="21"/>
              </w:rPr>
              <w:t>through June 30, 2021</w:t>
            </w:r>
            <w:r>
              <w:rPr>
                <w:sz w:val="21"/>
                <w:szCs w:val="21"/>
              </w:rPr>
              <w:t>.</w:t>
            </w:r>
            <w:r w:rsidR="004E33B3">
              <w:rPr>
                <w:sz w:val="21"/>
                <w:szCs w:val="21"/>
              </w:rPr>
              <w:t xml:space="preserve"> (See Child Nutrition Response </w:t>
            </w:r>
            <w:hyperlink r:id="rId159" w:history="1">
              <w:r w:rsidR="004E33B3" w:rsidRPr="00BD1B1B">
                <w:rPr>
                  <w:rStyle w:val="Hyperlink"/>
                  <w:sz w:val="21"/>
                  <w:szCs w:val="21"/>
                </w:rPr>
                <w:t>#2</w:t>
              </w:r>
            </w:hyperlink>
            <w:r w:rsidR="004E33B3">
              <w:rPr>
                <w:sz w:val="21"/>
                <w:szCs w:val="21"/>
              </w:rPr>
              <w:t xml:space="preserve">, </w:t>
            </w:r>
            <w:hyperlink r:id="rId160" w:history="1">
              <w:r w:rsidR="004E33B3" w:rsidRPr="00BD1B1B">
                <w:rPr>
                  <w:rStyle w:val="Hyperlink"/>
                  <w:sz w:val="21"/>
                  <w:szCs w:val="21"/>
                </w:rPr>
                <w:t>#22</w:t>
              </w:r>
            </w:hyperlink>
            <w:r w:rsidR="004E33B3">
              <w:rPr>
                <w:sz w:val="21"/>
                <w:szCs w:val="21"/>
              </w:rPr>
              <w:t xml:space="preserve">, </w:t>
            </w:r>
            <w:hyperlink r:id="rId161" w:history="1">
              <w:r w:rsidR="004E33B3" w:rsidRPr="00BD1B1B">
                <w:rPr>
                  <w:rStyle w:val="Hyperlink"/>
                  <w:sz w:val="21"/>
                  <w:szCs w:val="21"/>
                </w:rPr>
                <w:t>#33</w:t>
              </w:r>
            </w:hyperlink>
            <w:r w:rsidR="004E33B3">
              <w:rPr>
                <w:sz w:val="21"/>
                <w:szCs w:val="21"/>
              </w:rPr>
              <w:t xml:space="preserve">, </w:t>
            </w:r>
            <w:hyperlink r:id="rId162" w:history="1">
              <w:r w:rsidR="004E33B3" w:rsidRPr="00BD1B1B">
                <w:rPr>
                  <w:rStyle w:val="Hyperlink"/>
                  <w:sz w:val="21"/>
                  <w:szCs w:val="21"/>
                </w:rPr>
                <w:t>#44</w:t>
              </w:r>
            </w:hyperlink>
            <w:r w:rsidR="004E33B3">
              <w:rPr>
                <w:sz w:val="21"/>
                <w:szCs w:val="21"/>
              </w:rPr>
              <w:t xml:space="preserve">, </w:t>
            </w:r>
            <w:hyperlink r:id="rId163" w:history="1">
              <w:r w:rsidR="004E33B3" w:rsidRPr="00BD1B1B">
                <w:rPr>
                  <w:rStyle w:val="Hyperlink"/>
                  <w:sz w:val="21"/>
                  <w:szCs w:val="21"/>
                </w:rPr>
                <w:t>#54</w:t>
              </w:r>
            </w:hyperlink>
            <w:r w:rsidR="004E33B3">
              <w:rPr>
                <w:sz w:val="21"/>
                <w:szCs w:val="21"/>
              </w:rPr>
              <w:t>.)</w:t>
            </w:r>
          </w:p>
        </w:tc>
        <w:tc>
          <w:tcPr>
            <w:tcW w:w="3762" w:type="dxa"/>
            <w:tcMar>
              <w:left w:w="58" w:type="dxa"/>
              <w:right w:w="58" w:type="dxa"/>
            </w:tcMar>
          </w:tcPr>
          <w:p w14:paraId="03AF6AF9" w14:textId="016254B9" w:rsidR="00DF2097" w:rsidRDefault="00BF0A14" w:rsidP="00DF2097">
            <w:pPr>
              <w:rPr>
                <w:sz w:val="21"/>
                <w:szCs w:val="21"/>
              </w:rPr>
            </w:pPr>
            <w:r>
              <w:rPr>
                <w:sz w:val="21"/>
                <w:szCs w:val="21"/>
              </w:rPr>
              <w:t xml:space="preserve">Notify NCDPI if electing this waiver extension. </w:t>
            </w:r>
            <w:r w:rsidR="00DF2097">
              <w:rPr>
                <w:sz w:val="21"/>
                <w:szCs w:val="21"/>
              </w:rPr>
              <w:t xml:space="preserve">State Agencies must work in </w:t>
            </w:r>
            <w:r w:rsidR="00DF2097" w:rsidRPr="00491564">
              <w:rPr>
                <w:sz w:val="21"/>
                <w:szCs w:val="21"/>
              </w:rPr>
              <w:t>partnership with local operators to provide meals to all participants in a safe</w:t>
            </w:r>
            <w:r w:rsidR="00FC2FBA">
              <w:rPr>
                <w:sz w:val="21"/>
                <w:szCs w:val="21"/>
              </w:rPr>
              <w:t>,</w:t>
            </w:r>
            <w:r w:rsidR="00DF2097" w:rsidRPr="00491564">
              <w:rPr>
                <w:sz w:val="21"/>
                <w:szCs w:val="21"/>
              </w:rPr>
              <w:t xml:space="preserve"> accessible manner</w:t>
            </w:r>
            <w:r w:rsidR="00DF2097">
              <w:rPr>
                <w:sz w:val="21"/>
                <w:szCs w:val="21"/>
              </w:rPr>
              <w:t xml:space="preserve"> and ensure that </w:t>
            </w:r>
            <w:r w:rsidR="00DF2097" w:rsidRPr="00491564">
              <w:rPr>
                <w:sz w:val="21"/>
                <w:szCs w:val="21"/>
              </w:rPr>
              <w:t>meal sites are targeting benefits to children in need</w:t>
            </w:r>
            <w:r w:rsidR="00DF2097">
              <w:rPr>
                <w:sz w:val="21"/>
                <w:szCs w:val="21"/>
              </w:rPr>
              <w:t>.</w:t>
            </w:r>
          </w:p>
        </w:tc>
        <w:tc>
          <w:tcPr>
            <w:tcW w:w="933" w:type="dxa"/>
            <w:tcMar>
              <w:left w:w="29" w:type="dxa"/>
              <w:right w:w="29" w:type="dxa"/>
            </w:tcMar>
          </w:tcPr>
          <w:p w14:paraId="7BA782A2" w14:textId="7AFF6D52" w:rsidR="00DF2097" w:rsidRDefault="00DF2097" w:rsidP="00DF2097">
            <w:pPr>
              <w:rPr>
                <w:sz w:val="21"/>
                <w:szCs w:val="21"/>
              </w:rPr>
            </w:pPr>
            <w:r>
              <w:rPr>
                <w:sz w:val="21"/>
                <w:szCs w:val="21"/>
              </w:rPr>
              <w:t>10/9/20</w:t>
            </w:r>
          </w:p>
        </w:tc>
        <w:tc>
          <w:tcPr>
            <w:tcW w:w="1015" w:type="dxa"/>
            <w:tcMar>
              <w:left w:w="29" w:type="dxa"/>
              <w:right w:w="29" w:type="dxa"/>
            </w:tcMar>
          </w:tcPr>
          <w:p w14:paraId="644B792F" w14:textId="3411E89D" w:rsidR="00DF2097" w:rsidRDefault="00DF2097" w:rsidP="00DF2097">
            <w:pPr>
              <w:rPr>
                <w:sz w:val="21"/>
                <w:szCs w:val="21"/>
              </w:rPr>
            </w:pPr>
            <w:r>
              <w:rPr>
                <w:sz w:val="21"/>
                <w:szCs w:val="21"/>
              </w:rPr>
              <w:t>6/30/21*</w:t>
            </w:r>
          </w:p>
        </w:tc>
      </w:tr>
      <w:tr w:rsidR="00FC2FBA" w14:paraId="6B499630" w14:textId="77777777" w:rsidTr="0029795E">
        <w:tc>
          <w:tcPr>
            <w:tcW w:w="1585" w:type="dxa"/>
            <w:tcMar>
              <w:left w:w="58" w:type="dxa"/>
              <w:right w:w="58" w:type="dxa"/>
            </w:tcMar>
          </w:tcPr>
          <w:p w14:paraId="27FA8817" w14:textId="235C6604" w:rsidR="00FC2FBA" w:rsidRDefault="00B961AC" w:rsidP="00FC2FBA">
            <w:hyperlink r:id="rId164" w:history="1">
              <w:r w:rsidR="00FC2FBA" w:rsidRPr="00FC2FBA">
                <w:rPr>
                  <w:rStyle w:val="Hyperlink"/>
                </w:rPr>
                <w:t xml:space="preserve">Allow Parents and Guardians to Pick Up Meals for Children </w:t>
              </w:r>
              <w:r w:rsidR="00871410">
                <w:rPr>
                  <w:rStyle w:val="Hyperlink"/>
                </w:rPr>
                <w:t>–</w:t>
              </w:r>
              <w:r w:rsidR="00FC2FBA" w:rsidRPr="00FC2FBA">
                <w:rPr>
                  <w:rStyle w:val="Hyperlink"/>
                </w:rPr>
                <w:t xml:space="preserve"> Extension 5</w:t>
              </w:r>
            </w:hyperlink>
            <w:r w:rsidR="00FC2FBA">
              <w:t xml:space="preserve"> #62</w:t>
            </w:r>
          </w:p>
        </w:tc>
        <w:tc>
          <w:tcPr>
            <w:tcW w:w="2930" w:type="dxa"/>
            <w:tcMar>
              <w:left w:w="58" w:type="dxa"/>
              <w:right w:w="58" w:type="dxa"/>
            </w:tcMar>
          </w:tcPr>
          <w:p w14:paraId="51439F5D" w14:textId="390B81E8" w:rsidR="00FC2FBA" w:rsidRDefault="00FC2FBA" w:rsidP="00FC2FBA">
            <w:pPr>
              <w:rPr>
                <w:sz w:val="21"/>
                <w:szCs w:val="21"/>
              </w:rPr>
            </w:pPr>
            <w:r w:rsidRPr="00DF2097">
              <w:rPr>
                <w:sz w:val="21"/>
                <w:szCs w:val="21"/>
              </w:rPr>
              <w:t>7 CFR 210.10(a), 225.2 (defining Meals), and 225.9(d)(7)</w:t>
            </w:r>
          </w:p>
        </w:tc>
        <w:tc>
          <w:tcPr>
            <w:tcW w:w="1023" w:type="dxa"/>
            <w:tcMar>
              <w:left w:w="58" w:type="dxa"/>
              <w:right w:w="58" w:type="dxa"/>
            </w:tcMar>
          </w:tcPr>
          <w:p w14:paraId="0EC65325" w14:textId="77777777" w:rsidR="00FC2FBA" w:rsidRDefault="00FC2FBA" w:rsidP="00FC2FBA">
            <w:pPr>
              <w:rPr>
                <w:sz w:val="21"/>
                <w:szCs w:val="21"/>
              </w:rPr>
            </w:pPr>
            <w:r>
              <w:rPr>
                <w:sz w:val="21"/>
                <w:szCs w:val="21"/>
              </w:rPr>
              <w:t>SFSP</w:t>
            </w:r>
          </w:p>
          <w:p w14:paraId="2A4597CA" w14:textId="69705FFF" w:rsidR="00FC2FBA" w:rsidRDefault="00FC2FBA" w:rsidP="00FC2FBA">
            <w:pPr>
              <w:rPr>
                <w:sz w:val="21"/>
                <w:szCs w:val="21"/>
              </w:rPr>
            </w:pPr>
            <w:r>
              <w:rPr>
                <w:sz w:val="21"/>
                <w:szCs w:val="21"/>
              </w:rPr>
              <w:t>SSO</w:t>
            </w:r>
          </w:p>
        </w:tc>
        <w:tc>
          <w:tcPr>
            <w:tcW w:w="3237" w:type="dxa"/>
            <w:tcMar>
              <w:left w:w="58" w:type="dxa"/>
              <w:right w:w="58" w:type="dxa"/>
            </w:tcMar>
          </w:tcPr>
          <w:p w14:paraId="4ADCF487" w14:textId="49133EDA" w:rsidR="00FC2FBA" w:rsidRDefault="00FC2FBA" w:rsidP="00FC2FBA">
            <w:pPr>
              <w:rPr>
                <w:sz w:val="21"/>
                <w:szCs w:val="21"/>
              </w:rPr>
            </w:pPr>
            <w:r>
              <w:rPr>
                <w:sz w:val="21"/>
                <w:szCs w:val="21"/>
              </w:rPr>
              <w:t xml:space="preserve">With this extension, </w:t>
            </w:r>
            <w:r w:rsidRPr="00FC2FBA">
              <w:rPr>
                <w:sz w:val="21"/>
                <w:szCs w:val="21"/>
              </w:rPr>
              <w:t>Program operators in a state with an approved waiver allowing SFSP or SSO non-congregate meal distribution during COVID–19-related operations may distribute meals to a parent or guardian to take home to their children.</w:t>
            </w:r>
            <w:r w:rsidR="004E33B3">
              <w:rPr>
                <w:sz w:val="21"/>
                <w:szCs w:val="21"/>
              </w:rPr>
              <w:t xml:space="preserve"> </w:t>
            </w:r>
            <w:r w:rsidR="00610910">
              <w:rPr>
                <w:sz w:val="21"/>
                <w:szCs w:val="21"/>
              </w:rPr>
              <w:t xml:space="preserve">(See waivers </w:t>
            </w:r>
            <w:hyperlink r:id="rId165" w:history="1">
              <w:r w:rsidR="00610910" w:rsidRPr="00670D6A">
                <w:rPr>
                  <w:rStyle w:val="Hyperlink"/>
                  <w:sz w:val="21"/>
                  <w:szCs w:val="21"/>
                </w:rPr>
                <w:t>#5</w:t>
              </w:r>
            </w:hyperlink>
            <w:r w:rsidR="00610910">
              <w:rPr>
                <w:sz w:val="21"/>
                <w:szCs w:val="21"/>
              </w:rPr>
              <w:t xml:space="preserve">, </w:t>
            </w:r>
            <w:hyperlink r:id="rId166" w:history="1">
              <w:r w:rsidR="00610910" w:rsidRPr="00670D6A">
                <w:rPr>
                  <w:rStyle w:val="Hyperlink"/>
                  <w:sz w:val="21"/>
                  <w:szCs w:val="21"/>
                </w:rPr>
                <w:t>#25</w:t>
              </w:r>
            </w:hyperlink>
            <w:r w:rsidR="00610910">
              <w:rPr>
                <w:sz w:val="21"/>
                <w:szCs w:val="21"/>
              </w:rPr>
              <w:t xml:space="preserve">, </w:t>
            </w:r>
            <w:hyperlink r:id="rId167" w:history="1">
              <w:r w:rsidR="00610910" w:rsidRPr="00945705">
                <w:rPr>
                  <w:rStyle w:val="Hyperlink"/>
                  <w:sz w:val="21"/>
                  <w:szCs w:val="21"/>
                </w:rPr>
                <w:t>#35</w:t>
              </w:r>
            </w:hyperlink>
            <w:r w:rsidR="00610910">
              <w:rPr>
                <w:sz w:val="21"/>
                <w:szCs w:val="21"/>
              </w:rPr>
              <w:t xml:space="preserve">, </w:t>
            </w:r>
            <w:hyperlink r:id="rId168" w:history="1">
              <w:r w:rsidR="00610910" w:rsidRPr="00610910">
                <w:rPr>
                  <w:rStyle w:val="Hyperlink"/>
                  <w:sz w:val="21"/>
                  <w:szCs w:val="21"/>
                </w:rPr>
                <w:t>#47</w:t>
              </w:r>
            </w:hyperlink>
            <w:r w:rsidR="00610910">
              <w:rPr>
                <w:sz w:val="21"/>
                <w:szCs w:val="21"/>
              </w:rPr>
              <w:t xml:space="preserve"> and </w:t>
            </w:r>
            <w:hyperlink r:id="rId169" w:history="1">
              <w:r w:rsidR="00610910" w:rsidRPr="00610910">
                <w:rPr>
                  <w:rStyle w:val="Hyperlink"/>
                  <w:sz w:val="21"/>
                  <w:szCs w:val="21"/>
                </w:rPr>
                <w:t>#55</w:t>
              </w:r>
            </w:hyperlink>
            <w:r w:rsidR="00610910">
              <w:rPr>
                <w:sz w:val="21"/>
                <w:szCs w:val="21"/>
              </w:rPr>
              <w:t>.)</w:t>
            </w:r>
          </w:p>
        </w:tc>
        <w:tc>
          <w:tcPr>
            <w:tcW w:w="3762" w:type="dxa"/>
            <w:tcMar>
              <w:left w:w="58" w:type="dxa"/>
              <w:right w:w="58" w:type="dxa"/>
            </w:tcMar>
          </w:tcPr>
          <w:p w14:paraId="199DB836" w14:textId="6C61229A" w:rsidR="00FC2FBA" w:rsidRDefault="00BF0A14" w:rsidP="00FC2FBA">
            <w:pPr>
              <w:rPr>
                <w:sz w:val="21"/>
                <w:szCs w:val="21"/>
              </w:rPr>
            </w:pPr>
            <w:r>
              <w:rPr>
                <w:sz w:val="21"/>
                <w:szCs w:val="21"/>
              </w:rPr>
              <w:t xml:space="preserve">Notify NCDPI if electing this waiver extension. </w:t>
            </w:r>
            <w:r w:rsidR="00FC2FBA">
              <w:rPr>
                <w:sz w:val="21"/>
                <w:szCs w:val="21"/>
              </w:rPr>
              <w:t xml:space="preserve">State Agencies must work with Program operators to ensure a plan is in place to </w:t>
            </w:r>
            <w:r w:rsidR="00FC2FBA" w:rsidRPr="00FC2FBA">
              <w:rPr>
                <w:sz w:val="21"/>
                <w:szCs w:val="21"/>
              </w:rPr>
              <w:t>maintain accountability and program integrity</w:t>
            </w:r>
            <w:r w:rsidR="00FC2FBA">
              <w:rPr>
                <w:sz w:val="21"/>
                <w:szCs w:val="21"/>
              </w:rPr>
              <w:t>.</w:t>
            </w:r>
          </w:p>
        </w:tc>
        <w:tc>
          <w:tcPr>
            <w:tcW w:w="933" w:type="dxa"/>
            <w:tcMar>
              <w:left w:w="29" w:type="dxa"/>
              <w:right w:w="29" w:type="dxa"/>
            </w:tcMar>
          </w:tcPr>
          <w:p w14:paraId="52B0A8F0" w14:textId="342AB1D0" w:rsidR="00FC2FBA" w:rsidRDefault="00FC2FBA" w:rsidP="00FC2FBA">
            <w:pPr>
              <w:rPr>
                <w:sz w:val="21"/>
                <w:szCs w:val="21"/>
              </w:rPr>
            </w:pPr>
            <w:r>
              <w:rPr>
                <w:sz w:val="21"/>
                <w:szCs w:val="21"/>
              </w:rPr>
              <w:t>10/9/20</w:t>
            </w:r>
          </w:p>
        </w:tc>
        <w:tc>
          <w:tcPr>
            <w:tcW w:w="1015" w:type="dxa"/>
            <w:tcMar>
              <w:left w:w="29" w:type="dxa"/>
              <w:right w:w="29" w:type="dxa"/>
            </w:tcMar>
          </w:tcPr>
          <w:p w14:paraId="5E4DD74D" w14:textId="64F45732" w:rsidR="00FC2FBA" w:rsidRDefault="00FC2FBA" w:rsidP="00FC2FBA">
            <w:pPr>
              <w:rPr>
                <w:sz w:val="21"/>
                <w:szCs w:val="21"/>
              </w:rPr>
            </w:pPr>
            <w:r>
              <w:rPr>
                <w:sz w:val="21"/>
                <w:szCs w:val="21"/>
              </w:rPr>
              <w:t>6/30/21*</w:t>
            </w:r>
          </w:p>
        </w:tc>
      </w:tr>
      <w:tr w:rsidR="00FC2FBA" w14:paraId="388B4C7A" w14:textId="77777777" w:rsidTr="0029795E">
        <w:tc>
          <w:tcPr>
            <w:tcW w:w="1585" w:type="dxa"/>
            <w:tcMar>
              <w:left w:w="58" w:type="dxa"/>
              <w:right w:w="58" w:type="dxa"/>
            </w:tcMar>
          </w:tcPr>
          <w:p w14:paraId="3C5E97C3" w14:textId="7ECADB3F" w:rsidR="00FC2FBA" w:rsidRDefault="00B961AC" w:rsidP="00FC2FBA">
            <w:hyperlink r:id="rId170" w:history="1">
              <w:r w:rsidR="00FC2FBA" w:rsidRPr="00E737B9">
                <w:rPr>
                  <w:rStyle w:val="Hyperlink"/>
                </w:rPr>
                <w:t>Allow Meal Pattern Flexibility</w:t>
              </w:r>
              <w:r w:rsidR="00E737B9" w:rsidRPr="00E737B9">
                <w:rPr>
                  <w:rStyle w:val="Hyperlink"/>
                </w:rPr>
                <w:t xml:space="preserve"> </w:t>
              </w:r>
              <w:r w:rsidR="00871410">
                <w:rPr>
                  <w:rStyle w:val="Hyperlink"/>
                </w:rPr>
                <w:t>–</w:t>
              </w:r>
              <w:r w:rsidR="00E737B9" w:rsidRPr="00E737B9">
                <w:rPr>
                  <w:rStyle w:val="Hyperlink"/>
                </w:rPr>
                <w:t xml:space="preserve"> Extension 8</w:t>
              </w:r>
            </w:hyperlink>
            <w:r w:rsidR="00FC2FBA">
              <w:t xml:space="preserve"> </w:t>
            </w:r>
            <w:r w:rsidR="00E737B9">
              <w:t>#</w:t>
            </w:r>
            <w:r w:rsidR="00FC2FBA">
              <w:t>63</w:t>
            </w:r>
          </w:p>
        </w:tc>
        <w:tc>
          <w:tcPr>
            <w:tcW w:w="2930" w:type="dxa"/>
            <w:tcMar>
              <w:left w:w="58" w:type="dxa"/>
              <w:right w:w="58" w:type="dxa"/>
            </w:tcMar>
          </w:tcPr>
          <w:p w14:paraId="13F0E511" w14:textId="32BBF94D" w:rsidR="00E737B9" w:rsidRDefault="00E737B9" w:rsidP="00FC2FBA">
            <w:pPr>
              <w:rPr>
                <w:sz w:val="21"/>
                <w:szCs w:val="21"/>
              </w:rPr>
            </w:pPr>
            <w:r w:rsidRPr="00E737B9">
              <w:rPr>
                <w:sz w:val="21"/>
                <w:szCs w:val="21"/>
              </w:rPr>
              <w:t>7 CFR 210.10(b)</w:t>
            </w:r>
            <w:r>
              <w:rPr>
                <w:sz w:val="21"/>
                <w:szCs w:val="21"/>
              </w:rPr>
              <w:t xml:space="preserve">, </w:t>
            </w:r>
            <w:r w:rsidRPr="00E737B9">
              <w:rPr>
                <w:sz w:val="21"/>
                <w:szCs w:val="21"/>
              </w:rPr>
              <w:t>(c)</w:t>
            </w:r>
            <w:r>
              <w:rPr>
                <w:sz w:val="21"/>
                <w:szCs w:val="21"/>
              </w:rPr>
              <w:t xml:space="preserve"> and (d)(1)</w:t>
            </w:r>
            <w:r w:rsidRPr="00E737B9">
              <w:rPr>
                <w:sz w:val="21"/>
                <w:szCs w:val="21"/>
              </w:rPr>
              <w:t>, 220.8(b)</w:t>
            </w:r>
            <w:r>
              <w:rPr>
                <w:sz w:val="21"/>
                <w:szCs w:val="21"/>
              </w:rPr>
              <w:t xml:space="preserve">, </w:t>
            </w:r>
            <w:r w:rsidRPr="00E737B9">
              <w:rPr>
                <w:sz w:val="21"/>
                <w:szCs w:val="21"/>
              </w:rPr>
              <w:t>(c)</w:t>
            </w:r>
            <w:r>
              <w:rPr>
                <w:sz w:val="21"/>
                <w:szCs w:val="21"/>
              </w:rPr>
              <w:t xml:space="preserve"> and (d)</w:t>
            </w:r>
            <w:r w:rsidRPr="00E737B9">
              <w:rPr>
                <w:sz w:val="21"/>
                <w:szCs w:val="21"/>
              </w:rPr>
              <w:t>, and  225.16(d)</w:t>
            </w:r>
          </w:p>
        </w:tc>
        <w:tc>
          <w:tcPr>
            <w:tcW w:w="1023" w:type="dxa"/>
            <w:tcMar>
              <w:left w:w="58" w:type="dxa"/>
              <w:right w:w="58" w:type="dxa"/>
            </w:tcMar>
          </w:tcPr>
          <w:p w14:paraId="0CD08E06" w14:textId="77777777" w:rsidR="00FC2FBA" w:rsidRDefault="00FC2FBA" w:rsidP="00FC2FBA">
            <w:pPr>
              <w:rPr>
                <w:sz w:val="21"/>
                <w:szCs w:val="21"/>
              </w:rPr>
            </w:pPr>
            <w:r>
              <w:rPr>
                <w:sz w:val="21"/>
                <w:szCs w:val="21"/>
              </w:rPr>
              <w:t>SFSP</w:t>
            </w:r>
          </w:p>
          <w:p w14:paraId="1B906CC2" w14:textId="37E52551" w:rsidR="00FC2FBA" w:rsidRDefault="00FC2FBA" w:rsidP="00FC2FBA">
            <w:pPr>
              <w:rPr>
                <w:sz w:val="21"/>
                <w:szCs w:val="21"/>
              </w:rPr>
            </w:pPr>
            <w:r>
              <w:rPr>
                <w:sz w:val="21"/>
                <w:szCs w:val="21"/>
              </w:rPr>
              <w:t>SSO</w:t>
            </w:r>
          </w:p>
        </w:tc>
        <w:tc>
          <w:tcPr>
            <w:tcW w:w="3237" w:type="dxa"/>
            <w:tcMar>
              <w:left w:w="58" w:type="dxa"/>
              <w:right w:w="58" w:type="dxa"/>
            </w:tcMar>
          </w:tcPr>
          <w:p w14:paraId="0EA90F11" w14:textId="698F1FFA" w:rsidR="00FC2FBA" w:rsidRDefault="00E737B9" w:rsidP="00FC2FBA">
            <w:pPr>
              <w:rPr>
                <w:sz w:val="21"/>
                <w:szCs w:val="21"/>
              </w:rPr>
            </w:pPr>
            <w:r>
              <w:rPr>
                <w:sz w:val="21"/>
                <w:szCs w:val="21"/>
              </w:rPr>
              <w:t xml:space="preserve">USDA </w:t>
            </w:r>
            <w:r w:rsidRPr="00E737B9">
              <w:rPr>
                <w:sz w:val="21"/>
                <w:szCs w:val="21"/>
              </w:rPr>
              <w:t xml:space="preserve">extends </w:t>
            </w:r>
            <w:r>
              <w:rPr>
                <w:sz w:val="21"/>
                <w:szCs w:val="21"/>
              </w:rPr>
              <w:t xml:space="preserve">the </w:t>
            </w:r>
            <w:r w:rsidRPr="00E737B9">
              <w:rPr>
                <w:sz w:val="21"/>
                <w:szCs w:val="21"/>
              </w:rPr>
              <w:t xml:space="preserve">waiver of requirements </w:t>
            </w:r>
            <w:r w:rsidR="00ED75C1">
              <w:rPr>
                <w:sz w:val="21"/>
                <w:szCs w:val="21"/>
              </w:rPr>
              <w:t xml:space="preserve">for schools to </w:t>
            </w:r>
            <w:r w:rsidRPr="00E737B9">
              <w:rPr>
                <w:sz w:val="21"/>
                <w:szCs w:val="21"/>
              </w:rPr>
              <w:t>serve meals that meet the meal pattern requirements</w:t>
            </w:r>
            <w:r w:rsidR="00ED75C1">
              <w:rPr>
                <w:sz w:val="21"/>
                <w:szCs w:val="21"/>
              </w:rPr>
              <w:t xml:space="preserve"> and</w:t>
            </w:r>
            <w:r w:rsidRPr="00E737B9">
              <w:rPr>
                <w:sz w:val="21"/>
                <w:szCs w:val="21"/>
              </w:rPr>
              <w:t xml:space="preserve"> offer students a variety (at least two different options) of fluid milk. All other fluid milk requirements remain in effect.</w:t>
            </w:r>
            <w:r>
              <w:rPr>
                <w:sz w:val="21"/>
                <w:szCs w:val="21"/>
              </w:rPr>
              <w:t xml:space="preserve"> If</w:t>
            </w:r>
            <w:r w:rsidR="00ED75C1">
              <w:rPr>
                <w:sz w:val="21"/>
                <w:szCs w:val="21"/>
              </w:rPr>
              <w:t xml:space="preserve"> elected to be implemented in a </w:t>
            </w:r>
            <w:r w:rsidR="00ED75C1">
              <w:rPr>
                <w:sz w:val="21"/>
                <w:szCs w:val="21"/>
              </w:rPr>
              <w:lastRenderedPageBreak/>
              <w:t xml:space="preserve">state, </w:t>
            </w:r>
            <w:r>
              <w:rPr>
                <w:sz w:val="21"/>
                <w:szCs w:val="21"/>
              </w:rPr>
              <w:t xml:space="preserve">State Agencies will approve use of this </w:t>
            </w:r>
            <w:r w:rsidR="00ED75C1">
              <w:rPr>
                <w:sz w:val="21"/>
                <w:szCs w:val="21"/>
              </w:rPr>
              <w:t>waiver on a case-by-case basis and must report to the USDA regional office when and where this waiver is in effect and for what food components.</w:t>
            </w:r>
            <w:r w:rsidR="00950135">
              <w:rPr>
                <w:sz w:val="21"/>
                <w:szCs w:val="21"/>
              </w:rPr>
              <w:t xml:space="preserve"> </w:t>
            </w:r>
            <w:r w:rsidR="004E33B3">
              <w:rPr>
                <w:sz w:val="21"/>
                <w:szCs w:val="21"/>
              </w:rPr>
              <w:t>(</w:t>
            </w:r>
            <w:r w:rsidR="00950135">
              <w:rPr>
                <w:sz w:val="21"/>
                <w:szCs w:val="21"/>
              </w:rPr>
              <w:t xml:space="preserve">See Child Nutrition Response </w:t>
            </w:r>
            <w:hyperlink r:id="rId171" w:history="1">
              <w:r w:rsidR="00950135" w:rsidRPr="00950135">
                <w:rPr>
                  <w:rStyle w:val="Hyperlink"/>
                  <w:sz w:val="21"/>
                  <w:szCs w:val="21"/>
                </w:rPr>
                <w:t>#4</w:t>
              </w:r>
            </w:hyperlink>
            <w:r w:rsidR="00950135">
              <w:rPr>
                <w:sz w:val="21"/>
                <w:szCs w:val="21"/>
              </w:rPr>
              <w:t xml:space="preserve">, </w:t>
            </w:r>
            <w:hyperlink r:id="rId172" w:history="1">
              <w:r w:rsidR="00950135" w:rsidRPr="00655CD4">
                <w:rPr>
                  <w:rStyle w:val="Hyperlink"/>
                  <w:sz w:val="21"/>
                  <w:szCs w:val="21"/>
                </w:rPr>
                <w:t>#13</w:t>
              </w:r>
            </w:hyperlink>
            <w:r w:rsidR="00950135">
              <w:rPr>
                <w:sz w:val="21"/>
                <w:szCs w:val="21"/>
              </w:rPr>
              <w:t xml:space="preserve">, </w:t>
            </w:r>
            <w:hyperlink r:id="rId173" w:history="1">
              <w:r w:rsidR="00950135" w:rsidRPr="00655CD4">
                <w:rPr>
                  <w:rStyle w:val="Hyperlink"/>
                  <w:sz w:val="21"/>
                  <w:szCs w:val="21"/>
                </w:rPr>
                <w:t>#24</w:t>
              </w:r>
            </w:hyperlink>
            <w:r w:rsidR="00950135">
              <w:rPr>
                <w:sz w:val="21"/>
                <w:szCs w:val="21"/>
              </w:rPr>
              <w:t xml:space="preserve">, </w:t>
            </w:r>
            <w:hyperlink r:id="rId174" w:history="1">
              <w:r w:rsidR="00950135" w:rsidRPr="00950135">
                <w:rPr>
                  <w:rStyle w:val="Hyperlink"/>
                  <w:sz w:val="21"/>
                  <w:szCs w:val="21"/>
                </w:rPr>
                <w:t>#26</w:t>
              </w:r>
            </w:hyperlink>
            <w:r w:rsidR="00950135">
              <w:rPr>
                <w:sz w:val="21"/>
                <w:szCs w:val="21"/>
              </w:rPr>
              <w:t xml:space="preserve">, </w:t>
            </w:r>
            <w:hyperlink r:id="rId175" w:history="1">
              <w:r w:rsidR="00950135" w:rsidRPr="00950135">
                <w:rPr>
                  <w:rStyle w:val="Hyperlink"/>
                  <w:sz w:val="21"/>
                  <w:szCs w:val="21"/>
                </w:rPr>
                <w:t>#36</w:t>
              </w:r>
            </w:hyperlink>
            <w:r w:rsidR="00950135">
              <w:rPr>
                <w:sz w:val="21"/>
                <w:szCs w:val="21"/>
              </w:rPr>
              <w:t xml:space="preserve">, </w:t>
            </w:r>
            <w:hyperlink r:id="rId176" w:history="1">
              <w:r w:rsidR="00950135" w:rsidRPr="00950135">
                <w:rPr>
                  <w:rStyle w:val="Hyperlink"/>
                  <w:sz w:val="21"/>
                  <w:szCs w:val="21"/>
                </w:rPr>
                <w:t>#38</w:t>
              </w:r>
            </w:hyperlink>
            <w:r w:rsidR="00950135">
              <w:rPr>
                <w:sz w:val="21"/>
                <w:szCs w:val="21"/>
              </w:rPr>
              <w:t xml:space="preserve">, </w:t>
            </w:r>
            <w:hyperlink r:id="rId177" w:history="1">
              <w:r w:rsidR="00950135" w:rsidRPr="00655CD4">
                <w:rPr>
                  <w:rStyle w:val="Hyperlink"/>
                  <w:sz w:val="21"/>
                  <w:szCs w:val="21"/>
                </w:rPr>
                <w:t>#45</w:t>
              </w:r>
            </w:hyperlink>
            <w:r w:rsidR="00950135">
              <w:rPr>
                <w:sz w:val="21"/>
                <w:szCs w:val="21"/>
              </w:rPr>
              <w:t xml:space="preserve"> and </w:t>
            </w:r>
            <w:hyperlink r:id="rId178" w:history="1">
              <w:r w:rsidR="00950135" w:rsidRPr="00655CD4">
                <w:rPr>
                  <w:rStyle w:val="Hyperlink"/>
                  <w:sz w:val="21"/>
                  <w:szCs w:val="21"/>
                </w:rPr>
                <w:t>#53</w:t>
              </w:r>
            </w:hyperlink>
            <w:r w:rsidR="00950135">
              <w:rPr>
                <w:sz w:val="21"/>
                <w:szCs w:val="21"/>
              </w:rPr>
              <w:t>.</w:t>
            </w:r>
            <w:r w:rsidR="004E33B3">
              <w:rPr>
                <w:sz w:val="21"/>
                <w:szCs w:val="21"/>
              </w:rPr>
              <w:t>)</w:t>
            </w:r>
          </w:p>
        </w:tc>
        <w:tc>
          <w:tcPr>
            <w:tcW w:w="3762" w:type="dxa"/>
            <w:tcMar>
              <w:left w:w="58" w:type="dxa"/>
              <w:right w:w="58" w:type="dxa"/>
            </w:tcMar>
          </w:tcPr>
          <w:p w14:paraId="06B3C8AF" w14:textId="418A2276" w:rsidR="00FC2FBA" w:rsidRDefault="008278B0" w:rsidP="00FC2FBA">
            <w:pPr>
              <w:rPr>
                <w:sz w:val="21"/>
                <w:szCs w:val="21"/>
              </w:rPr>
            </w:pPr>
            <w:r>
              <w:rPr>
                <w:sz w:val="21"/>
                <w:szCs w:val="21"/>
              </w:rPr>
              <w:lastRenderedPageBreak/>
              <w:t>N</w:t>
            </w:r>
            <w:r w:rsidR="00E737B9">
              <w:rPr>
                <w:sz w:val="21"/>
                <w:szCs w:val="21"/>
              </w:rPr>
              <w:t>otify</w:t>
            </w:r>
            <w:r w:rsidR="00ED75C1">
              <w:rPr>
                <w:sz w:val="21"/>
                <w:szCs w:val="21"/>
              </w:rPr>
              <w:t xml:space="preserve"> NCDPI</w:t>
            </w:r>
            <w:r w:rsidR="00E737B9">
              <w:rPr>
                <w:sz w:val="21"/>
                <w:szCs w:val="21"/>
              </w:rPr>
              <w:t xml:space="preserve"> if</w:t>
            </w:r>
            <w:r>
              <w:rPr>
                <w:sz w:val="21"/>
                <w:szCs w:val="21"/>
              </w:rPr>
              <w:t xml:space="preserve"> </w:t>
            </w:r>
            <w:r w:rsidR="00E737B9">
              <w:rPr>
                <w:sz w:val="21"/>
                <w:szCs w:val="21"/>
              </w:rPr>
              <w:t>requesting this waiver extension. R</w:t>
            </w:r>
            <w:r w:rsidR="00E737B9" w:rsidRPr="00E737B9">
              <w:rPr>
                <w:sz w:val="21"/>
                <w:szCs w:val="21"/>
              </w:rPr>
              <w:t xml:space="preserve">equests </w:t>
            </w:r>
            <w:r w:rsidR="00E737B9">
              <w:rPr>
                <w:sz w:val="21"/>
                <w:szCs w:val="21"/>
              </w:rPr>
              <w:t xml:space="preserve">must be </w:t>
            </w:r>
            <w:r w:rsidR="00E737B9" w:rsidRPr="00E737B9">
              <w:rPr>
                <w:sz w:val="21"/>
                <w:szCs w:val="21"/>
              </w:rPr>
              <w:t xml:space="preserve">targeted and justified based on plans to support access to nutritious meals while minimizing potential exposure to COVID–19. </w:t>
            </w:r>
            <w:r w:rsidR="00ED75C1">
              <w:rPr>
                <w:sz w:val="21"/>
                <w:szCs w:val="21"/>
              </w:rPr>
              <w:t>An explanation and data should be included with the waiver request to justify need. P</w:t>
            </w:r>
            <w:r w:rsidR="00ED75C1" w:rsidRPr="00ED75C1">
              <w:rPr>
                <w:sz w:val="21"/>
                <w:szCs w:val="21"/>
              </w:rPr>
              <w:t xml:space="preserve">rogram operators </w:t>
            </w:r>
            <w:r w:rsidR="00ED75C1">
              <w:rPr>
                <w:sz w:val="21"/>
                <w:szCs w:val="21"/>
              </w:rPr>
              <w:t xml:space="preserve">must strive </w:t>
            </w:r>
            <w:r w:rsidR="00ED75C1" w:rsidRPr="00ED75C1">
              <w:rPr>
                <w:sz w:val="21"/>
                <w:szCs w:val="21"/>
              </w:rPr>
              <w:t xml:space="preserve">to </w:t>
            </w:r>
            <w:r w:rsidR="00ED75C1" w:rsidRPr="00ED75C1">
              <w:rPr>
                <w:sz w:val="21"/>
                <w:szCs w:val="21"/>
              </w:rPr>
              <w:lastRenderedPageBreak/>
              <w:t>maintain and meet the nutrition standards for each program to the greatest extent possible</w:t>
            </w:r>
            <w:r w:rsidR="00ED75C1">
              <w:rPr>
                <w:sz w:val="21"/>
                <w:szCs w:val="21"/>
              </w:rPr>
              <w:t xml:space="preserve"> and seek additional vendors for food and supplies needed to continue meal service and feed children in need. </w:t>
            </w:r>
          </w:p>
        </w:tc>
        <w:tc>
          <w:tcPr>
            <w:tcW w:w="933" w:type="dxa"/>
            <w:tcMar>
              <w:left w:w="29" w:type="dxa"/>
              <w:right w:w="29" w:type="dxa"/>
            </w:tcMar>
          </w:tcPr>
          <w:p w14:paraId="3A269C52" w14:textId="02A29C60" w:rsidR="00FC2FBA" w:rsidRDefault="00FC2FBA" w:rsidP="00FC2FBA">
            <w:pPr>
              <w:rPr>
                <w:sz w:val="21"/>
                <w:szCs w:val="21"/>
              </w:rPr>
            </w:pPr>
            <w:r>
              <w:rPr>
                <w:sz w:val="21"/>
                <w:szCs w:val="21"/>
              </w:rPr>
              <w:lastRenderedPageBreak/>
              <w:t>10/9/20</w:t>
            </w:r>
          </w:p>
        </w:tc>
        <w:tc>
          <w:tcPr>
            <w:tcW w:w="1015" w:type="dxa"/>
            <w:tcMar>
              <w:left w:w="29" w:type="dxa"/>
              <w:right w:w="29" w:type="dxa"/>
            </w:tcMar>
          </w:tcPr>
          <w:p w14:paraId="7647B8D9" w14:textId="3355CE31" w:rsidR="00FC2FBA" w:rsidRDefault="00FC2FBA" w:rsidP="00FC2FBA">
            <w:pPr>
              <w:rPr>
                <w:sz w:val="21"/>
                <w:szCs w:val="21"/>
              </w:rPr>
            </w:pPr>
            <w:r>
              <w:rPr>
                <w:sz w:val="21"/>
                <w:szCs w:val="21"/>
              </w:rPr>
              <w:t>6/30/21*</w:t>
            </w:r>
          </w:p>
        </w:tc>
      </w:tr>
      <w:tr w:rsidR="00FC2FBA" w14:paraId="090E5611" w14:textId="77777777" w:rsidTr="0029795E">
        <w:tc>
          <w:tcPr>
            <w:tcW w:w="1585" w:type="dxa"/>
            <w:tcMar>
              <w:left w:w="58" w:type="dxa"/>
              <w:right w:w="58" w:type="dxa"/>
            </w:tcMar>
          </w:tcPr>
          <w:p w14:paraId="5301B0AC" w14:textId="7EB2AFED" w:rsidR="00FC2FBA" w:rsidRDefault="00B961AC" w:rsidP="00FC2FBA">
            <w:hyperlink r:id="rId179" w:history="1">
              <w:r w:rsidR="00ED75C1" w:rsidRPr="00ED75C1">
                <w:rPr>
                  <w:rStyle w:val="Hyperlink"/>
                </w:rPr>
                <w:t xml:space="preserve">Allow Area Eligibility for Closed Enrolled Sites </w:t>
              </w:r>
              <w:r w:rsidR="00871410">
                <w:rPr>
                  <w:rStyle w:val="Hyperlink"/>
                </w:rPr>
                <w:t>–</w:t>
              </w:r>
              <w:r w:rsidR="00ED75C1" w:rsidRPr="00ED75C1">
                <w:rPr>
                  <w:rStyle w:val="Hyperlink"/>
                </w:rPr>
                <w:t xml:space="preserve"> Extension 2</w:t>
              </w:r>
            </w:hyperlink>
            <w:r w:rsidR="00ED75C1">
              <w:t xml:space="preserve"> #</w:t>
            </w:r>
            <w:r w:rsidR="00FC2FBA">
              <w:t>64</w:t>
            </w:r>
          </w:p>
        </w:tc>
        <w:tc>
          <w:tcPr>
            <w:tcW w:w="2930" w:type="dxa"/>
            <w:tcMar>
              <w:left w:w="58" w:type="dxa"/>
              <w:right w:w="58" w:type="dxa"/>
            </w:tcMar>
          </w:tcPr>
          <w:p w14:paraId="02E393D9" w14:textId="278805B2" w:rsidR="00FC2FBA" w:rsidRDefault="00ED75C1" w:rsidP="00FC2FBA">
            <w:pPr>
              <w:rPr>
                <w:sz w:val="21"/>
                <w:szCs w:val="21"/>
              </w:rPr>
            </w:pPr>
            <w:r w:rsidRPr="00ED75C1">
              <w:rPr>
                <w:sz w:val="21"/>
                <w:szCs w:val="21"/>
              </w:rPr>
              <w:t>7 CFR 225.15(f)</w:t>
            </w:r>
          </w:p>
        </w:tc>
        <w:tc>
          <w:tcPr>
            <w:tcW w:w="1023" w:type="dxa"/>
            <w:tcMar>
              <w:left w:w="58" w:type="dxa"/>
              <w:right w:w="58" w:type="dxa"/>
            </w:tcMar>
          </w:tcPr>
          <w:p w14:paraId="6CD5638C" w14:textId="77777777" w:rsidR="00FC2FBA" w:rsidRDefault="00FC2FBA" w:rsidP="00FC2FBA">
            <w:pPr>
              <w:rPr>
                <w:sz w:val="21"/>
                <w:szCs w:val="21"/>
              </w:rPr>
            </w:pPr>
            <w:r>
              <w:rPr>
                <w:sz w:val="21"/>
                <w:szCs w:val="21"/>
              </w:rPr>
              <w:t>SFSP</w:t>
            </w:r>
          </w:p>
          <w:p w14:paraId="6FABABBE" w14:textId="5158EADE" w:rsidR="00FC2FBA" w:rsidRDefault="00FC2FBA" w:rsidP="00FC2FBA">
            <w:pPr>
              <w:rPr>
                <w:sz w:val="21"/>
                <w:szCs w:val="21"/>
              </w:rPr>
            </w:pPr>
            <w:r>
              <w:rPr>
                <w:sz w:val="21"/>
                <w:szCs w:val="21"/>
              </w:rPr>
              <w:t>SSO</w:t>
            </w:r>
          </w:p>
        </w:tc>
        <w:tc>
          <w:tcPr>
            <w:tcW w:w="3237" w:type="dxa"/>
            <w:tcMar>
              <w:left w:w="58" w:type="dxa"/>
              <w:right w:w="58" w:type="dxa"/>
            </w:tcMar>
          </w:tcPr>
          <w:p w14:paraId="27E895E8" w14:textId="35DD393A" w:rsidR="00FC2FBA" w:rsidRDefault="002606DE" w:rsidP="00FC2FBA">
            <w:pPr>
              <w:rPr>
                <w:sz w:val="21"/>
                <w:szCs w:val="21"/>
              </w:rPr>
            </w:pPr>
            <w:r>
              <w:rPr>
                <w:sz w:val="21"/>
                <w:szCs w:val="21"/>
              </w:rPr>
              <w:t xml:space="preserve">USDA waives the </w:t>
            </w:r>
            <w:r w:rsidRPr="002606DE">
              <w:rPr>
                <w:sz w:val="21"/>
                <w:szCs w:val="21"/>
              </w:rPr>
              <w:t>requirements that place Federal limits to</w:t>
            </w:r>
            <w:r>
              <w:rPr>
                <w:sz w:val="21"/>
                <w:szCs w:val="21"/>
              </w:rPr>
              <w:t xml:space="preserve"> </w:t>
            </w:r>
            <w:r w:rsidRPr="002606DE">
              <w:rPr>
                <w:sz w:val="21"/>
                <w:szCs w:val="21"/>
              </w:rPr>
              <w:t>(or require applications in order to) submit an application to serve meals through SFSP and SSO at closed enrolled sites that are area eligible.</w:t>
            </w:r>
            <w:r w:rsidR="00292B33">
              <w:rPr>
                <w:sz w:val="21"/>
                <w:szCs w:val="21"/>
              </w:rPr>
              <w:t xml:space="preserve"> (See Child Nutrition Response </w:t>
            </w:r>
            <w:hyperlink r:id="rId180" w:history="1">
              <w:r w:rsidR="00292B33" w:rsidRPr="004E33B3">
                <w:rPr>
                  <w:rStyle w:val="Hyperlink"/>
                  <w:sz w:val="21"/>
                  <w:szCs w:val="21"/>
                </w:rPr>
                <w:t>#14</w:t>
              </w:r>
            </w:hyperlink>
            <w:r w:rsidR="00292B33">
              <w:rPr>
                <w:sz w:val="21"/>
                <w:szCs w:val="21"/>
              </w:rPr>
              <w:t xml:space="preserve"> and </w:t>
            </w:r>
            <w:hyperlink r:id="rId181" w:history="1">
              <w:r w:rsidR="00292B33" w:rsidRPr="004E33B3">
                <w:rPr>
                  <w:rStyle w:val="Hyperlink"/>
                  <w:sz w:val="21"/>
                  <w:szCs w:val="21"/>
                </w:rPr>
                <w:t>#48</w:t>
              </w:r>
            </w:hyperlink>
            <w:r w:rsidR="00292B33">
              <w:rPr>
                <w:sz w:val="21"/>
                <w:szCs w:val="21"/>
              </w:rPr>
              <w:t>.)</w:t>
            </w:r>
          </w:p>
        </w:tc>
        <w:tc>
          <w:tcPr>
            <w:tcW w:w="3762" w:type="dxa"/>
            <w:tcMar>
              <w:left w:w="58" w:type="dxa"/>
              <w:right w:w="58" w:type="dxa"/>
            </w:tcMar>
          </w:tcPr>
          <w:p w14:paraId="20CBB5D5" w14:textId="212EE80A" w:rsidR="00FC2FBA" w:rsidRDefault="008278B0" w:rsidP="00FC2FBA">
            <w:pPr>
              <w:rPr>
                <w:sz w:val="21"/>
                <w:szCs w:val="21"/>
              </w:rPr>
            </w:pPr>
            <w:r>
              <w:rPr>
                <w:sz w:val="21"/>
                <w:szCs w:val="21"/>
              </w:rPr>
              <w:t>N</w:t>
            </w:r>
            <w:r w:rsidR="002606DE">
              <w:rPr>
                <w:sz w:val="21"/>
                <w:szCs w:val="21"/>
              </w:rPr>
              <w:t>otify NCDPI if electing this waiver extension.</w:t>
            </w:r>
            <w:r w:rsidR="002207D1">
              <w:rPr>
                <w:sz w:val="21"/>
                <w:szCs w:val="21"/>
              </w:rPr>
              <w:t xml:space="preserve"> For meal site eligibility, determine if 50% of the children are eligible for free or reduced-price </w:t>
            </w:r>
            <w:r w:rsidR="002207D1" w:rsidRPr="00655CD4">
              <w:rPr>
                <w:sz w:val="21"/>
                <w:szCs w:val="21"/>
              </w:rPr>
              <w:t xml:space="preserve">meals using school data, </w:t>
            </w:r>
            <w:r w:rsidR="00B57ED4" w:rsidRPr="00655CD4">
              <w:rPr>
                <w:sz w:val="21"/>
                <w:szCs w:val="21"/>
              </w:rPr>
              <w:t xml:space="preserve">current year census data </w:t>
            </w:r>
            <w:r w:rsidR="00B57ED4">
              <w:rPr>
                <w:sz w:val="21"/>
                <w:szCs w:val="21"/>
              </w:rPr>
              <w:t xml:space="preserve">in </w:t>
            </w:r>
            <w:r w:rsidR="002207D1">
              <w:rPr>
                <w:sz w:val="21"/>
                <w:szCs w:val="21"/>
              </w:rPr>
              <w:t xml:space="preserve">the </w:t>
            </w:r>
            <w:hyperlink r:id="rId182" w:history="1">
              <w:r w:rsidR="002207D1" w:rsidRPr="00883308">
                <w:rPr>
                  <w:rStyle w:val="Hyperlink"/>
                  <w:sz w:val="21"/>
                  <w:szCs w:val="21"/>
                </w:rPr>
                <w:t>USDA Area Eligibility Mapper</w:t>
              </w:r>
            </w:hyperlink>
            <w:r w:rsidR="002207D1">
              <w:rPr>
                <w:sz w:val="21"/>
                <w:szCs w:val="21"/>
              </w:rPr>
              <w:t xml:space="preserve"> or the </w:t>
            </w:r>
            <w:hyperlink r:id="rId183" w:history="1">
              <w:r w:rsidR="002207D1" w:rsidRPr="00883308">
                <w:rPr>
                  <w:rStyle w:val="Hyperlink"/>
                  <w:sz w:val="21"/>
                  <w:szCs w:val="21"/>
                </w:rPr>
                <w:t>No Kid Hungry Averaged Eligibility Map</w:t>
              </w:r>
            </w:hyperlink>
            <w:r w:rsidR="002207D1">
              <w:rPr>
                <w:sz w:val="21"/>
                <w:szCs w:val="21"/>
              </w:rPr>
              <w:t>. Document the results and process used to determine area eligibility.</w:t>
            </w:r>
          </w:p>
        </w:tc>
        <w:tc>
          <w:tcPr>
            <w:tcW w:w="933" w:type="dxa"/>
            <w:tcMar>
              <w:left w:w="29" w:type="dxa"/>
              <w:right w:w="29" w:type="dxa"/>
            </w:tcMar>
          </w:tcPr>
          <w:p w14:paraId="420B69F8" w14:textId="51D54793" w:rsidR="00FC2FBA" w:rsidRDefault="00FC2FBA" w:rsidP="00FC2FBA">
            <w:pPr>
              <w:rPr>
                <w:sz w:val="21"/>
                <w:szCs w:val="21"/>
              </w:rPr>
            </w:pPr>
            <w:r>
              <w:rPr>
                <w:sz w:val="21"/>
                <w:szCs w:val="21"/>
              </w:rPr>
              <w:t>10/9/20</w:t>
            </w:r>
          </w:p>
        </w:tc>
        <w:tc>
          <w:tcPr>
            <w:tcW w:w="1015" w:type="dxa"/>
            <w:tcMar>
              <w:left w:w="29" w:type="dxa"/>
              <w:right w:w="29" w:type="dxa"/>
            </w:tcMar>
          </w:tcPr>
          <w:p w14:paraId="4AED34C5" w14:textId="7E27A21F" w:rsidR="00FC2FBA" w:rsidRDefault="00FC2FBA" w:rsidP="00FC2FBA">
            <w:pPr>
              <w:rPr>
                <w:sz w:val="21"/>
                <w:szCs w:val="21"/>
              </w:rPr>
            </w:pPr>
            <w:r>
              <w:rPr>
                <w:sz w:val="21"/>
                <w:szCs w:val="21"/>
              </w:rPr>
              <w:t>6/30/21*</w:t>
            </w:r>
          </w:p>
        </w:tc>
      </w:tr>
      <w:tr w:rsidR="00FC2FBA" w14:paraId="62666C7D" w14:textId="77777777" w:rsidTr="0029795E">
        <w:tc>
          <w:tcPr>
            <w:tcW w:w="1585" w:type="dxa"/>
            <w:tcMar>
              <w:left w:w="58" w:type="dxa"/>
              <w:right w:w="58" w:type="dxa"/>
            </w:tcMar>
          </w:tcPr>
          <w:p w14:paraId="06087E41" w14:textId="226D7DB9" w:rsidR="00FC2FBA" w:rsidRDefault="00B961AC" w:rsidP="00FC2FBA">
            <w:hyperlink r:id="rId184" w:history="1">
              <w:r w:rsidR="002606DE" w:rsidRPr="002606DE">
                <w:rPr>
                  <w:rStyle w:val="Hyperlink"/>
                </w:rPr>
                <w:t xml:space="preserve">Waive First Week Site Visits </w:t>
              </w:r>
              <w:r w:rsidR="00871410">
                <w:rPr>
                  <w:rStyle w:val="Hyperlink"/>
                </w:rPr>
                <w:t>–</w:t>
              </w:r>
              <w:r w:rsidR="002606DE" w:rsidRPr="002606DE">
                <w:rPr>
                  <w:rStyle w:val="Hyperlink"/>
                </w:rPr>
                <w:t xml:space="preserve"> Extension 2</w:t>
              </w:r>
            </w:hyperlink>
            <w:r w:rsidR="002606DE">
              <w:t xml:space="preserve"> #</w:t>
            </w:r>
            <w:r w:rsidR="00FC2FBA">
              <w:t>65</w:t>
            </w:r>
          </w:p>
        </w:tc>
        <w:tc>
          <w:tcPr>
            <w:tcW w:w="2930" w:type="dxa"/>
            <w:tcMar>
              <w:left w:w="58" w:type="dxa"/>
              <w:right w:w="58" w:type="dxa"/>
            </w:tcMar>
          </w:tcPr>
          <w:p w14:paraId="0EE0404F" w14:textId="7C753191" w:rsidR="00FC2FBA" w:rsidRDefault="002606DE" w:rsidP="00FC2FBA">
            <w:pPr>
              <w:rPr>
                <w:sz w:val="21"/>
                <w:szCs w:val="21"/>
              </w:rPr>
            </w:pPr>
            <w:r w:rsidRPr="002606DE">
              <w:rPr>
                <w:sz w:val="21"/>
                <w:szCs w:val="21"/>
              </w:rPr>
              <w:t>7 CFR 225.15(d)(2)</w:t>
            </w:r>
          </w:p>
        </w:tc>
        <w:tc>
          <w:tcPr>
            <w:tcW w:w="1023" w:type="dxa"/>
            <w:tcMar>
              <w:left w:w="58" w:type="dxa"/>
              <w:right w:w="58" w:type="dxa"/>
            </w:tcMar>
          </w:tcPr>
          <w:p w14:paraId="5B372DF9" w14:textId="77777777" w:rsidR="00FC2FBA" w:rsidRDefault="00FC2FBA" w:rsidP="00FC2FBA">
            <w:pPr>
              <w:rPr>
                <w:sz w:val="21"/>
                <w:szCs w:val="21"/>
              </w:rPr>
            </w:pPr>
            <w:r>
              <w:rPr>
                <w:sz w:val="21"/>
                <w:szCs w:val="21"/>
              </w:rPr>
              <w:t>SFSP</w:t>
            </w:r>
          </w:p>
          <w:p w14:paraId="4C0FCF1F" w14:textId="6EEB95CD" w:rsidR="00FC2FBA" w:rsidRDefault="00FC2FBA" w:rsidP="00FC2FBA">
            <w:pPr>
              <w:rPr>
                <w:sz w:val="21"/>
                <w:szCs w:val="21"/>
              </w:rPr>
            </w:pPr>
            <w:r>
              <w:rPr>
                <w:sz w:val="21"/>
                <w:szCs w:val="21"/>
              </w:rPr>
              <w:t>SSO</w:t>
            </w:r>
          </w:p>
        </w:tc>
        <w:tc>
          <w:tcPr>
            <w:tcW w:w="3237" w:type="dxa"/>
            <w:tcMar>
              <w:left w:w="58" w:type="dxa"/>
              <w:right w:w="58" w:type="dxa"/>
            </w:tcMar>
          </w:tcPr>
          <w:p w14:paraId="1589A97D" w14:textId="5D7CC59F" w:rsidR="00FC2FBA" w:rsidRDefault="002606DE" w:rsidP="00FC2FBA">
            <w:pPr>
              <w:rPr>
                <w:sz w:val="21"/>
                <w:szCs w:val="21"/>
              </w:rPr>
            </w:pPr>
            <w:r>
              <w:rPr>
                <w:sz w:val="21"/>
                <w:szCs w:val="21"/>
              </w:rPr>
              <w:t>USDA</w:t>
            </w:r>
            <w:r w:rsidRPr="002606DE">
              <w:rPr>
                <w:sz w:val="21"/>
                <w:szCs w:val="21"/>
              </w:rPr>
              <w:t xml:space="preserve"> extends</w:t>
            </w:r>
            <w:r>
              <w:rPr>
                <w:sz w:val="21"/>
                <w:szCs w:val="21"/>
              </w:rPr>
              <w:t xml:space="preserve"> the</w:t>
            </w:r>
            <w:r w:rsidRPr="002606DE">
              <w:rPr>
                <w:sz w:val="21"/>
                <w:szCs w:val="21"/>
              </w:rPr>
              <w:t xml:space="preserve"> waiver of requirements </w:t>
            </w:r>
            <w:r>
              <w:rPr>
                <w:sz w:val="21"/>
                <w:szCs w:val="21"/>
              </w:rPr>
              <w:t>for</w:t>
            </w:r>
            <w:r w:rsidRPr="002606DE">
              <w:rPr>
                <w:sz w:val="21"/>
                <w:szCs w:val="21"/>
              </w:rPr>
              <w:t xml:space="preserve"> </w:t>
            </w:r>
            <w:r w:rsidR="00286946">
              <w:rPr>
                <w:sz w:val="21"/>
                <w:szCs w:val="21"/>
              </w:rPr>
              <w:t>Sponsors</w:t>
            </w:r>
            <w:r w:rsidRPr="002606DE">
              <w:rPr>
                <w:sz w:val="21"/>
                <w:szCs w:val="21"/>
              </w:rPr>
              <w:t xml:space="preserve"> to visit each of their sites at least once during the first week of operation under the program, for sites that have operated successfully in the previous year and </w:t>
            </w:r>
            <w:r w:rsidR="00286946">
              <w:rPr>
                <w:sz w:val="21"/>
                <w:szCs w:val="21"/>
              </w:rPr>
              <w:t>Sponsors</w:t>
            </w:r>
            <w:r w:rsidRPr="002606DE">
              <w:rPr>
                <w:sz w:val="21"/>
                <w:szCs w:val="21"/>
              </w:rPr>
              <w:t xml:space="preserve"> that successfully participate in the CACFP or the NSLP.</w:t>
            </w:r>
            <w:r w:rsidR="00292B33">
              <w:rPr>
                <w:sz w:val="21"/>
                <w:szCs w:val="21"/>
              </w:rPr>
              <w:t xml:space="preserve"> (See </w:t>
            </w:r>
            <w:hyperlink r:id="rId185" w:history="1">
              <w:r w:rsidR="00292B33" w:rsidRPr="004E33B3">
                <w:rPr>
                  <w:rStyle w:val="Hyperlink"/>
                  <w:sz w:val="21"/>
                  <w:szCs w:val="21"/>
                </w:rPr>
                <w:t>#15</w:t>
              </w:r>
            </w:hyperlink>
            <w:r w:rsidR="00292B33">
              <w:rPr>
                <w:sz w:val="21"/>
                <w:szCs w:val="21"/>
              </w:rPr>
              <w:t xml:space="preserve"> and </w:t>
            </w:r>
            <w:hyperlink r:id="rId186" w:history="1">
              <w:r w:rsidR="00292B33" w:rsidRPr="004E33B3">
                <w:rPr>
                  <w:rStyle w:val="Hyperlink"/>
                  <w:sz w:val="21"/>
                  <w:szCs w:val="21"/>
                </w:rPr>
                <w:t>#49</w:t>
              </w:r>
            </w:hyperlink>
            <w:r w:rsidR="00292B33">
              <w:rPr>
                <w:sz w:val="21"/>
                <w:szCs w:val="21"/>
              </w:rPr>
              <w:t>.)</w:t>
            </w:r>
          </w:p>
        </w:tc>
        <w:tc>
          <w:tcPr>
            <w:tcW w:w="3762" w:type="dxa"/>
            <w:tcMar>
              <w:left w:w="58" w:type="dxa"/>
              <w:right w:w="58" w:type="dxa"/>
            </w:tcMar>
          </w:tcPr>
          <w:p w14:paraId="5D37CFFD" w14:textId="6BE17FC4" w:rsidR="00FC2FBA" w:rsidRDefault="008278B0" w:rsidP="00FC2FBA">
            <w:pPr>
              <w:rPr>
                <w:sz w:val="21"/>
                <w:szCs w:val="21"/>
              </w:rPr>
            </w:pPr>
            <w:r>
              <w:rPr>
                <w:sz w:val="21"/>
                <w:szCs w:val="21"/>
              </w:rPr>
              <w:t>N</w:t>
            </w:r>
            <w:r w:rsidR="002207D1">
              <w:rPr>
                <w:sz w:val="21"/>
                <w:szCs w:val="21"/>
              </w:rPr>
              <w:t>otify NCDPI i</w:t>
            </w:r>
            <w:r w:rsidR="000712EE">
              <w:rPr>
                <w:sz w:val="21"/>
                <w:szCs w:val="21"/>
              </w:rPr>
              <w:t>f</w:t>
            </w:r>
            <w:r w:rsidR="002207D1">
              <w:rPr>
                <w:sz w:val="21"/>
                <w:szCs w:val="21"/>
              </w:rPr>
              <w:t xml:space="preserve"> electing this waiver extension. </w:t>
            </w:r>
            <w:r w:rsidR="00286946">
              <w:rPr>
                <w:sz w:val="21"/>
                <w:szCs w:val="21"/>
              </w:rPr>
              <w:t>Sponsors</w:t>
            </w:r>
            <w:r w:rsidR="002207D1" w:rsidRPr="002207D1">
              <w:rPr>
                <w:sz w:val="21"/>
                <w:szCs w:val="21"/>
              </w:rPr>
              <w:t>, for whom the first week visit waiver is not applicable, should conduct a site visit through video conference or other remote means to ensure health and safety.</w:t>
            </w:r>
          </w:p>
        </w:tc>
        <w:tc>
          <w:tcPr>
            <w:tcW w:w="933" w:type="dxa"/>
            <w:tcMar>
              <w:left w:w="29" w:type="dxa"/>
              <w:right w:w="29" w:type="dxa"/>
            </w:tcMar>
          </w:tcPr>
          <w:p w14:paraId="413303DD" w14:textId="7016FA4F" w:rsidR="00FC2FBA" w:rsidRDefault="00FC2FBA" w:rsidP="00FC2FBA">
            <w:pPr>
              <w:rPr>
                <w:sz w:val="21"/>
                <w:szCs w:val="21"/>
              </w:rPr>
            </w:pPr>
            <w:r>
              <w:rPr>
                <w:sz w:val="21"/>
                <w:szCs w:val="21"/>
              </w:rPr>
              <w:t>10/9/20</w:t>
            </w:r>
          </w:p>
        </w:tc>
        <w:tc>
          <w:tcPr>
            <w:tcW w:w="1015" w:type="dxa"/>
            <w:tcMar>
              <w:left w:w="29" w:type="dxa"/>
              <w:right w:w="29" w:type="dxa"/>
            </w:tcMar>
          </w:tcPr>
          <w:p w14:paraId="5D27FECA" w14:textId="3C8D9CC4" w:rsidR="00FC2FBA" w:rsidRDefault="00FC2FBA" w:rsidP="00FC2FBA">
            <w:pPr>
              <w:rPr>
                <w:sz w:val="21"/>
                <w:szCs w:val="21"/>
              </w:rPr>
            </w:pPr>
            <w:r>
              <w:rPr>
                <w:sz w:val="21"/>
                <w:szCs w:val="21"/>
              </w:rPr>
              <w:t>6/30/21*</w:t>
            </w:r>
          </w:p>
        </w:tc>
      </w:tr>
      <w:tr w:rsidR="00FC2FBA" w14:paraId="08DC97AA" w14:textId="77777777" w:rsidTr="0029795E">
        <w:tc>
          <w:tcPr>
            <w:tcW w:w="1585" w:type="dxa"/>
            <w:tcMar>
              <w:left w:w="58" w:type="dxa"/>
              <w:right w:w="58" w:type="dxa"/>
            </w:tcMar>
          </w:tcPr>
          <w:p w14:paraId="0E5CE0D6" w14:textId="1D0F5EDB" w:rsidR="00FC2FBA" w:rsidRDefault="00B961AC" w:rsidP="00FC2FBA">
            <w:hyperlink r:id="rId187" w:history="1">
              <w:r w:rsidR="002606DE" w:rsidRPr="002606DE">
                <w:rPr>
                  <w:rStyle w:val="Hyperlink"/>
                </w:rPr>
                <w:t xml:space="preserve">Meal Service Time Restrictions </w:t>
              </w:r>
              <w:r w:rsidR="00871410">
                <w:rPr>
                  <w:rStyle w:val="Hyperlink"/>
                </w:rPr>
                <w:t>–</w:t>
              </w:r>
              <w:r w:rsidR="002606DE" w:rsidRPr="002606DE">
                <w:rPr>
                  <w:rStyle w:val="Hyperlink"/>
                </w:rPr>
                <w:t xml:space="preserve"> Extension 2</w:t>
              </w:r>
            </w:hyperlink>
            <w:r w:rsidR="002606DE">
              <w:t xml:space="preserve"> #</w:t>
            </w:r>
            <w:r w:rsidR="00FC2FBA">
              <w:t>66</w:t>
            </w:r>
          </w:p>
        </w:tc>
        <w:tc>
          <w:tcPr>
            <w:tcW w:w="2930" w:type="dxa"/>
            <w:tcMar>
              <w:left w:w="58" w:type="dxa"/>
              <w:right w:w="58" w:type="dxa"/>
            </w:tcMar>
          </w:tcPr>
          <w:p w14:paraId="7F62E02E" w14:textId="096D1731" w:rsidR="00FC2FBA" w:rsidRDefault="00B97476" w:rsidP="00FC2FBA">
            <w:pPr>
              <w:rPr>
                <w:sz w:val="21"/>
                <w:szCs w:val="21"/>
              </w:rPr>
            </w:pPr>
            <w:r w:rsidRPr="002606DE">
              <w:rPr>
                <w:sz w:val="21"/>
                <w:szCs w:val="21"/>
              </w:rPr>
              <w:t>7 CFR 210.10(l)</w:t>
            </w:r>
            <w:r>
              <w:rPr>
                <w:sz w:val="21"/>
                <w:szCs w:val="21"/>
              </w:rPr>
              <w:t xml:space="preserve">, </w:t>
            </w:r>
            <w:r w:rsidRPr="002606DE">
              <w:rPr>
                <w:sz w:val="21"/>
                <w:szCs w:val="21"/>
              </w:rPr>
              <w:t>220.8(l)</w:t>
            </w:r>
            <w:r>
              <w:rPr>
                <w:sz w:val="21"/>
                <w:szCs w:val="21"/>
              </w:rPr>
              <w:t xml:space="preserve">, and </w:t>
            </w:r>
            <w:r w:rsidR="002606DE" w:rsidRPr="002606DE">
              <w:rPr>
                <w:sz w:val="21"/>
                <w:szCs w:val="21"/>
              </w:rPr>
              <w:t>225.16</w:t>
            </w:r>
            <w:r w:rsidR="00871410">
              <w:rPr>
                <w:sz w:val="21"/>
                <w:szCs w:val="21"/>
              </w:rPr>
              <w:t>€</w:t>
            </w:r>
            <w:r w:rsidR="002606DE" w:rsidRPr="002606DE">
              <w:rPr>
                <w:sz w:val="21"/>
                <w:szCs w:val="21"/>
              </w:rPr>
              <w:t>(1) and (2)</w:t>
            </w:r>
          </w:p>
          <w:p w14:paraId="1C2A3B06" w14:textId="7105337B" w:rsidR="002606DE" w:rsidRDefault="002606DE" w:rsidP="00FC2FBA">
            <w:pPr>
              <w:rPr>
                <w:sz w:val="21"/>
                <w:szCs w:val="21"/>
              </w:rPr>
            </w:pPr>
          </w:p>
        </w:tc>
        <w:tc>
          <w:tcPr>
            <w:tcW w:w="1023" w:type="dxa"/>
            <w:tcMar>
              <w:left w:w="58" w:type="dxa"/>
              <w:right w:w="58" w:type="dxa"/>
            </w:tcMar>
          </w:tcPr>
          <w:p w14:paraId="5EDECC56" w14:textId="77777777" w:rsidR="00FC2FBA" w:rsidRDefault="00FC2FBA" w:rsidP="00FC2FBA">
            <w:pPr>
              <w:rPr>
                <w:sz w:val="21"/>
                <w:szCs w:val="21"/>
              </w:rPr>
            </w:pPr>
            <w:r>
              <w:rPr>
                <w:sz w:val="21"/>
                <w:szCs w:val="21"/>
              </w:rPr>
              <w:t>SFSP</w:t>
            </w:r>
          </w:p>
          <w:p w14:paraId="1B272162" w14:textId="2451EA9E" w:rsidR="00FC2FBA" w:rsidRDefault="00FC2FBA" w:rsidP="00FC2FBA">
            <w:pPr>
              <w:rPr>
                <w:sz w:val="21"/>
                <w:szCs w:val="21"/>
              </w:rPr>
            </w:pPr>
            <w:r>
              <w:rPr>
                <w:sz w:val="21"/>
                <w:szCs w:val="21"/>
              </w:rPr>
              <w:t>SSO</w:t>
            </w:r>
          </w:p>
        </w:tc>
        <w:tc>
          <w:tcPr>
            <w:tcW w:w="3237" w:type="dxa"/>
            <w:tcMar>
              <w:left w:w="58" w:type="dxa"/>
              <w:right w:w="58" w:type="dxa"/>
            </w:tcMar>
          </w:tcPr>
          <w:p w14:paraId="47387C07" w14:textId="29830B4F" w:rsidR="00FC2FBA" w:rsidRDefault="00B97476" w:rsidP="00FC2FBA">
            <w:pPr>
              <w:rPr>
                <w:sz w:val="21"/>
                <w:szCs w:val="21"/>
              </w:rPr>
            </w:pPr>
            <w:r>
              <w:rPr>
                <w:sz w:val="21"/>
                <w:szCs w:val="21"/>
              </w:rPr>
              <w:t>USDA</w:t>
            </w:r>
            <w:r w:rsidRPr="00B97476">
              <w:rPr>
                <w:sz w:val="21"/>
                <w:szCs w:val="21"/>
              </w:rPr>
              <w:t xml:space="preserve"> extends</w:t>
            </w:r>
            <w:r>
              <w:rPr>
                <w:sz w:val="21"/>
                <w:szCs w:val="21"/>
              </w:rPr>
              <w:t xml:space="preserve"> </w:t>
            </w:r>
            <w:r w:rsidRPr="00B97476">
              <w:rPr>
                <w:sz w:val="21"/>
                <w:szCs w:val="21"/>
              </w:rPr>
              <w:t xml:space="preserve">the waiver of </w:t>
            </w:r>
            <w:r>
              <w:rPr>
                <w:sz w:val="21"/>
                <w:szCs w:val="21"/>
              </w:rPr>
              <w:t>req</w:t>
            </w:r>
            <w:r w:rsidRPr="00B97476">
              <w:rPr>
                <w:sz w:val="21"/>
                <w:szCs w:val="21"/>
              </w:rPr>
              <w:t xml:space="preserve">uirements that place federal limits on the amount of time that must elapse between the beginning of one meal and the beginning of the next, and the duration of a meal service. SFSP </w:t>
            </w:r>
            <w:r w:rsidR="00286946">
              <w:rPr>
                <w:sz w:val="21"/>
                <w:szCs w:val="21"/>
              </w:rPr>
              <w:t>Sponsors</w:t>
            </w:r>
            <w:r w:rsidRPr="00B97476">
              <w:rPr>
                <w:sz w:val="21"/>
                <w:szCs w:val="21"/>
              </w:rPr>
              <w:t xml:space="preserve"> are still required to comply with application </w:t>
            </w:r>
            <w:r w:rsidRPr="00B97476">
              <w:rPr>
                <w:sz w:val="21"/>
                <w:szCs w:val="21"/>
              </w:rPr>
              <w:lastRenderedPageBreak/>
              <w:t xml:space="preserve">requirements to establish meal service times for each site. In addition, </w:t>
            </w:r>
            <w:r>
              <w:rPr>
                <w:sz w:val="21"/>
                <w:szCs w:val="21"/>
              </w:rPr>
              <w:t>USDA</w:t>
            </w:r>
            <w:r w:rsidRPr="00B97476">
              <w:rPr>
                <w:sz w:val="21"/>
                <w:szCs w:val="21"/>
              </w:rPr>
              <w:t xml:space="preserve"> extends</w:t>
            </w:r>
            <w:r>
              <w:rPr>
                <w:sz w:val="21"/>
                <w:szCs w:val="21"/>
              </w:rPr>
              <w:t xml:space="preserve"> </w:t>
            </w:r>
            <w:r w:rsidRPr="00B97476">
              <w:rPr>
                <w:sz w:val="21"/>
                <w:szCs w:val="21"/>
              </w:rPr>
              <w:t xml:space="preserve">the waiver of requirements </w:t>
            </w:r>
            <w:r>
              <w:rPr>
                <w:sz w:val="21"/>
                <w:szCs w:val="21"/>
              </w:rPr>
              <w:t>th</w:t>
            </w:r>
            <w:r w:rsidRPr="00B97476">
              <w:rPr>
                <w:sz w:val="21"/>
                <w:szCs w:val="21"/>
              </w:rPr>
              <w:t>at set meal time parameters for SSO.</w:t>
            </w:r>
            <w:r w:rsidR="00F53C0F">
              <w:rPr>
                <w:sz w:val="21"/>
                <w:szCs w:val="21"/>
              </w:rPr>
              <w:t xml:space="preserve"> (See waivers </w:t>
            </w:r>
            <w:hyperlink r:id="rId188" w:history="1">
              <w:r w:rsidR="00F53C0F" w:rsidRPr="00F53C0F">
                <w:rPr>
                  <w:rStyle w:val="Hyperlink"/>
                  <w:sz w:val="21"/>
                  <w:szCs w:val="21"/>
                </w:rPr>
                <w:t>#1</w:t>
              </w:r>
            </w:hyperlink>
            <w:r w:rsidR="00F53C0F">
              <w:rPr>
                <w:sz w:val="21"/>
                <w:szCs w:val="21"/>
              </w:rPr>
              <w:t xml:space="preserve">, </w:t>
            </w:r>
            <w:hyperlink r:id="rId189" w:history="1">
              <w:r w:rsidR="00F53C0F" w:rsidRPr="00F53C0F">
                <w:rPr>
                  <w:rStyle w:val="Hyperlink"/>
                  <w:sz w:val="21"/>
                  <w:szCs w:val="21"/>
                </w:rPr>
                <w:t>#17</w:t>
              </w:r>
            </w:hyperlink>
            <w:r w:rsidR="00F53C0F">
              <w:rPr>
                <w:sz w:val="21"/>
                <w:szCs w:val="21"/>
              </w:rPr>
              <w:t xml:space="preserve"> and </w:t>
            </w:r>
            <w:hyperlink r:id="rId190" w:history="1">
              <w:r w:rsidR="00F53C0F" w:rsidRPr="00F53C0F">
                <w:rPr>
                  <w:rStyle w:val="Hyperlink"/>
                  <w:sz w:val="21"/>
                  <w:szCs w:val="21"/>
                </w:rPr>
                <w:t>#50</w:t>
              </w:r>
            </w:hyperlink>
            <w:r w:rsidR="00F53C0F">
              <w:rPr>
                <w:sz w:val="21"/>
                <w:szCs w:val="21"/>
              </w:rPr>
              <w:t>.)</w:t>
            </w:r>
          </w:p>
        </w:tc>
        <w:tc>
          <w:tcPr>
            <w:tcW w:w="3762" w:type="dxa"/>
            <w:tcMar>
              <w:left w:w="58" w:type="dxa"/>
              <w:right w:w="58" w:type="dxa"/>
            </w:tcMar>
          </w:tcPr>
          <w:p w14:paraId="5CFAE0B3" w14:textId="27E32253" w:rsidR="00FC2FBA" w:rsidRDefault="008278B0" w:rsidP="00FC2FBA">
            <w:pPr>
              <w:rPr>
                <w:sz w:val="21"/>
                <w:szCs w:val="21"/>
              </w:rPr>
            </w:pPr>
            <w:r>
              <w:rPr>
                <w:sz w:val="21"/>
                <w:szCs w:val="21"/>
              </w:rPr>
              <w:lastRenderedPageBreak/>
              <w:t>Not</w:t>
            </w:r>
            <w:r w:rsidR="00B97476">
              <w:rPr>
                <w:sz w:val="21"/>
                <w:szCs w:val="21"/>
              </w:rPr>
              <w:t xml:space="preserve">ify NCDPI if electing this waiver extension. </w:t>
            </w:r>
            <w:r w:rsidR="009F6C22">
              <w:rPr>
                <w:sz w:val="21"/>
                <w:szCs w:val="21"/>
              </w:rPr>
              <w:t>Program o</w:t>
            </w:r>
            <w:r w:rsidR="00B97476">
              <w:rPr>
                <w:sz w:val="21"/>
                <w:szCs w:val="21"/>
              </w:rPr>
              <w:t xml:space="preserve">perators must establish meal service times for each site. Site applications must be current in the School Nutrition Technology System. Program operators are encouraged to </w:t>
            </w:r>
            <w:r w:rsidR="00F53C0F">
              <w:rPr>
                <w:sz w:val="21"/>
                <w:szCs w:val="21"/>
              </w:rPr>
              <w:t>s</w:t>
            </w:r>
            <w:r w:rsidR="00B97476">
              <w:rPr>
                <w:sz w:val="21"/>
                <w:szCs w:val="21"/>
              </w:rPr>
              <w:t xml:space="preserve">hare current, accurate information on meal sites and times with families. </w:t>
            </w:r>
          </w:p>
        </w:tc>
        <w:tc>
          <w:tcPr>
            <w:tcW w:w="933" w:type="dxa"/>
            <w:tcMar>
              <w:left w:w="29" w:type="dxa"/>
              <w:right w:w="29" w:type="dxa"/>
            </w:tcMar>
          </w:tcPr>
          <w:p w14:paraId="1F8B09CC" w14:textId="1E777763" w:rsidR="00FC2FBA" w:rsidRDefault="00FC2FBA" w:rsidP="00FC2FBA">
            <w:pPr>
              <w:rPr>
                <w:sz w:val="21"/>
                <w:szCs w:val="21"/>
              </w:rPr>
            </w:pPr>
            <w:r>
              <w:rPr>
                <w:sz w:val="21"/>
                <w:szCs w:val="21"/>
              </w:rPr>
              <w:t>10/9/20</w:t>
            </w:r>
          </w:p>
        </w:tc>
        <w:tc>
          <w:tcPr>
            <w:tcW w:w="1015" w:type="dxa"/>
            <w:tcMar>
              <w:left w:w="29" w:type="dxa"/>
              <w:right w:w="29" w:type="dxa"/>
            </w:tcMar>
          </w:tcPr>
          <w:p w14:paraId="340397A0" w14:textId="682BE0B0" w:rsidR="00FC2FBA" w:rsidRDefault="00FC2FBA" w:rsidP="00FC2FBA">
            <w:pPr>
              <w:rPr>
                <w:sz w:val="21"/>
                <w:szCs w:val="21"/>
              </w:rPr>
            </w:pPr>
            <w:r>
              <w:rPr>
                <w:sz w:val="21"/>
                <w:szCs w:val="21"/>
              </w:rPr>
              <w:t>6/30/21*</w:t>
            </w:r>
          </w:p>
        </w:tc>
      </w:tr>
      <w:tr w:rsidR="00FC2FBA" w14:paraId="070740DB" w14:textId="77777777" w:rsidTr="0029795E">
        <w:tc>
          <w:tcPr>
            <w:tcW w:w="1585" w:type="dxa"/>
            <w:tcMar>
              <w:left w:w="58" w:type="dxa"/>
              <w:right w:w="58" w:type="dxa"/>
            </w:tcMar>
          </w:tcPr>
          <w:p w14:paraId="58790AA3" w14:textId="0704E80D" w:rsidR="00FC2FBA" w:rsidRDefault="00B961AC" w:rsidP="00FC2FBA">
            <w:hyperlink r:id="rId191" w:history="1">
              <w:r w:rsidR="00B97476" w:rsidRPr="008C079B">
                <w:rPr>
                  <w:rStyle w:val="Hyperlink"/>
                </w:rPr>
                <w:t xml:space="preserve">Allow Offer Versus Serve Flexibilities </w:t>
              </w:r>
              <w:r w:rsidR="00871410">
                <w:rPr>
                  <w:rStyle w:val="Hyperlink"/>
                </w:rPr>
                <w:t>–</w:t>
              </w:r>
              <w:r w:rsidR="00B97476" w:rsidRPr="008C079B">
                <w:rPr>
                  <w:rStyle w:val="Hyperlink"/>
                </w:rPr>
                <w:t xml:space="preserve"> Extension 2</w:t>
              </w:r>
            </w:hyperlink>
            <w:r w:rsidR="00B97476">
              <w:t xml:space="preserve"> </w:t>
            </w:r>
            <w:r w:rsidR="002606DE">
              <w:t>#</w:t>
            </w:r>
            <w:r w:rsidR="00FC2FBA">
              <w:t>67</w:t>
            </w:r>
          </w:p>
        </w:tc>
        <w:tc>
          <w:tcPr>
            <w:tcW w:w="2930" w:type="dxa"/>
            <w:tcMar>
              <w:left w:w="58" w:type="dxa"/>
              <w:right w:w="58" w:type="dxa"/>
            </w:tcMar>
          </w:tcPr>
          <w:p w14:paraId="369A036E" w14:textId="0FC4EA2B" w:rsidR="00FC2FBA" w:rsidRDefault="00B97476" w:rsidP="00FC2FBA">
            <w:pPr>
              <w:rPr>
                <w:sz w:val="21"/>
                <w:szCs w:val="21"/>
              </w:rPr>
            </w:pPr>
            <w:r w:rsidRPr="00B97476">
              <w:rPr>
                <w:sz w:val="21"/>
                <w:szCs w:val="21"/>
              </w:rPr>
              <w:t>7 CFR 225.16(f)(1)(ii)</w:t>
            </w:r>
          </w:p>
        </w:tc>
        <w:tc>
          <w:tcPr>
            <w:tcW w:w="1023" w:type="dxa"/>
            <w:tcMar>
              <w:left w:w="58" w:type="dxa"/>
              <w:right w:w="58" w:type="dxa"/>
            </w:tcMar>
          </w:tcPr>
          <w:p w14:paraId="75A26E09" w14:textId="77777777" w:rsidR="00FC2FBA" w:rsidRDefault="00FC2FBA" w:rsidP="00FC2FBA">
            <w:pPr>
              <w:rPr>
                <w:sz w:val="21"/>
                <w:szCs w:val="21"/>
              </w:rPr>
            </w:pPr>
            <w:r>
              <w:rPr>
                <w:sz w:val="21"/>
                <w:szCs w:val="21"/>
              </w:rPr>
              <w:t>SFSP</w:t>
            </w:r>
          </w:p>
          <w:p w14:paraId="4D82623C" w14:textId="736449C6" w:rsidR="00FC2FBA" w:rsidRDefault="00FC2FBA" w:rsidP="00FC2FBA">
            <w:pPr>
              <w:rPr>
                <w:sz w:val="21"/>
                <w:szCs w:val="21"/>
              </w:rPr>
            </w:pPr>
            <w:r>
              <w:rPr>
                <w:sz w:val="21"/>
                <w:szCs w:val="21"/>
              </w:rPr>
              <w:t>SSO</w:t>
            </w:r>
          </w:p>
        </w:tc>
        <w:tc>
          <w:tcPr>
            <w:tcW w:w="3237" w:type="dxa"/>
            <w:tcMar>
              <w:left w:w="58" w:type="dxa"/>
              <w:right w:w="58" w:type="dxa"/>
            </w:tcMar>
          </w:tcPr>
          <w:p w14:paraId="1DFF7862" w14:textId="03A2D016" w:rsidR="00FC2FBA" w:rsidRDefault="00B97476" w:rsidP="00FC2FBA">
            <w:pPr>
              <w:rPr>
                <w:sz w:val="21"/>
                <w:szCs w:val="21"/>
              </w:rPr>
            </w:pPr>
            <w:r>
              <w:rPr>
                <w:sz w:val="21"/>
                <w:szCs w:val="21"/>
              </w:rPr>
              <w:t>USDA</w:t>
            </w:r>
            <w:r w:rsidRPr="00B97476">
              <w:rPr>
                <w:sz w:val="21"/>
                <w:szCs w:val="21"/>
              </w:rPr>
              <w:t xml:space="preserve"> extends the waiver of</w:t>
            </w:r>
            <w:r>
              <w:rPr>
                <w:sz w:val="21"/>
                <w:szCs w:val="21"/>
              </w:rPr>
              <w:t xml:space="preserve"> </w:t>
            </w:r>
            <w:r w:rsidRPr="00B97476">
              <w:rPr>
                <w:sz w:val="21"/>
                <w:szCs w:val="21"/>
              </w:rPr>
              <w:t>requirements</w:t>
            </w:r>
            <w:r>
              <w:rPr>
                <w:sz w:val="21"/>
                <w:szCs w:val="21"/>
              </w:rPr>
              <w:t xml:space="preserve"> </w:t>
            </w:r>
            <w:r w:rsidRPr="00B97476">
              <w:rPr>
                <w:sz w:val="21"/>
                <w:szCs w:val="21"/>
              </w:rPr>
              <w:t xml:space="preserve"> which limit the use of O</w:t>
            </w:r>
            <w:r>
              <w:rPr>
                <w:sz w:val="21"/>
                <w:szCs w:val="21"/>
              </w:rPr>
              <w:t xml:space="preserve">ffer </w:t>
            </w:r>
            <w:r w:rsidRPr="00B97476">
              <w:rPr>
                <w:sz w:val="21"/>
                <w:szCs w:val="21"/>
              </w:rPr>
              <w:t>V</w:t>
            </w:r>
            <w:r>
              <w:rPr>
                <w:sz w:val="21"/>
                <w:szCs w:val="21"/>
              </w:rPr>
              <w:t xml:space="preserve">ersus </w:t>
            </w:r>
            <w:r w:rsidRPr="00B97476">
              <w:rPr>
                <w:sz w:val="21"/>
                <w:szCs w:val="21"/>
              </w:rPr>
              <w:t>S</w:t>
            </w:r>
            <w:r>
              <w:rPr>
                <w:sz w:val="21"/>
                <w:szCs w:val="21"/>
              </w:rPr>
              <w:t>erve (OVS)</w:t>
            </w:r>
            <w:r w:rsidRPr="00B97476">
              <w:rPr>
                <w:sz w:val="21"/>
                <w:szCs w:val="21"/>
              </w:rPr>
              <w:t xml:space="preserve"> to SFAs and require </w:t>
            </w:r>
            <w:r w:rsidR="00286946">
              <w:rPr>
                <w:sz w:val="21"/>
                <w:szCs w:val="21"/>
              </w:rPr>
              <w:t>Sponsors</w:t>
            </w:r>
            <w:r w:rsidRPr="00B97476">
              <w:rPr>
                <w:sz w:val="21"/>
                <w:szCs w:val="21"/>
              </w:rPr>
              <w:t xml:space="preserve"> to apply </w:t>
            </w:r>
            <w:r w:rsidR="008C079B" w:rsidRPr="00B97476">
              <w:rPr>
                <w:sz w:val="21"/>
                <w:szCs w:val="21"/>
              </w:rPr>
              <w:t xml:space="preserve">OVS under rules followed for the NSLP. </w:t>
            </w:r>
            <w:r w:rsidR="00F53C0F">
              <w:rPr>
                <w:sz w:val="21"/>
                <w:szCs w:val="21"/>
              </w:rPr>
              <w:t xml:space="preserve">(See waiver </w:t>
            </w:r>
            <w:hyperlink r:id="rId192" w:history="1">
              <w:r w:rsidR="00F53C0F" w:rsidRPr="00701D8E">
                <w:rPr>
                  <w:rStyle w:val="Hyperlink"/>
                  <w:sz w:val="21"/>
                  <w:szCs w:val="21"/>
                </w:rPr>
                <w:t>#</w:t>
              </w:r>
              <w:r w:rsidR="00701D8E" w:rsidRPr="00701D8E">
                <w:rPr>
                  <w:rStyle w:val="Hyperlink"/>
                  <w:sz w:val="21"/>
                  <w:szCs w:val="21"/>
                </w:rPr>
                <w:t>16</w:t>
              </w:r>
            </w:hyperlink>
            <w:r w:rsidR="00F53C0F">
              <w:rPr>
                <w:sz w:val="21"/>
                <w:szCs w:val="21"/>
              </w:rPr>
              <w:t xml:space="preserve"> and </w:t>
            </w:r>
            <w:hyperlink r:id="rId193" w:history="1">
              <w:r w:rsidR="00F53C0F" w:rsidRPr="00701D8E">
                <w:rPr>
                  <w:rStyle w:val="Hyperlink"/>
                  <w:sz w:val="21"/>
                  <w:szCs w:val="21"/>
                </w:rPr>
                <w:t>#51</w:t>
              </w:r>
            </w:hyperlink>
            <w:r w:rsidR="00F53C0F">
              <w:rPr>
                <w:sz w:val="21"/>
                <w:szCs w:val="21"/>
              </w:rPr>
              <w:t xml:space="preserve">.) </w:t>
            </w:r>
            <w:r w:rsidR="008C079B">
              <w:rPr>
                <w:sz w:val="21"/>
                <w:szCs w:val="21"/>
              </w:rPr>
              <w:t xml:space="preserve">To implement OVS </w:t>
            </w:r>
            <w:r w:rsidR="00701D8E">
              <w:rPr>
                <w:sz w:val="21"/>
                <w:szCs w:val="21"/>
              </w:rPr>
              <w:t>with</w:t>
            </w:r>
            <w:r w:rsidR="008C079B">
              <w:rPr>
                <w:sz w:val="21"/>
                <w:szCs w:val="21"/>
              </w:rPr>
              <w:t xml:space="preserve"> this waiver, </w:t>
            </w:r>
            <w:r w:rsidR="00286946">
              <w:rPr>
                <w:sz w:val="21"/>
                <w:szCs w:val="21"/>
              </w:rPr>
              <w:t>Sponsors</w:t>
            </w:r>
            <w:r w:rsidR="008C079B" w:rsidRPr="008C079B">
              <w:rPr>
                <w:sz w:val="21"/>
                <w:szCs w:val="21"/>
              </w:rPr>
              <w:t xml:space="preserve"> must be able to follow the SFSP OVS meal service parameters in entirety</w:t>
            </w:r>
            <w:r w:rsidR="008C079B">
              <w:rPr>
                <w:sz w:val="21"/>
                <w:szCs w:val="21"/>
              </w:rPr>
              <w:t xml:space="preserve">. </w:t>
            </w:r>
            <w:r w:rsidRPr="00B97476">
              <w:rPr>
                <w:sz w:val="21"/>
                <w:szCs w:val="21"/>
              </w:rPr>
              <w:t>OVS is not intended to be a way to circumvent meal pattern requirements or eliminate specific components.</w:t>
            </w:r>
          </w:p>
        </w:tc>
        <w:tc>
          <w:tcPr>
            <w:tcW w:w="3762" w:type="dxa"/>
            <w:tcMar>
              <w:left w:w="58" w:type="dxa"/>
              <w:right w:w="58" w:type="dxa"/>
            </w:tcMar>
          </w:tcPr>
          <w:p w14:paraId="6CBA003F" w14:textId="0CD68153" w:rsidR="00FC2FBA" w:rsidRDefault="008278B0" w:rsidP="00FC2FBA">
            <w:pPr>
              <w:rPr>
                <w:sz w:val="21"/>
                <w:szCs w:val="21"/>
              </w:rPr>
            </w:pPr>
            <w:r>
              <w:rPr>
                <w:sz w:val="21"/>
                <w:szCs w:val="21"/>
              </w:rPr>
              <w:t>Notify</w:t>
            </w:r>
            <w:r w:rsidR="008C079B">
              <w:rPr>
                <w:sz w:val="21"/>
                <w:szCs w:val="21"/>
              </w:rPr>
              <w:t xml:space="preserve"> NCDPI if electing this waiver extension. Program operators must plan to meet and ensure compliance with </w:t>
            </w:r>
            <w:r w:rsidR="008C079B" w:rsidRPr="008C079B">
              <w:rPr>
                <w:sz w:val="21"/>
                <w:szCs w:val="21"/>
              </w:rPr>
              <w:t>SFSP OVS meal service parameters</w:t>
            </w:r>
            <w:r w:rsidR="008C079B">
              <w:rPr>
                <w:sz w:val="21"/>
                <w:szCs w:val="21"/>
              </w:rPr>
              <w:t xml:space="preserve"> as outlined in the waiver. Reach out to your Zone teams or Summer Nutrition Program Regional Consultants with any questions. </w:t>
            </w:r>
          </w:p>
        </w:tc>
        <w:tc>
          <w:tcPr>
            <w:tcW w:w="933" w:type="dxa"/>
            <w:tcMar>
              <w:left w:w="29" w:type="dxa"/>
              <w:right w:w="29" w:type="dxa"/>
            </w:tcMar>
          </w:tcPr>
          <w:p w14:paraId="36A85704" w14:textId="23172921" w:rsidR="00FC2FBA" w:rsidRDefault="00FC2FBA" w:rsidP="00FC2FBA">
            <w:pPr>
              <w:rPr>
                <w:sz w:val="21"/>
                <w:szCs w:val="21"/>
              </w:rPr>
            </w:pPr>
            <w:r>
              <w:rPr>
                <w:sz w:val="21"/>
                <w:szCs w:val="21"/>
              </w:rPr>
              <w:t>10/9/20</w:t>
            </w:r>
          </w:p>
        </w:tc>
        <w:tc>
          <w:tcPr>
            <w:tcW w:w="1015" w:type="dxa"/>
            <w:tcMar>
              <w:left w:w="29" w:type="dxa"/>
              <w:right w:w="29" w:type="dxa"/>
            </w:tcMar>
          </w:tcPr>
          <w:p w14:paraId="731EFE1B" w14:textId="4A91A1EB" w:rsidR="00FC2FBA" w:rsidRDefault="00FC2FBA" w:rsidP="00FC2FBA">
            <w:pPr>
              <w:rPr>
                <w:sz w:val="21"/>
                <w:szCs w:val="21"/>
              </w:rPr>
            </w:pPr>
            <w:r>
              <w:rPr>
                <w:sz w:val="21"/>
                <w:szCs w:val="21"/>
              </w:rPr>
              <w:t>6/30/21*</w:t>
            </w:r>
          </w:p>
        </w:tc>
      </w:tr>
      <w:tr w:rsidR="00FC2FBA" w14:paraId="202F1459" w14:textId="77777777" w:rsidTr="0029795E">
        <w:tc>
          <w:tcPr>
            <w:tcW w:w="1585" w:type="dxa"/>
            <w:tcMar>
              <w:left w:w="58" w:type="dxa"/>
              <w:right w:w="58" w:type="dxa"/>
            </w:tcMar>
          </w:tcPr>
          <w:p w14:paraId="3C4FCC87" w14:textId="57691DF9" w:rsidR="00FC2FBA" w:rsidRDefault="00B961AC" w:rsidP="00FC2FBA">
            <w:hyperlink r:id="rId194" w:history="1">
              <w:r w:rsidR="008C079B" w:rsidRPr="00267972">
                <w:rPr>
                  <w:rStyle w:val="Hyperlink"/>
                </w:rPr>
                <w:t xml:space="preserve">Area Eligibility in the CACFP  At-Risk Afterschool Care Component </w:t>
              </w:r>
              <w:r w:rsidR="00871410">
                <w:rPr>
                  <w:rStyle w:val="Hyperlink"/>
                </w:rPr>
                <w:t>–</w:t>
              </w:r>
              <w:r w:rsidR="008C079B" w:rsidRPr="00267972">
                <w:rPr>
                  <w:rStyle w:val="Hyperlink"/>
                </w:rPr>
                <w:t xml:space="preserve"> Extension</w:t>
              </w:r>
            </w:hyperlink>
            <w:r w:rsidR="008C079B">
              <w:t xml:space="preserve"> </w:t>
            </w:r>
            <w:r w:rsidR="002606DE">
              <w:t>#</w:t>
            </w:r>
            <w:r w:rsidR="00FC2FBA">
              <w:t>68</w:t>
            </w:r>
          </w:p>
        </w:tc>
        <w:tc>
          <w:tcPr>
            <w:tcW w:w="2930" w:type="dxa"/>
            <w:tcMar>
              <w:left w:w="58" w:type="dxa"/>
              <w:right w:w="58" w:type="dxa"/>
            </w:tcMar>
          </w:tcPr>
          <w:p w14:paraId="5C662F02" w14:textId="771CFE15" w:rsidR="00FC2FBA" w:rsidRDefault="008C079B" w:rsidP="00FC2FBA">
            <w:pPr>
              <w:rPr>
                <w:sz w:val="21"/>
                <w:szCs w:val="21"/>
              </w:rPr>
            </w:pPr>
            <w:r w:rsidRPr="008C079B">
              <w:rPr>
                <w:sz w:val="21"/>
                <w:szCs w:val="21"/>
              </w:rPr>
              <w:t>7 CFR 226.17a(i)</w:t>
            </w:r>
          </w:p>
        </w:tc>
        <w:tc>
          <w:tcPr>
            <w:tcW w:w="1023" w:type="dxa"/>
            <w:tcMar>
              <w:left w:w="58" w:type="dxa"/>
              <w:right w:w="58" w:type="dxa"/>
            </w:tcMar>
          </w:tcPr>
          <w:p w14:paraId="57264301" w14:textId="5520C3C7" w:rsidR="00FC2FBA" w:rsidRDefault="008C079B" w:rsidP="00FC2FBA">
            <w:pPr>
              <w:rPr>
                <w:sz w:val="21"/>
                <w:szCs w:val="21"/>
              </w:rPr>
            </w:pPr>
            <w:r>
              <w:rPr>
                <w:sz w:val="21"/>
                <w:szCs w:val="21"/>
              </w:rPr>
              <w:t>CACFP</w:t>
            </w:r>
          </w:p>
        </w:tc>
        <w:tc>
          <w:tcPr>
            <w:tcW w:w="3237" w:type="dxa"/>
            <w:tcMar>
              <w:left w:w="58" w:type="dxa"/>
              <w:right w:w="58" w:type="dxa"/>
            </w:tcMar>
          </w:tcPr>
          <w:p w14:paraId="71E5710D" w14:textId="380B0CC3" w:rsidR="00FC2FBA" w:rsidRDefault="008C079B" w:rsidP="00FC2FBA">
            <w:pPr>
              <w:rPr>
                <w:sz w:val="21"/>
                <w:szCs w:val="21"/>
              </w:rPr>
            </w:pPr>
            <w:r>
              <w:rPr>
                <w:sz w:val="21"/>
                <w:szCs w:val="21"/>
              </w:rPr>
              <w:t xml:space="preserve">Federal regulations require </w:t>
            </w:r>
            <w:r w:rsidRPr="008C079B">
              <w:rPr>
                <w:sz w:val="21"/>
                <w:szCs w:val="21"/>
              </w:rPr>
              <w:t xml:space="preserve">at-risk afterschool care centers </w:t>
            </w:r>
            <w:r w:rsidR="00267972">
              <w:rPr>
                <w:sz w:val="21"/>
                <w:szCs w:val="21"/>
              </w:rPr>
              <w:t>to</w:t>
            </w:r>
            <w:r w:rsidRPr="008C079B">
              <w:rPr>
                <w:sz w:val="21"/>
                <w:szCs w:val="21"/>
              </w:rPr>
              <w:t xml:space="preserve"> be located in the attendance area of a school in which at least 50 percent of the enrolled children are certified eligible for free or reduced-price school meals</w:t>
            </w:r>
            <w:r w:rsidR="00267972">
              <w:rPr>
                <w:sz w:val="21"/>
                <w:szCs w:val="21"/>
              </w:rPr>
              <w:t xml:space="preserve"> in order to provide free meals or snacks under CACFP</w:t>
            </w:r>
            <w:r w:rsidRPr="008C079B">
              <w:rPr>
                <w:sz w:val="21"/>
                <w:szCs w:val="21"/>
              </w:rPr>
              <w:t>.</w:t>
            </w:r>
            <w:r>
              <w:rPr>
                <w:sz w:val="21"/>
                <w:szCs w:val="21"/>
              </w:rPr>
              <w:t xml:space="preserve"> USDA</w:t>
            </w:r>
            <w:r w:rsidRPr="008C079B">
              <w:rPr>
                <w:sz w:val="21"/>
                <w:szCs w:val="21"/>
              </w:rPr>
              <w:t xml:space="preserve"> waives for all states the area eligibility requirements to allow schools and afterschool care centers, regardless of their location, to operate the CACFP at-risk afterschool care component.</w:t>
            </w:r>
            <w:r w:rsidR="00701D8E">
              <w:rPr>
                <w:sz w:val="21"/>
                <w:szCs w:val="21"/>
              </w:rPr>
              <w:t xml:space="preserve"> (See Child Nutrition Response </w:t>
            </w:r>
            <w:hyperlink r:id="rId195" w:history="1">
              <w:r w:rsidR="00701D8E" w:rsidRPr="00701D8E">
                <w:rPr>
                  <w:rStyle w:val="Hyperlink"/>
                  <w:sz w:val="21"/>
                  <w:szCs w:val="21"/>
                </w:rPr>
                <w:t>#58</w:t>
              </w:r>
            </w:hyperlink>
            <w:r w:rsidR="00701D8E">
              <w:rPr>
                <w:sz w:val="21"/>
                <w:szCs w:val="21"/>
              </w:rPr>
              <w:t>.)</w:t>
            </w:r>
          </w:p>
        </w:tc>
        <w:tc>
          <w:tcPr>
            <w:tcW w:w="3762" w:type="dxa"/>
            <w:tcMar>
              <w:left w:w="58" w:type="dxa"/>
              <w:right w:w="58" w:type="dxa"/>
            </w:tcMar>
          </w:tcPr>
          <w:p w14:paraId="0A2EEAF3" w14:textId="648B4A11" w:rsidR="00FC2FBA" w:rsidRDefault="00267972" w:rsidP="00FC2FBA">
            <w:pPr>
              <w:rPr>
                <w:sz w:val="21"/>
                <w:szCs w:val="21"/>
              </w:rPr>
            </w:pPr>
            <w:r>
              <w:rPr>
                <w:sz w:val="21"/>
                <w:szCs w:val="21"/>
              </w:rPr>
              <w:t>Program operators must notify the State Agency if electing this waiver extension. State Agencies must work with Program operators to ensure benefits are targeted to children in need, includ</w:t>
            </w:r>
            <w:r w:rsidR="002207D1">
              <w:rPr>
                <w:sz w:val="21"/>
                <w:szCs w:val="21"/>
              </w:rPr>
              <w:t>ing</w:t>
            </w:r>
            <w:r>
              <w:rPr>
                <w:sz w:val="21"/>
                <w:szCs w:val="21"/>
              </w:rPr>
              <w:t xml:space="preserve"> children newly eligible due to the impacts of COVID-19. S</w:t>
            </w:r>
            <w:r w:rsidRPr="00267972">
              <w:rPr>
                <w:sz w:val="21"/>
                <w:szCs w:val="21"/>
              </w:rPr>
              <w:t xml:space="preserve">chools and afterschool care centers </w:t>
            </w:r>
            <w:r>
              <w:rPr>
                <w:sz w:val="21"/>
                <w:szCs w:val="21"/>
              </w:rPr>
              <w:t>should collaborate</w:t>
            </w:r>
            <w:r w:rsidRPr="00267972">
              <w:rPr>
                <w:sz w:val="21"/>
                <w:szCs w:val="21"/>
              </w:rPr>
              <w:t xml:space="preserve"> to meet the nutrition needs of students by providing each child with the maximum meal benefits available through the </w:t>
            </w:r>
            <w:r>
              <w:rPr>
                <w:sz w:val="21"/>
                <w:szCs w:val="21"/>
              </w:rPr>
              <w:t>C</w:t>
            </w:r>
            <w:r w:rsidRPr="00267972">
              <w:rPr>
                <w:sz w:val="21"/>
                <w:szCs w:val="21"/>
              </w:rPr>
              <w:t xml:space="preserve">hild </w:t>
            </w:r>
            <w:r>
              <w:rPr>
                <w:sz w:val="21"/>
                <w:szCs w:val="21"/>
              </w:rPr>
              <w:t>N</w:t>
            </w:r>
            <w:r w:rsidRPr="00267972">
              <w:rPr>
                <w:sz w:val="21"/>
                <w:szCs w:val="21"/>
              </w:rPr>
              <w:t xml:space="preserve">utrition </w:t>
            </w:r>
            <w:r>
              <w:rPr>
                <w:sz w:val="21"/>
                <w:szCs w:val="21"/>
              </w:rPr>
              <w:t>P</w:t>
            </w:r>
            <w:r w:rsidRPr="00267972">
              <w:rPr>
                <w:sz w:val="21"/>
                <w:szCs w:val="21"/>
              </w:rPr>
              <w:t>rograms.</w:t>
            </w:r>
          </w:p>
        </w:tc>
        <w:tc>
          <w:tcPr>
            <w:tcW w:w="933" w:type="dxa"/>
            <w:tcMar>
              <w:left w:w="29" w:type="dxa"/>
              <w:right w:w="29" w:type="dxa"/>
            </w:tcMar>
          </w:tcPr>
          <w:p w14:paraId="44F81D0E" w14:textId="20B256E4" w:rsidR="00FC2FBA" w:rsidRDefault="00FC2FBA" w:rsidP="00FC2FBA">
            <w:pPr>
              <w:rPr>
                <w:sz w:val="21"/>
                <w:szCs w:val="21"/>
              </w:rPr>
            </w:pPr>
            <w:r>
              <w:rPr>
                <w:sz w:val="21"/>
                <w:szCs w:val="21"/>
              </w:rPr>
              <w:t>10/9/20</w:t>
            </w:r>
          </w:p>
        </w:tc>
        <w:tc>
          <w:tcPr>
            <w:tcW w:w="1015" w:type="dxa"/>
            <w:tcMar>
              <w:left w:w="29" w:type="dxa"/>
              <w:right w:w="29" w:type="dxa"/>
            </w:tcMar>
          </w:tcPr>
          <w:p w14:paraId="7D7F8570" w14:textId="74BC2E35" w:rsidR="00FC2FBA" w:rsidRDefault="00FC2FBA" w:rsidP="00FC2FBA">
            <w:pPr>
              <w:rPr>
                <w:sz w:val="21"/>
                <w:szCs w:val="21"/>
              </w:rPr>
            </w:pPr>
            <w:r>
              <w:rPr>
                <w:sz w:val="21"/>
                <w:szCs w:val="21"/>
              </w:rPr>
              <w:t>6/30/21*</w:t>
            </w:r>
          </w:p>
        </w:tc>
      </w:tr>
      <w:tr w:rsidR="00FC2FBA" w14:paraId="47B378E9" w14:textId="77777777" w:rsidTr="0029795E">
        <w:tc>
          <w:tcPr>
            <w:tcW w:w="1585" w:type="dxa"/>
            <w:tcMar>
              <w:left w:w="58" w:type="dxa"/>
              <w:right w:w="58" w:type="dxa"/>
            </w:tcMar>
          </w:tcPr>
          <w:p w14:paraId="492C5B25" w14:textId="4E7B30E6" w:rsidR="00FC2FBA" w:rsidRDefault="00B961AC" w:rsidP="00FC2FBA">
            <w:hyperlink r:id="rId196" w:history="1">
              <w:r w:rsidR="00267972" w:rsidRPr="00267972">
                <w:rPr>
                  <w:rStyle w:val="Hyperlink"/>
                </w:rPr>
                <w:t xml:space="preserve">Allow Reimbursement for Meals Served Prior to Notification of Approval and Provide Flexibility for Pre-Approval Visits in the SFSP </w:t>
              </w:r>
              <w:r w:rsidR="00871410">
                <w:rPr>
                  <w:rStyle w:val="Hyperlink"/>
                </w:rPr>
                <w:t>–</w:t>
              </w:r>
              <w:r w:rsidR="00267972" w:rsidRPr="00267972">
                <w:rPr>
                  <w:rStyle w:val="Hyperlink"/>
                </w:rPr>
                <w:t xml:space="preserve"> Extension</w:t>
              </w:r>
            </w:hyperlink>
            <w:r w:rsidR="00267972">
              <w:t xml:space="preserve"> </w:t>
            </w:r>
            <w:r w:rsidR="002606DE">
              <w:t>#</w:t>
            </w:r>
            <w:r w:rsidR="00FC2FBA">
              <w:t>69</w:t>
            </w:r>
          </w:p>
        </w:tc>
        <w:tc>
          <w:tcPr>
            <w:tcW w:w="2930" w:type="dxa"/>
            <w:tcMar>
              <w:left w:w="58" w:type="dxa"/>
              <w:right w:w="58" w:type="dxa"/>
            </w:tcMar>
          </w:tcPr>
          <w:p w14:paraId="45B178DA" w14:textId="35AB0FA5" w:rsidR="00FC2FBA" w:rsidRDefault="00267972" w:rsidP="00FC2FBA">
            <w:pPr>
              <w:rPr>
                <w:sz w:val="21"/>
                <w:szCs w:val="21"/>
              </w:rPr>
            </w:pPr>
            <w:r w:rsidRPr="00267972">
              <w:rPr>
                <w:sz w:val="21"/>
                <w:szCs w:val="21"/>
              </w:rPr>
              <w:t>7 CFR 225.7(d)(1)</w:t>
            </w:r>
            <w:r>
              <w:rPr>
                <w:sz w:val="21"/>
                <w:szCs w:val="21"/>
              </w:rPr>
              <w:t xml:space="preserve"> and </w:t>
            </w:r>
            <w:r w:rsidRPr="00267972">
              <w:rPr>
                <w:sz w:val="21"/>
                <w:szCs w:val="21"/>
              </w:rPr>
              <w:t>225.9(d)</w:t>
            </w:r>
          </w:p>
        </w:tc>
        <w:tc>
          <w:tcPr>
            <w:tcW w:w="1023" w:type="dxa"/>
            <w:tcMar>
              <w:left w:w="58" w:type="dxa"/>
              <w:right w:w="58" w:type="dxa"/>
            </w:tcMar>
          </w:tcPr>
          <w:p w14:paraId="1595CB51" w14:textId="77777777" w:rsidR="00FC2FBA" w:rsidRDefault="00FC2FBA" w:rsidP="00FC2FBA">
            <w:pPr>
              <w:rPr>
                <w:sz w:val="21"/>
                <w:szCs w:val="21"/>
              </w:rPr>
            </w:pPr>
            <w:r>
              <w:rPr>
                <w:sz w:val="21"/>
                <w:szCs w:val="21"/>
              </w:rPr>
              <w:t>SFSP</w:t>
            </w:r>
          </w:p>
          <w:p w14:paraId="447617F0" w14:textId="2EA5A989" w:rsidR="00FC2FBA" w:rsidRDefault="00FC2FBA" w:rsidP="00FC2FBA">
            <w:pPr>
              <w:rPr>
                <w:sz w:val="21"/>
                <w:szCs w:val="21"/>
              </w:rPr>
            </w:pPr>
            <w:r>
              <w:rPr>
                <w:sz w:val="21"/>
                <w:szCs w:val="21"/>
              </w:rPr>
              <w:t>SSO</w:t>
            </w:r>
          </w:p>
        </w:tc>
        <w:tc>
          <w:tcPr>
            <w:tcW w:w="3237" w:type="dxa"/>
            <w:tcMar>
              <w:left w:w="58" w:type="dxa"/>
              <w:right w:w="58" w:type="dxa"/>
            </w:tcMar>
          </w:tcPr>
          <w:p w14:paraId="01813CBD" w14:textId="06F07D19" w:rsidR="00FC2FBA" w:rsidRDefault="00267972" w:rsidP="00FC2FBA">
            <w:pPr>
              <w:rPr>
                <w:sz w:val="21"/>
                <w:szCs w:val="21"/>
              </w:rPr>
            </w:pPr>
            <w:r>
              <w:rPr>
                <w:sz w:val="21"/>
                <w:szCs w:val="21"/>
              </w:rPr>
              <w:t xml:space="preserve">USDA grants a </w:t>
            </w:r>
            <w:r w:rsidRPr="00267972">
              <w:rPr>
                <w:sz w:val="21"/>
                <w:szCs w:val="21"/>
              </w:rPr>
              <w:t xml:space="preserve">nationwide waiver to allow </w:t>
            </w:r>
            <w:r>
              <w:rPr>
                <w:sz w:val="21"/>
                <w:szCs w:val="21"/>
              </w:rPr>
              <w:t>S</w:t>
            </w:r>
            <w:r w:rsidRPr="00267972">
              <w:rPr>
                <w:sz w:val="21"/>
                <w:szCs w:val="21"/>
              </w:rPr>
              <w:t xml:space="preserve">tate </w:t>
            </w:r>
            <w:r>
              <w:rPr>
                <w:sz w:val="21"/>
                <w:szCs w:val="21"/>
              </w:rPr>
              <w:t>A</w:t>
            </w:r>
            <w:r w:rsidRPr="00267972">
              <w:rPr>
                <w:sz w:val="21"/>
                <w:szCs w:val="21"/>
              </w:rPr>
              <w:t xml:space="preserve">gencies to reimburse </w:t>
            </w:r>
            <w:r w:rsidR="00286946">
              <w:rPr>
                <w:sz w:val="21"/>
                <w:szCs w:val="21"/>
              </w:rPr>
              <w:t>Sponsors</w:t>
            </w:r>
            <w:r w:rsidRPr="00267972">
              <w:rPr>
                <w:sz w:val="21"/>
                <w:szCs w:val="21"/>
              </w:rPr>
              <w:t xml:space="preserve"> for </w:t>
            </w:r>
            <w:r w:rsidR="000316FD" w:rsidRPr="000316FD">
              <w:rPr>
                <w:color w:val="000000" w:themeColor="text1"/>
                <w:sz w:val="21"/>
                <w:szCs w:val="21"/>
              </w:rPr>
              <w:t>Summer Nutrition</w:t>
            </w:r>
            <w:r w:rsidR="009E0D32" w:rsidRPr="000316FD">
              <w:rPr>
                <w:color w:val="000000" w:themeColor="text1"/>
                <w:sz w:val="21"/>
                <w:szCs w:val="21"/>
              </w:rPr>
              <w:t xml:space="preserve"> </w:t>
            </w:r>
            <w:r w:rsidRPr="000316FD">
              <w:rPr>
                <w:color w:val="000000" w:themeColor="text1"/>
                <w:sz w:val="21"/>
                <w:szCs w:val="21"/>
              </w:rPr>
              <w:t>meals served prior to the Sponsor receiving written notification that the Sponsor or site has been approved for participation in the program. USDA is also waiving the requirement for State Agencies to conduct pre-approval visits of</w:t>
            </w:r>
            <w:r w:rsidR="002207D1" w:rsidRPr="000316FD">
              <w:rPr>
                <w:color w:val="000000" w:themeColor="text1"/>
                <w:sz w:val="21"/>
                <w:szCs w:val="21"/>
              </w:rPr>
              <w:t xml:space="preserve"> </w:t>
            </w:r>
            <w:r w:rsidR="00286946" w:rsidRPr="000316FD">
              <w:rPr>
                <w:color w:val="000000" w:themeColor="text1"/>
                <w:sz w:val="21"/>
                <w:szCs w:val="21"/>
              </w:rPr>
              <w:t>Sponsors</w:t>
            </w:r>
            <w:r w:rsidRPr="000316FD">
              <w:rPr>
                <w:color w:val="000000" w:themeColor="text1"/>
                <w:sz w:val="21"/>
                <w:szCs w:val="21"/>
              </w:rPr>
              <w:t xml:space="preserve"> and sites. This waiver remains retroactive for approved </w:t>
            </w:r>
            <w:r w:rsidR="000316FD" w:rsidRPr="000316FD">
              <w:rPr>
                <w:color w:val="000000" w:themeColor="text1"/>
                <w:sz w:val="21"/>
                <w:szCs w:val="21"/>
              </w:rPr>
              <w:t>Summer Nutrition</w:t>
            </w:r>
            <w:r w:rsidR="009E0D32" w:rsidRPr="000316FD">
              <w:rPr>
                <w:color w:val="000000" w:themeColor="text1"/>
                <w:sz w:val="21"/>
                <w:szCs w:val="21"/>
              </w:rPr>
              <w:t xml:space="preserve"> </w:t>
            </w:r>
            <w:r w:rsidR="00286946">
              <w:rPr>
                <w:sz w:val="21"/>
                <w:szCs w:val="21"/>
              </w:rPr>
              <w:t>Sponsors</w:t>
            </w:r>
            <w:r w:rsidRPr="00267972">
              <w:rPr>
                <w:sz w:val="21"/>
                <w:szCs w:val="21"/>
              </w:rPr>
              <w:t xml:space="preserve"> for allowable meals served during the initial COVID-19 emergency response through August 30, 2020, but that were served prior to their written approval to operate SFSP.</w:t>
            </w:r>
            <w:r w:rsidR="000B4C30">
              <w:rPr>
                <w:sz w:val="21"/>
                <w:szCs w:val="21"/>
              </w:rPr>
              <w:t xml:space="preserve"> </w:t>
            </w:r>
            <w:r w:rsidR="00701D8E">
              <w:rPr>
                <w:sz w:val="21"/>
                <w:szCs w:val="21"/>
              </w:rPr>
              <w:t xml:space="preserve">(See waiver </w:t>
            </w:r>
            <w:hyperlink r:id="rId197" w:history="1">
              <w:r w:rsidR="00701D8E" w:rsidRPr="00701D8E">
                <w:rPr>
                  <w:rStyle w:val="Hyperlink"/>
                  <w:sz w:val="21"/>
                  <w:szCs w:val="21"/>
                </w:rPr>
                <w:t>#57</w:t>
              </w:r>
            </w:hyperlink>
            <w:r w:rsidR="00701D8E">
              <w:rPr>
                <w:sz w:val="21"/>
                <w:szCs w:val="21"/>
              </w:rPr>
              <w:t xml:space="preserve">.) </w:t>
            </w:r>
            <w:r w:rsidR="000B4C30">
              <w:rPr>
                <w:sz w:val="21"/>
                <w:szCs w:val="21"/>
              </w:rPr>
              <w:t>I</w:t>
            </w:r>
            <w:r w:rsidR="000B4C30" w:rsidRPr="000B4C30">
              <w:rPr>
                <w:sz w:val="21"/>
                <w:szCs w:val="21"/>
              </w:rPr>
              <w:t xml:space="preserve">f a </w:t>
            </w:r>
            <w:r w:rsidR="002207D1">
              <w:rPr>
                <w:sz w:val="21"/>
                <w:szCs w:val="21"/>
              </w:rPr>
              <w:t>S</w:t>
            </w:r>
            <w:r w:rsidR="000B4C30" w:rsidRPr="000B4C30">
              <w:rPr>
                <w:sz w:val="21"/>
                <w:szCs w:val="21"/>
              </w:rPr>
              <w:t xml:space="preserve">ponsor is ultimately not approved to participate in SFSP, the meals that the denied </w:t>
            </w:r>
            <w:r w:rsidR="002207D1">
              <w:rPr>
                <w:sz w:val="21"/>
                <w:szCs w:val="21"/>
              </w:rPr>
              <w:t>S</w:t>
            </w:r>
            <w:r w:rsidR="000B4C30" w:rsidRPr="000B4C30">
              <w:rPr>
                <w:sz w:val="21"/>
                <w:szCs w:val="21"/>
              </w:rPr>
              <w:t>ponsor served are not eligible for reimbursement.</w:t>
            </w:r>
            <w:r w:rsidR="000B4C30">
              <w:rPr>
                <w:sz w:val="21"/>
                <w:szCs w:val="21"/>
              </w:rPr>
              <w:t xml:space="preserve"> State Agencies are not required but have the discretion to conducted pre-approval visits. </w:t>
            </w:r>
          </w:p>
        </w:tc>
        <w:tc>
          <w:tcPr>
            <w:tcW w:w="3762" w:type="dxa"/>
            <w:tcMar>
              <w:left w:w="58" w:type="dxa"/>
              <w:right w:w="58" w:type="dxa"/>
            </w:tcMar>
          </w:tcPr>
          <w:p w14:paraId="0EEF3502" w14:textId="09D155BC" w:rsidR="00B57ED4" w:rsidRPr="00655CD4" w:rsidRDefault="00B57ED4" w:rsidP="00FC2FBA">
            <w:pPr>
              <w:rPr>
                <w:sz w:val="21"/>
                <w:szCs w:val="21"/>
              </w:rPr>
            </w:pPr>
            <w:r w:rsidRPr="00655CD4">
              <w:rPr>
                <w:sz w:val="21"/>
                <w:szCs w:val="21"/>
              </w:rPr>
              <w:t>Notify NCDPI if electing this waiver extension.</w:t>
            </w:r>
          </w:p>
          <w:p w14:paraId="5603DD60" w14:textId="22B5529C" w:rsidR="00FC2FBA" w:rsidRDefault="009F6C22" w:rsidP="00FC2FBA">
            <w:pPr>
              <w:rPr>
                <w:sz w:val="21"/>
                <w:szCs w:val="21"/>
              </w:rPr>
            </w:pPr>
            <w:r w:rsidRPr="00655CD4">
              <w:rPr>
                <w:sz w:val="21"/>
                <w:szCs w:val="21"/>
              </w:rPr>
              <w:t xml:space="preserve">NCDPI </w:t>
            </w:r>
            <w:r w:rsidR="00B57ED4" w:rsidRPr="00655CD4">
              <w:rPr>
                <w:sz w:val="21"/>
                <w:szCs w:val="21"/>
              </w:rPr>
              <w:t>will approve request</w:t>
            </w:r>
            <w:r w:rsidR="00CF310A" w:rsidRPr="00655CD4">
              <w:rPr>
                <w:sz w:val="21"/>
                <w:szCs w:val="21"/>
              </w:rPr>
              <w:t>s</w:t>
            </w:r>
            <w:r w:rsidR="00B57ED4" w:rsidRPr="00655CD4">
              <w:rPr>
                <w:sz w:val="21"/>
                <w:szCs w:val="21"/>
              </w:rPr>
              <w:t xml:space="preserve"> on a case by case basis</w:t>
            </w:r>
            <w:r w:rsidRPr="00655CD4">
              <w:rPr>
                <w:sz w:val="21"/>
                <w:szCs w:val="21"/>
              </w:rPr>
              <w:t xml:space="preserve">. </w:t>
            </w:r>
            <w:r w:rsidR="00267972" w:rsidRPr="00655CD4">
              <w:rPr>
                <w:sz w:val="21"/>
                <w:szCs w:val="21"/>
              </w:rPr>
              <w:t xml:space="preserve">Program operators must </w:t>
            </w:r>
            <w:r w:rsidR="000B4C30" w:rsidRPr="00655CD4">
              <w:rPr>
                <w:sz w:val="21"/>
                <w:szCs w:val="21"/>
              </w:rPr>
              <w:t xml:space="preserve">ensure accurate and complete applications are submitted on time in the School Nutrition Technology System. </w:t>
            </w:r>
          </w:p>
        </w:tc>
        <w:tc>
          <w:tcPr>
            <w:tcW w:w="933" w:type="dxa"/>
            <w:tcMar>
              <w:left w:w="29" w:type="dxa"/>
              <w:right w:w="29" w:type="dxa"/>
            </w:tcMar>
          </w:tcPr>
          <w:p w14:paraId="6D5086FD" w14:textId="285D81D2" w:rsidR="00FC2FBA" w:rsidRDefault="00FC2FBA" w:rsidP="00FC2FBA">
            <w:pPr>
              <w:rPr>
                <w:sz w:val="21"/>
                <w:szCs w:val="21"/>
              </w:rPr>
            </w:pPr>
            <w:r>
              <w:rPr>
                <w:sz w:val="21"/>
                <w:szCs w:val="21"/>
              </w:rPr>
              <w:t>10/9/20</w:t>
            </w:r>
          </w:p>
        </w:tc>
        <w:tc>
          <w:tcPr>
            <w:tcW w:w="1015" w:type="dxa"/>
            <w:tcMar>
              <w:left w:w="29" w:type="dxa"/>
              <w:right w:w="29" w:type="dxa"/>
            </w:tcMar>
          </w:tcPr>
          <w:p w14:paraId="4557786B" w14:textId="264A223E" w:rsidR="00FC2FBA" w:rsidRDefault="00FC2FBA" w:rsidP="00FC2FBA">
            <w:pPr>
              <w:rPr>
                <w:sz w:val="21"/>
                <w:szCs w:val="21"/>
              </w:rPr>
            </w:pPr>
            <w:r>
              <w:rPr>
                <w:sz w:val="21"/>
                <w:szCs w:val="21"/>
              </w:rPr>
              <w:t>6/30/21*</w:t>
            </w:r>
          </w:p>
        </w:tc>
      </w:tr>
      <w:tr w:rsidR="00FC2FBA" w14:paraId="63776E08" w14:textId="77777777" w:rsidTr="0029795E">
        <w:tc>
          <w:tcPr>
            <w:tcW w:w="1585" w:type="dxa"/>
            <w:tcMar>
              <w:left w:w="58" w:type="dxa"/>
              <w:right w:w="58" w:type="dxa"/>
            </w:tcMar>
          </w:tcPr>
          <w:p w14:paraId="4B326CE4" w14:textId="65946DAB" w:rsidR="00FC2FBA" w:rsidRDefault="00B961AC" w:rsidP="00FC2FBA">
            <w:hyperlink r:id="rId198" w:history="1">
              <w:r w:rsidR="000B4C30" w:rsidRPr="002207D1">
                <w:rPr>
                  <w:rStyle w:val="Hyperlink"/>
                </w:rPr>
                <w:t xml:space="preserve">Allow Meal Pattern Flexibility in the Child Nutrition Programs </w:t>
              </w:r>
              <w:r w:rsidR="00871410">
                <w:rPr>
                  <w:rStyle w:val="Hyperlink"/>
                </w:rPr>
                <w:t>–</w:t>
              </w:r>
              <w:r w:rsidR="000B4C30" w:rsidRPr="002207D1">
                <w:rPr>
                  <w:rStyle w:val="Hyperlink"/>
                </w:rPr>
                <w:t xml:space="preserve"> Extension 5</w:t>
              </w:r>
            </w:hyperlink>
            <w:r w:rsidR="000B4C30">
              <w:t xml:space="preserve"> </w:t>
            </w:r>
            <w:r w:rsidR="002606DE">
              <w:t>#</w:t>
            </w:r>
            <w:r w:rsidR="00FC2FBA">
              <w:t>70</w:t>
            </w:r>
          </w:p>
        </w:tc>
        <w:tc>
          <w:tcPr>
            <w:tcW w:w="2930" w:type="dxa"/>
            <w:tcMar>
              <w:left w:w="58" w:type="dxa"/>
              <w:right w:w="58" w:type="dxa"/>
            </w:tcMar>
          </w:tcPr>
          <w:p w14:paraId="2A98F01C" w14:textId="20E640A0" w:rsidR="00FC2FBA" w:rsidRDefault="000B4C30" w:rsidP="00FC2FBA">
            <w:pPr>
              <w:rPr>
                <w:sz w:val="21"/>
                <w:szCs w:val="21"/>
              </w:rPr>
            </w:pPr>
            <w:r w:rsidRPr="000B4C30">
              <w:rPr>
                <w:sz w:val="21"/>
                <w:szCs w:val="21"/>
              </w:rPr>
              <w:t>7 CFR 210.10(b)</w:t>
            </w:r>
            <w:r>
              <w:rPr>
                <w:sz w:val="21"/>
                <w:szCs w:val="21"/>
              </w:rPr>
              <w:t>,</w:t>
            </w:r>
            <w:r w:rsidRPr="000B4C30">
              <w:rPr>
                <w:sz w:val="21"/>
                <w:szCs w:val="21"/>
              </w:rPr>
              <w:t xml:space="preserve"> (c)</w:t>
            </w:r>
            <w:r>
              <w:rPr>
                <w:sz w:val="21"/>
                <w:szCs w:val="21"/>
              </w:rPr>
              <w:t xml:space="preserve"> and </w:t>
            </w:r>
            <w:r w:rsidRPr="000B4C30">
              <w:rPr>
                <w:sz w:val="21"/>
                <w:szCs w:val="21"/>
              </w:rPr>
              <w:t>(d)(1)(i), 220.8(b)</w:t>
            </w:r>
            <w:r>
              <w:rPr>
                <w:sz w:val="21"/>
                <w:szCs w:val="21"/>
              </w:rPr>
              <w:t xml:space="preserve">, </w:t>
            </w:r>
            <w:r w:rsidRPr="000B4C30">
              <w:rPr>
                <w:sz w:val="21"/>
                <w:szCs w:val="21"/>
              </w:rPr>
              <w:t xml:space="preserve">(c), and </w:t>
            </w:r>
            <w:r>
              <w:rPr>
                <w:sz w:val="21"/>
                <w:szCs w:val="21"/>
              </w:rPr>
              <w:t xml:space="preserve">(d), </w:t>
            </w:r>
            <w:r w:rsidRPr="000B4C30">
              <w:rPr>
                <w:sz w:val="21"/>
                <w:szCs w:val="21"/>
              </w:rPr>
              <w:t>226.20</w:t>
            </w:r>
          </w:p>
          <w:p w14:paraId="68885665" w14:textId="5B2B22E3" w:rsidR="000B4C30" w:rsidRDefault="000B4C30" w:rsidP="00FC2FBA">
            <w:pPr>
              <w:rPr>
                <w:sz w:val="21"/>
                <w:szCs w:val="21"/>
              </w:rPr>
            </w:pPr>
          </w:p>
        </w:tc>
        <w:tc>
          <w:tcPr>
            <w:tcW w:w="1023" w:type="dxa"/>
            <w:tcMar>
              <w:left w:w="58" w:type="dxa"/>
              <w:right w:w="58" w:type="dxa"/>
            </w:tcMar>
          </w:tcPr>
          <w:p w14:paraId="1231D5B0" w14:textId="77777777" w:rsidR="000B4C30" w:rsidRDefault="00FC2FBA" w:rsidP="00FC2FBA">
            <w:pPr>
              <w:rPr>
                <w:sz w:val="21"/>
                <w:szCs w:val="21"/>
              </w:rPr>
            </w:pPr>
            <w:r>
              <w:rPr>
                <w:sz w:val="21"/>
                <w:szCs w:val="21"/>
              </w:rPr>
              <w:t>S</w:t>
            </w:r>
            <w:r w:rsidR="000B4C30">
              <w:rPr>
                <w:sz w:val="21"/>
                <w:szCs w:val="21"/>
              </w:rPr>
              <w:t>BP</w:t>
            </w:r>
          </w:p>
          <w:p w14:paraId="267FC442" w14:textId="77777777" w:rsidR="000B4C30" w:rsidRDefault="000B4C30" w:rsidP="00FC2FBA">
            <w:pPr>
              <w:rPr>
                <w:sz w:val="21"/>
                <w:szCs w:val="21"/>
              </w:rPr>
            </w:pPr>
            <w:r>
              <w:rPr>
                <w:sz w:val="21"/>
                <w:szCs w:val="21"/>
              </w:rPr>
              <w:t>NSLP</w:t>
            </w:r>
          </w:p>
          <w:p w14:paraId="51674C4A" w14:textId="0B1B6A9F" w:rsidR="00FC2FBA" w:rsidRDefault="000B4C30" w:rsidP="000B4C30">
            <w:pPr>
              <w:rPr>
                <w:sz w:val="21"/>
                <w:szCs w:val="21"/>
              </w:rPr>
            </w:pPr>
            <w:r>
              <w:rPr>
                <w:sz w:val="21"/>
                <w:szCs w:val="21"/>
              </w:rPr>
              <w:t>CACFP</w:t>
            </w:r>
          </w:p>
        </w:tc>
        <w:tc>
          <w:tcPr>
            <w:tcW w:w="3237" w:type="dxa"/>
            <w:tcMar>
              <w:left w:w="58" w:type="dxa"/>
              <w:right w:w="58" w:type="dxa"/>
            </w:tcMar>
          </w:tcPr>
          <w:p w14:paraId="02E6866F" w14:textId="28A54A3C" w:rsidR="00FC2FBA" w:rsidRDefault="000B4C30" w:rsidP="00FC2FBA">
            <w:pPr>
              <w:rPr>
                <w:sz w:val="21"/>
                <w:szCs w:val="21"/>
              </w:rPr>
            </w:pPr>
            <w:r>
              <w:rPr>
                <w:sz w:val="21"/>
                <w:szCs w:val="21"/>
              </w:rPr>
              <w:t>USDA waives</w:t>
            </w:r>
            <w:r w:rsidRPr="000B4C30">
              <w:rPr>
                <w:sz w:val="21"/>
                <w:szCs w:val="21"/>
              </w:rPr>
              <w:t xml:space="preserve"> requirements to serve meals that meet the meal pattern requirements. In addition, </w:t>
            </w:r>
            <w:r>
              <w:rPr>
                <w:sz w:val="21"/>
                <w:szCs w:val="21"/>
              </w:rPr>
              <w:t>USDA</w:t>
            </w:r>
            <w:r w:rsidRPr="000B4C30">
              <w:rPr>
                <w:sz w:val="21"/>
                <w:szCs w:val="21"/>
              </w:rPr>
              <w:t xml:space="preserve"> also waives the requirement  that schools must offer students a variety (at least two different options) of fluid milk. All other fluid milk requirements remain in effect.</w:t>
            </w:r>
            <w:r w:rsidR="00950135">
              <w:rPr>
                <w:sz w:val="21"/>
                <w:szCs w:val="21"/>
              </w:rPr>
              <w:t xml:space="preserve"> </w:t>
            </w:r>
          </w:p>
        </w:tc>
        <w:tc>
          <w:tcPr>
            <w:tcW w:w="3762" w:type="dxa"/>
            <w:tcMar>
              <w:left w:w="58" w:type="dxa"/>
              <w:right w:w="58" w:type="dxa"/>
            </w:tcMar>
          </w:tcPr>
          <w:p w14:paraId="60BFF1BE" w14:textId="29EE4D3B" w:rsidR="00FC2FBA" w:rsidRDefault="008278B0" w:rsidP="00FC2FBA">
            <w:pPr>
              <w:rPr>
                <w:sz w:val="21"/>
                <w:szCs w:val="21"/>
              </w:rPr>
            </w:pPr>
            <w:r>
              <w:rPr>
                <w:sz w:val="21"/>
                <w:szCs w:val="21"/>
              </w:rPr>
              <w:t>N</w:t>
            </w:r>
            <w:r w:rsidR="002207D1">
              <w:rPr>
                <w:sz w:val="21"/>
                <w:szCs w:val="21"/>
              </w:rPr>
              <w:t xml:space="preserve">otify </w:t>
            </w:r>
            <w:r w:rsidR="009F6C22">
              <w:rPr>
                <w:sz w:val="21"/>
                <w:szCs w:val="21"/>
              </w:rPr>
              <w:t>the State Agency</w:t>
            </w:r>
            <w:r w:rsidR="002207D1">
              <w:rPr>
                <w:sz w:val="21"/>
                <w:szCs w:val="21"/>
              </w:rPr>
              <w:t xml:space="preserve"> if requesting this waiver extension. R</w:t>
            </w:r>
            <w:r w:rsidR="002207D1" w:rsidRPr="00E737B9">
              <w:rPr>
                <w:sz w:val="21"/>
                <w:szCs w:val="21"/>
              </w:rPr>
              <w:t xml:space="preserve">equests </w:t>
            </w:r>
            <w:r w:rsidR="002207D1">
              <w:rPr>
                <w:sz w:val="21"/>
                <w:szCs w:val="21"/>
              </w:rPr>
              <w:t xml:space="preserve">must be </w:t>
            </w:r>
            <w:r w:rsidR="002207D1" w:rsidRPr="00E737B9">
              <w:rPr>
                <w:sz w:val="21"/>
                <w:szCs w:val="21"/>
              </w:rPr>
              <w:t xml:space="preserve">targeted and justified based on plans to support access to nutritious meals while minimizing potential exposure to COVID–19. </w:t>
            </w:r>
            <w:r w:rsidR="002207D1">
              <w:rPr>
                <w:sz w:val="21"/>
                <w:szCs w:val="21"/>
              </w:rPr>
              <w:t>An explanation and data should be included with the waiver request to justify need. P</w:t>
            </w:r>
            <w:r w:rsidR="002207D1" w:rsidRPr="00ED75C1">
              <w:rPr>
                <w:sz w:val="21"/>
                <w:szCs w:val="21"/>
              </w:rPr>
              <w:t xml:space="preserve">rogram operators </w:t>
            </w:r>
            <w:r w:rsidR="002207D1">
              <w:rPr>
                <w:sz w:val="21"/>
                <w:szCs w:val="21"/>
              </w:rPr>
              <w:t xml:space="preserve">must strive </w:t>
            </w:r>
            <w:r w:rsidR="002207D1" w:rsidRPr="00ED75C1">
              <w:rPr>
                <w:sz w:val="21"/>
                <w:szCs w:val="21"/>
              </w:rPr>
              <w:t xml:space="preserve">to </w:t>
            </w:r>
            <w:r w:rsidR="002207D1" w:rsidRPr="00ED75C1">
              <w:rPr>
                <w:sz w:val="21"/>
                <w:szCs w:val="21"/>
              </w:rPr>
              <w:lastRenderedPageBreak/>
              <w:t>maintain and meet the nutrition standards for each program to the greatest extent possible</w:t>
            </w:r>
            <w:r w:rsidR="002207D1">
              <w:rPr>
                <w:sz w:val="21"/>
                <w:szCs w:val="21"/>
              </w:rPr>
              <w:t xml:space="preserve"> and seek additional vendors for food and supplies needed to continue meal service and feed children in need.</w:t>
            </w:r>
            <w:r w:rsidR="008521ED">
              <w:rPr>
                <w:sz w:val="21"/>
                <w:szCs w:val="21"/>
              </w:rPr>
              <w:t xml:space="preserve"> </w:t>
            </w:r>
          </w:p>
        </w:tc>
        <w:tc>
          <w:tcPr>
            <w:tcW w:w="933" w:type="dxa"/>
            <w:tcMar>
              <w:left w:w="29" w:type="dxa"/>
              <w:right w:w="29" w:type="dxa"/>
            </w:tcMar>
          </w:tcPr>
          <w:p w14:paraId="3EA9E051" w14:textId="0F5EDEA7" w:rsidR="00FC2FBA" w:rsidRDefault="00FC2FBA" w:rsidP="00FC2FBA">
            <w:pPr>
              <w:rPr>
                <w:sz w:val="21"/>
                <w:szCs w:val="21"/>
              </w:rPr>
            </w:pPr>
            <w:r>
              <w:rPr>
                <w:sz w:val="21"/>
                <w:szCs w:val="21"/>
              </w:rPr>
              <w:lastRenderedPageBreak/>
              <w:t>10/9/20</w:t>
            </w:r>
          </w:p>
        </w:tc>
        <w:tc>
          <w:tcPr>
            <w:tcW w:w="1015" w:type="dxa"/>
            <w:tcMar>
              <w:left w:w="29" w:type="dxa"/>
              <w:right w:w="29" w:type="dxa"/>
            </w:tcMar>
          </w:tcPr>
          <w:p w14:paraId="160F4930" w14:textId="459057E7" w:rsidR="00FC2FBA" w:rsidRDefault="00FC2FBA" w:rsidP="00FC2FBA">
            <w:pPr>
              <w:rPr>
                <w:sz w:val="21"/>
                <w:szCs w:val="21"/>
              </w:rPr>
            </w:pPr>
            <w:r>
              <w:rPr>
                <w:sz w:val="21"/>
                <w:szCs w:val="21"/>
              </w:rPr>
              <w:t>6/30/21*</w:t>
            </w:r>
          </w:p>
        </w:tc>
      </w:tr>
      <w:tr w:rsidR="006C2BB0" w14:paraId="5B838FF2" w14:textId="77777777" w:rsidTr="0029795E">
        <w:tc>
          <w:tcPr>
            <w:tcW w:w="1585" w:type="dxa"/>
            <w:tcMar>
              <w:left w:w="58" w:type="dxa"/>
              <w:right w:w="58" w:type="dxa"/>
            </w:tcMar>
          </w:tcPr>
          <w:p w14:paraId="2052616D" w14:textId="59186289" w:rsidR="006C2BB0" w:rsidRDefault="00B961AC" w:rsidP="00FC2FBA">
            <w:hyperlink r:id="rId199" w:history="1">
              <w:r w:rsidR="006C2BB0" w:rsidRPr="006C2BB0">
                <w:rPr>
                  <w:rStyle w:val="Hyperlink"/>
                </w:rPr>
                <w:t xml:space="preserve">Food Service Management Contract Duration </w:t>
              </w:r>
              <w:r w:rsidR="00871410">
                <w:rPr>
                  <w:rStyle w:val="Hyperlink"/>
                </w:rPr>
                <w:t>–</w:t>
              </w:r>
              <w:r w:rsidR="006C2BB0" w:rsidRPr="006C2BB0">
                <w:rPr>
                  <w:rStyle w:val="Hyperlink"/>
                </w:rPr>
                <w:t xml:space="preserve"> Extension</w:t>
              </w:r>
            </w:hyperlink>
            <w:r w:rsidR="006C2BB0">
              <w:t xml:space="preserve"> #71</w:t>
            </w:r>
          </w:p>
        </w:tc>
        <w:tc>
          <w:tcPr>
            <w:tcW w:w="2930" w:type="dxa"/>
            <w:tcMar>
              <w:left w:w="58" w:type="dxa"/>
              <w:right w:w="58" w:type="dxa"/>
            </w:tcMar>
          </w:tcPr>
          <w:p w14:paraId="13704600" w14:textId="5808A13D" w:rsidR="006C2BB0" w:rsidRPr="000B4C30" w:rsidRDefault="006C2BB0" w:rsidP="00FC2FBA">
            <w:pPr>
              <w:rPr>
                <w:sz w:val="21"/>
                <w:szCs w:val="21"/>
              </w:rPr>
            </w:pPr>
            <w:r>
              <w:rPr>
                <w:sz w:val="21"/>
                <w:szCs w:val="21"/>
              </w:rPr>
              <w:t>7 CFR 210.16(d) and 225.6(h)(7)</w:t>
            </w:r>
          </w:p>
        </w:tc>
        <w:tc>
          <w:tcPr>
            <w:tcW w:w="1023" w:type="dxa"/>
            <w:tcMar>
              <w:left w:w="58" w:type="dxa"/>
              <w:right w:w="58" w:type="dxa"/>
            </w:tcMar>
          </w:tcPr>
          <w:p w14:paraId="2A90FEF6" w14:textId="77777777" w:rsidR="006C2BB0" w:rsidRDefault="006C2BB0" w:rsidP="00FC2FBA">
            <w:pPr>
              <w:rPr>
                <w:sz w:val="21"/>
                <w:szCs w:val="21"/>
              </w:rPr>
            </w:pPr>
            <w:r>
              <w:rPr>
                <w:sz w:val="21"/>
                <w:szCs w:val="21"/>
              </w:rPr>
              <w:t>NSLP</w:t>
            </w:r>
          </w:p>
          <w:p w14:paraId="553A38B4" w14:textId="44B0A9DB" w:rsidR="006C2BB0" w:rsidRDefault="006C2BB0" w:rsidP="00FC2FBA">
            <w:pPr>
              <w:rPr>
                <w:sz w:val="21"/>
                <w:szCs w:val="21"/>
              </w:rPr>
            </w:pPr>
            <w:r>
              <w:rPr>
                <w:sz w:val="21"/>
                <w:szCs w:val="21"/>
              </w:rPr>
              <w:t>SFSP</w:t>
            </w:r>
          </w:p>
        </w:tc>
        <w:tc>
          <w:tcPr>
            <w:tcW w:w="3237" w:type="dxa"/>
            <w:tcMar>
              <w:left w:w="58" w:type="dxa"/>
              <w:right w:w="58" w:type="dxa"/>
            </w:tcMar>
          </w:tcPr>
          <w:p w14:paraId="359E2EE7" w14:textId="00B40997" w:rsidR="006C2BB0" w:rsidRDefault="006C2BB0" w:rsidP="00FC2FBA">
            <w:pPr>
              <w:rPr>
                <w:sz w:val="21"/>
                <w:szCs w:val="21"/>
              </w:rPr>
            </w:pPr>
            <w:r>
              <w:rPr>
                <w:sz w:val="21"/>
                <w:szCs w:val="21"/>
              </w:rPr>
              <w:t xml:space="preserve">USDA is extending the waiver to permit SFAs and SFSP </w:t>
            </w:r>
            <w:r w:rsidR="008A52B0">
              <w:rPr>
                <w:sz w:val="21"/>
                <w:szCs w:val="21"/>
              </w:rPr>
              <w:t>S</w:t>
            </w:r>
            <w:r>
              <w:rPr>
                <w:sz w:val="21"/>
                <w:szCs w:val="21"/>
              </w:rPr>
              <w:t>ponsors to extend existing food service management company (FSMC) contracts that would not otherwise be eligible for extension through SY 2021-11 or June 30, 2022</w:t>
            </w:r>
          </w:p>
        </w:tc>
        <w:tc>
          <w:tcPr>
            <w:tcW w:w="3762" w:type="dxa"/>
            <w:tcMar>
              <w:left w:w="58" w:type="dxa"/>
              <w:right w:w="58" w:type="dxa"/>
            </w:tcMar>
          </w:tcPr>
          <w:p w14:paraId="107A21C6" w14:textId="7EDE4DAF" w:rsidR="006C2BB0" w:rsidRDefault="006C2BB0" w:rsidP="00FC2FBA">
            <w:pPr>
              <w:rPr>
                <w:sz w:val="21"/>
                <w:szCs w:val="21"/>
              </w:rPr>
            </w:pPr>
            <w:r>
              <w:rPr>
                <w:sz w:val="21"/>
                <w:szCs w:val="21"/>
              </w:rPr>
              <w:t xml:space="preserve">SFAs or SFSP </w:t>
            </w:r>
            <w:r w:rsidR="008A52B0">
              <w:rPr>
                <w:sz w:val="21"/>
                <w:szCs w:val="21"/>
              </w:rPr>
              <w:t>S</w:t>
            </w:r>
            <w:r>
              <w:rPr>
                <w:sz w:val="21"/>
                <w:szCs w:val="21"/>
              </w:rPr>
              <w:t>ponsors with FSMC contracts expiring in SY 2020-21 may, pursuant to 2 CFR 200.320</w:t>
            </w:r>
            <w:r w:rsidR="00871410">
              <w:rPr>
                <w:sz w:val="21"/>
                <w:szCs w:val="21"/>
              </w:rPr>
              <w:t>€</w:t>
            </w:r>
            <w:r>
              <w:rPr>
                <w:sz w:val="21"/>
                <w:szCs w:val="21"/>
              </w:rPr>
              <w:t>(3), use the emergency noncompetitive procurement method to negotiate a one-year FSMC contract for SY 2021-22</w:t>
            </w:r>
            <w:r w:rsidR="001D3CDB">
              <w:rPr>
                <w:sz w:val="21"/>
                <w:szCs w:val="21"/>
              </w:rPr>
              <w:t xml:space="preserve"> pending prior approval of the State </w:t>
            </w:r>
            <w:r w:rsidR="008A52B0">
              <w:rPr>
                <w:sz w:val="21"/>
                <w:szCs w:val="21"/>
              </w:rPr>
              <w:t>A</w:t>
            </w:r>
            <w:r w:rsidR="001D3CDB">
              <w:rPr>
                <w:sz w:val="21"/>
                <w:szCs w:val="21"/>
              </w:rPr>
              <w:t>gency.</w:t>
            </w:r>
          </w:p>
        </w:tc>
        <w:tc>
          <w:tcPr>
            <w:tcW w:w="933" w:type="dxa"/>
            <w:tcMar>
              <w:left w:w="29" w:type="dxa"/>
              <w:right w:w="29" w:type="dxa"/>
            </w:tcMar>
          </w:tcPr>
          <w:p w14:paraId="386E51D7" w14:textId="20E4F630" w:rsidR="006C2BB0" w:rsidRDefault="006C2BB0" w:rsidP="00FC2FBA">
            <w:pPr>
              <w:rPr>
                <w:sz w:val="21"/>
                <w:szCs w:val="21"/>
              </w:rPr>
            </w:pPr>
            <w:r>
              <w:rPr>
                <w:sz w:val="21"/>
                <w:szCs w:val="21"/>
              </w:rPr>
              <w:t>1/6/21</w:t>
            </w:r>
          </w:p>
        </w:tc>
        <w:tc>
          <w:tcPr>
            <w:tcW w:w="1015" w:type="dxa"/>
            <w:tcMar>
              <w:left w:w="29" w:type="dxa"/>
              <w:right w:w="29" w:type="dxa"/>
            </w:tcMar>
          </w:tcPr>
          <w:p w14:paraId="7B4685AF" w14:textId="7E45829C" w:rsidR="006C2BB0" w:rsidRDefault="006C2BB0" w:rsidP="00FC2FBA">
            <w:pPr>
              <w:rPr>
                <w:sz w:val="21"/>
                <w:szCs w:val="21"/>
              </w:rPr>
            </w:pPr>
            <w:r>
              <w:rPr>
                <w:sz w:val="21"/>
                <w:szCs w:val="21"/>
              </w:rPr>
              <w:t>6/30/21</w:t>
            </w:r>
          </w:p>
        </w:tc>
      </w:tr>
      <w:tr w:rsidR="006C2BB0" w14:paraId="1DDDE59F" w14:textId="77777777" w:rsidTr="0029795E">
        <w:tc>
          <w:tcPr>
            <w:tcW w:w="1585" w:type="dxa"/>
            <w:tcMar>
              <w:left w:w="58" w:type="dxa"/>
              <w:right w:w="58" w:type="dxa"/>
            </w:tcMar>
          </w:tcPr>
          <w:p w14:paraId="5A497517" w14:textId="3A6F65DE" w:rsidR="006C2BB0" w:rsidRDefault="00B961AC" w:rsidP="00FC2FBA">
            <w:hyperlink r:id="rId200" w:history="1">
              <w:r w:rsidR="007D2190" w:rsidRPr="009B3C90">
                <w:rPr>
                  <w:rStyle w:val="Hyperlink"/>
                </w:rPr>
                <w:t>Selected Child Nutrition Reporting Requirements</w:t>
              </w:r>
            </w:hyperlink>
            <w:r w:rsidR="007D2190">
              <w:t xml:space="preserve"> </w:t>
            </w:r>
            <w:r w:rsidR="006C2BB0">
              <w:t>#72</w:t>
            </w:r>
          </w:p>
        </w:tc>
        <w:tc>
          <w:tcPr>
            <w:tcW w:w="2930" w:type="dxa"/>
            <w:tcMar>
              <w:left w:w="58" w:type="dxa"/>
              <w:right w:w="58" w:type="dxa"/>
            </w:tcMar>
          </w:tcPr>
          <w:p w14:paraId="4F1DC720" w14:textId="57A012CA" w:rsidR="006C2BB0" w:rsidRPr="000B4C30" w:rsidRDefault="00DE2875" w:rsidP="00FC2FBA">
            <w:pPr>
              <w:rPr>
                <w:sz w:val="21"/>
                <w:szCs w:val="21"/>
              </w:rPr>
            </w:pPr>
            <w:r>
              <w:rPr>
                <w:sz w:val="21"/>
                <w:szCs w:val="21"/>
              </w:rPr>
              <w:t>7 CFR 210.5(d)(1),  210.8</w:t>
            </w:r>
            <w:r w:rsidR="00871410">
              <w:rPr>
                <w:sz w:val="21"/>
                <w:szCs w:val="21"/>
              </w:rPr>
              <w:t>€</w:t>
            </w:r>
            <w:r>
              <w:rPr>
                <w:sz w:val="21"/>
                <w:szCs w:val="21"/>
              </w:rPr>
              <w:t>(2), 210.18(n), 210.14</w:t>
            </w:r>
            <w:r w:rsidR="00871410">
              <w:rPr>
                <w:sz w:val="21"/>
                <w:szCs w:val="21"/>
              </w:rPr>
              <w:t>€</w:t>
            </w:r>
            <w:r>
              <w:rPr>
                <w:sz w:val="21"/>
                <w:szCs w:val="21"/>
              </w:rPr>
              <w:t>(7), 245.13</w:t>
            </w:r>
            <w:r w:rsidR="00871410">
              <w:rPr>
                <w:sz w:val="21"/>
                <w:szCs w:val="21"/>
              </w:rPr>
              <w:t>€</w:t>
            </w:r>
            <w:r>
              <w:rPr>
                <w:sz w:val="21"/>
                <w:szCs w:val="21"/>
              </w:rPr>
              <w:t xml:space="preserve"> and </w:t>
            </w:r>
            <w:r w:rsidR="00871410">
              <w:rPr>
                <w:sz w:val="21"/>
                <w:szCs w:val="21"/>
              </w:rPr>
              <w:t>€</w:t>
            </w:r>
            <w:r>
              <w:rPr>
                <w:sz w:val="21"/>
                <w:szCs w:val="21"/>
              </w:rPr>
              <w:t>, 272.8(a)(5), 245.11(b)(2) and (</w:t>
            </w:r>
            <w:proofErr w:type="spellStart"/>
            <w:r>
              <w:rPr>
                <w:sz w:val="21"/>
                <w:szCs w:val="21"/>
              </w:rPr>
              <w:t>i</w:t>
            </w:r>
            <w:proofErr w:type="spellEnd"/>
            <w:r>
              <w:rPr>
                <w:sz w:val="21"/>
                <w:szCs w:val="21"/>
              </w:rPr>
              <w:t>), 245.12(</w:t>
            </w:r>
            <w:proofErr w:type="spellStart"/>
            <w:r>
              <w:rPr>
                <w:sz w:val="21"/>
                <w:szCs w:val="21"/>
              </w:rPr>
              <w:t>i</w:t>
            </w:r>
            <w:proofErr w:type="spellEnd"/>
            <w:r>
              <w:rPr>
                <w:sz w:val="21"/>
                <w:szCs w:val="21"/>
              </w:rPr>
              <w:t>), 210.14</w:t>
            </w:r>
            <w:r w:rsidR="00871410">
              <w:rPr>
                <w:sz w:val="21"/>
                <w:szCs w:val="21"/>
              </w:rPr>
              <w:t>€</w:t>
            </w:r>
            <w:r>
              <w:rPr>
                <w:sz w:val="21"/>
                <w:szCs w:val="21"/>
              </w:rPr>
              <w:t>(7), 210.15(a)(8) and (d)(2)(ii)</w:t>
            </w:r>
          </w:p>
        </w:tc>
        <w:tc>
          <w:tcPr>
            <w:tcW w:w="1023" w:type="dxa"/>
            <w:tcMar>
              <w:left w:w="58" w:type="dxa"/>
              <w:right w:w="58" w:type="dxa"/>
            </w:tcMar>
          </w:tcPr>
          <w:p w14:paraId="58601DD6" w14:textId="77777777" w:rsidR="006C2BB0" w:rsidRDefault="00DE2875" w:rsidP="00FC2FBA">
            <w:pPr>
              <w:rPr>
                <w:sz w:val="21"/>
                <w:szCs w:val="21"/>
              </w:rPr>
            </w:pPr>
            <w:r>
              <w:rPr>
                <w:sz w:val="21"/>
                <w:szCs w:val="21"/>
              </w:rPr>
              <w:t>SBP</w:t>
            </w:r>
          </w:p>
          <w:p w14:paraId="446CF350" w14:textId="76E9D8B3" w:rsidR="00DE2875" w:rsidRDefault="00DE2875" w:rsidP="00FC2FBA">
            <w:pPr>
              <w:rPr>
                <w:sz w:val="21"/>
                <w:szCs w:val="21"/>
              </w:rPr>
            </w:pPr>
            <w:r>
              <w:rPr>
                <w:sz w:val="21"/>
                <w:szCs w:val="21"/>
              </w:rPr>
              <w:t>NSLP</w:t>
            </w:r>
          </w:p>
        </w:tc>
        <w:tc>
          <w:tcPr>
            <w:tcW w:w="3237" w:type="dxa"/>
            <w:tcMar>
              <w:left w:w="58" w:type="dxa"/>
              <w:right w:w="58" w:type="dxa"/>
            </w:tcMar>
          </w:tcPr>
          <w:p w14:paraId="22BF11FD" w14:textId="0A4A74A6" w:rsidR="006C2BB0" w:rsidRDefault="00DE2875" w:rsidP="00FC2FBA">
            <w:pPr>
              <w:rPr>
                <w:sz w:val="21"/>
                <w:szCs w:val="21"/>
              </w:rPr>
            </w:pPr>
            <w:r>
              <w:rPr>
                <w:sz w:val="21"/>
                <w:szCs w:val="21"/>
              </w:rPr>
              <w:t xml:space="preserve">This waiver cancels selected administrative data reporting requirements, specifically: Data Element 15, Part B of the FNS-10, FNS-640 Administrative Review Report Form, FNS-828 School Food Authority Paid Lunch Price Report, FNS-834 State Agency (NSLP/SNAP) Direct Certification Rate Data Element Report, FNS-874 Local Education Agency Second Review of Applications, Ameliorative Action Plans for Verification Results, State Agency Food </w:t>
            </w:r>
            <w:r w:rsidR="009B3C90">
              <w:rPr>
                <w:sz w:val="21"/>
                <w:szCs w:val="21"/>
              </w:rPr>
              <w:t>S</w:t>
            </w:r>
            <w:r>
              <w:rPr>
                <w:sz w:val="21"/>
                <w:szCs w:val="21"/>
              </w:rPr>
              <w:t xml:space="preserve">afety Inspections Report, and Performance Based Reimbursement (7 Cents) Quarterly Report. </w:t>
            </w:r>
          </w:p>
        </w:tc>
        <w:tc>
          <w:tcPr>
            <w:tcW w:w="3762" w:type="dxa"/>
            <w:tcMar>
              <w:left w:w="58" w:type="dxa"/>
              <w:right w:w="58" w:type="dxa"/>
            </w:tcMar>
          </w:tcPr>
          <w:p w14:paraId="1721ED28" w14:textId="3C758890" w:rsidR="006C2BB0" w:rsidRDefault="00CC2E4F" w:rsidP="00FC2FBA">
            <w:pPr>
              <w:rPr>
                <w:sz w:val="21"/>
                <w:szCs w:val="21"/>
              </w:rPr>
            </w:pPr>
            <w:r>
              <w:rPr>
                <w:sz w:val="21"/>
                <w:szCs w:val="21"/>
              </w:rPr>
              <w:t xml:space="preserve">This waiver </w:t>
            </w:r>
            <w:r w:rsidR="00885654">
              <w:rPr>
                <w:sz w:val="21"/>
                <w:szCs w:val="21"/>
              </w:rPr>
              <w:t xml:space="preserve">is intended for State </w:t>
            </w:r>
            <w:r w:rsidR="008A52B0">
              <w:rPr>
                <w:sz w:val="21"/>
                <w:szCs w:val="21"/>
              </w:rPr>
              <w:t>A</w:t>
            </w:r>
            <w:r w:rsidR="00885654">
              <w:rPr>
                <w:sz w:val="21"/>
                <w:szCs w:val="21"/>
              </w:rPr>
              <w:t>gency action only. There is no requirement for S</w:t>
            </w:r>
            <w:r w:rsidR="008A52B0">
              <w:rPr>
                <w:sz w:val="21"/>
                <w:szCs w:val="21"/>
              </w:rPr>
              <w:t>FAs</w:t>
            </w:r>
            <w:r w:rsidR="00885654">
              <w:rPr>
                <w:sz w:val="21"/>
                <w:szCs w:val="21"/>
              </w:rPr>
              <w:t xml:space="preserve"> to take action.</w:t>
            </w:r>
          </w:p>
        </w:tc>
        <w:tc>
          <w:tcPr>
            <w:tcW w:w="933" w:type="dxa"/>
            <w:tcMar>
              <w:left w:w="29" w:type="dxa"/>
              <w:right w:w="29" w:type="dxa"/>
            </w:tcMar>
          </w:tcPr>
          <w:p w14:paraId="0B93CDA2" w14:textId="12929307" w:rsidR="006C2BB0" w:rsidRDefault="007D2190" w:rsidP="00FC2FBA">
            <w:pPr>
              <w:rPr>
                <w:sz w:val="21"/>
                <w:szCs w:val="21"/>
              </w:rPr>
            </w:pPr>
            <w:r>
              <w:rPr>
                <w:sz w:val="21"/>
                <w:szCs w:val="21"/>
              </w:rPr>
              <w:t>1/7/21</w:t>
            </w:r>
          </w:p>
        </w:tc>
        <w:tc>
          <w:tcPr>
            <w:tcW w:w="1015" w:type="dxa"/>
            <w:tcMar>
              <w:left w:w="29" w:type="dxa"/>
              <w:right w:w="29" w:type="dxa"/>
            </w:tcMar>
          </w:tcPr>
          <w:p w14:paraId="404478DF" w14:textId="77777777" w:rsidR="006C2BB0" w:rsidRDefault="006C2BB0" w:rsidP="00FC2FBA">
            <w:pPr>
              <w:rPr>
                <w:sz w:val="21"/>
                <w:szCs w:val="21"/>
              </w:rPr>
            </w:pPr>
          </w:p>
        </w:tc>
      </w:tr>
      <w:tr w:rsidR="00D12556" w14:paraId="633FA76A" w14:textId="77777777" w:rsidTr="0029795E">
        <w:tc>
          <w:tcPr>
            <w:tcW w:w="1585" w:type="dxa"/>
            <w:tcMar>
              <w:left w:w="58" w:type="dxa"/>
              <w:right w:w="58" w:type="dxa"/>
            </w:tcMar>
          </w:tcPr>
          <w:p w14:paraId="4B4C0FD5" w14:textId="0DF32E10" w:rsidR="00D12556" w:rsidRDefault="00B961AC" w:rsidP="00FC2FBA">
            <w:hyperlink r:id="rId201" w:history="1">
              <w:r w:rsidR="00D12556" w:rsidRPr="008A52B0">
                <w:rPr>
                  <w:rStyle w:val="Hyperlink"/>
                </w:rPr>
                <w:t>Child Nutrition Waiver Update</w:t>
              </w:r>
            </w:hyperlink>
            <w:r w:rsidR="00D12556">
              <w:t xml:space="preserve"> #73</w:t>
            </w:r>
          </w:p>
        </w:tc>
        <w:tc>
          <w:tcPr>
            <w:tcW w:w="2930" w:type="dxa"/>
            <w:tcMar>
              <w:left w:w="58" w:type="dxa"/>
              <w:right w:w="58" w:type="dxa"/>
            </w:tcMar>
          </w:tcPr>
          <w:p w14:paraId="400843D5" w14:textId="77777777" w:rsidR="00D12556" w:rsidRDefault="00D12556" w:rsidP="00FC2FBA">
            <w:pPr>
              <w:rPr>
                <w:sz w:val="21"/>
                <w:szCs w:val="21"/>
              </w:rPr>
            </w:pPr>
          </w:p>
        </w:tc>
        <w:tc>
          <w:tcPr>
            <w:tcW w:w="1023" w:type="dxa"/>
            <w:tcMar>
              <w:left w:w="58" w:type="dxa"/>
              <w:right w:w="58" w:type="dxa"/>
            </w:tcMar>
          </w:tcPr>
          <w:p w14:paraId="7943F86D" w14:textId="77777777" w:rsidR="00D12556" w:rsidRDefault="00D12556" w:rsidP="00FC2FBA">
            <w:pPr>
              <w:rPr>
                <w:sz w:val="21"/>
                <w:szCs w:val="21"/>
              </w:rPr>
            </w:pPr>
            <w:r>
              <w:rPr>
                <w:sz w:val="21"/>
                <w:szCs w:val="21"/>
              </w:rPr>
              <w:t>SBP</w:t>
            </w:r>
          </w:p>
          <w:p w14:paraId="387CF0DD" w14:textId="77777777" w:rsidR="00D12556" w:rsidRDefault="00D12556" w:rsidP="00FC2FBA">
            <w:pPr>
              <w:rPr>
                <w:sz w:val="21"/>
                <w:szCs w:val="21"/>
              </w:rPr>
            </w:pPr>
            <w:r>
              <w:rPr>
                <w:sz w:val="21"/>
                <w:szCs w:val="21"/>
              </w:rPr>
              <w:t>NSLP</w:t>
            </w:r>
          </w:p>
          <w:p w14:paraId="20D8B286" w14:textId="77777777" w:rsidR="00D12556" w:rsidRDefault="00D12556" w:rsidP="00FC2FBA">
            <w:pPr>
              <w:rPr>
                <w:sz w:val="21"/>
                <w:szCs w:val="21"/>
              </w:rPr>
            </w:pPr>
            <w:r>
              <w:rPr>
                <w:sz w:val="21"/>
                <w:szCs w:val="21"/>
              </w:rPr>
              <w:t>SSO</w:t>
            </w:r>
          </w:p>
          <w:p w14:paraId="181F19F9" w14:textId="30BE504D" w:rsidR="00D12556" w:rsidRDefault="00D12556" w:rsidP="00FC2FBA">
            <w:pPr>
              <w:rPr>
                <w:sz w:val="21"/>
                <w:szCs w:val="21"/>
              </w:rPr>
            </w:pPr>
            <w:r>
              <w:rPr>
                <w:sz w:val="21"/>
                <w:szCs w:val="21"/>
              </w:rPr>
              <w:t>SFSP</w:t>
            </w:r>
          </w:p>
        </w:tc>
        <w:tc>
          <w:tcPr>
            <w:tcW w:w="3237" w:type="dxa"/>
            <w:tcMar>
              <w:left w:w="58" w:type="dxa"/>
              <w:right w:w="58" w:type="dxa"/>
            </w:tcMar>
          </w:tcPr>
          <w:p w14:paraId="7C3425E4" w14:textId="7930504F" w:rsidR="00D12556" w:rsidRDefault="00D12556" w:rsidP="00FC2FBA">
            <w:pPr>
              <w:rPr>
                <w:sz w:val="21"/>
                <w:szCs w:val="21"/>
              </w:rPr>
            </w:pPr>
            <w:r>
              <w:rPr>
                <w:sz w:val="21"/>
                <w:szCs w:val="21"/>
              </w:rPr>
              <w:t xml:space="preserve">USDA has issued a series of waivers for 2021 summer meal program operations to maximize flexibility and limit COVID-19 exposure while maintaining accountability. Effective </w:t>
            </w:r>
            <w:r>
              <w:rPr>
                <w:sz w:val="21"/>
                <w:szCs w:val="21"/>
              </w:rPr>
              <w:lastRenderedPageBreak/>
              <w:t xml:space="preserve">July 1, 2021, the regular SFSP meal pattern will be in place. USDA will continue to offer an NSLP meal pattern waiver for summer 2021, and this flexibility will apply to SSO operations for summer 2021. </w:t>
            </w:r>
          </w:p>
        </w:tc>
        <w:tc>
          <w:tcPr>
            <w:tcW w:w="3762" w:type="dxa"/>
            <w:tcMar>
              <w:left w:w="58" w:type="dxa"/>
              <w:right w:w="58" w:type="dxa"/>
            </w:tcMar>
          </w:tcPr>
          <w:p w14:paraId="779EA41F" w14:textId="741DBE80" w:rsidR="00D12556" w:rsidRPr="00D01899" w:rsidRDefault="00D12556" w:rsidP="00FC2FBA">
            <w:pPr>
              <w:rPr>
                <w:color w:val="2E74B5" w:themeColor="accent5" w:themeShade="BF"/>
                <w:sz w:val="21"/>
                <w:szCs w:val="21"/>
              </w:rPr>
            </w:pPr>
            <w:r>
              <w:rPr>
                <w:sz w:val="21"/>
                <w:szCs w:val="21"/>
              </w:rPr>
              <w:lastRenderedPageBreak/>
              <w:t>Review and refer to USDA Child Nutrition Response waivers #73-81. Sponsors should strive to meet the regular SFSP meal pattern standards as soon as possible</w:t>
            </w:r>
            <w:r w:rsidR="00D01899" w:rsidRPr="00B961AC">
              <w:rPr>
                <w:sz w:val="21"/>
                <w:szCs w:val="21"/>
              </w:rPr>
              <w:t xml:space="preserve">, </w:t>
            </w:r>
            <w:r w:rsidR="00135EE8" w:rsidRPr="00B961AC">
              <w:rPr>
                <w:sz w:val="21"/>
                <w:szCs w:val="21"/>
              </w:rPr>
              <w:t xml:space="preserve">but </w:t>
            </w:r>
            <w:r w:rsidR="00D01899" w:rsidRPr="00B961AC">
              <w:rPr>
                <w:sz w:val="21"/>
                <w:szCs w:val="21"/>
              </w:rPr>
              <w:t>no later than July 1, 2021.</w:t>
            </w:r>
          </w:p>
        </w:tc>
        <w:tc>
          <w:tcPr>
            <w:tcW w:w="933" w:type="dxa"/>
            <w:tcMar>
              <w:left w:w="29" w:type="dxa"/>
              <w:right w:w="29" w:type="dxa"/>
            </w:tcMar>
          </w:tcPr>
          <w:p w14:paraId="1C0B22B0" w14:textId="7D519106" w:rsidR="00D12556" w:rsidRDefault="00D12556" w:rsidP="00FC2FBA">
            <w:pPr>
              <w:rPr>
                <w:sz w:val="21"/>
                <w:szCs w:val="21"/>
              </w:rPr>
            </w:pPr>
            <w:r>
              <w:rPr>
                <w:sz w:val="21"/>
                <w:szCs w:val="21"/>
              </w:rPr>
              <w:t>3/9/21</w:t>
            </w:r>
          </w:p>
        </w:tc>
        <w:tc>
          <w:tcPr>
            <w:tcW w:w="1015" w:type="dxa"/>
            <w:tcMar>
              <w:left w:w="29" w:type="dxa"/>
              <w:right w:w="29" w:type="dxa"/>
            </w:tcMar>
          </w:tcPr>
          <w:p w14:paraId="723E834A" w14:textId="2FEFCD18" w:rsidR="00D12556" w:rsidRPr="00D205F9" w:rsidRDefault="00D205F9" w:rsidP="00FC2FBA">
            <w:pPr>
              <w:rPr>
                <w:color w:val="2E74B5" w:themeColor="accent5" w:themeShade="BF"/>
                <w:sz w:val="21"/>
                <w:szCs w:val="21"/>
              </w:rPr>
            </w:pPr>
            <w:r w:rsidRPr="00B961AC">
              <w:rPr>
                <w:sz w:val="21"/>
                <w:szCs w:val="21"/>
              </w:rPr>
              <w:t>See individual</w:t>
            </w:r>
            <w:r w:rsidR="00871410" w:rsidRPr="00B961AC">
              <w:rPr>
                <w:sz w:val="21"/>
                <w:szCs w:val="21"/>
              </w:rPr>
              <w:t xml:space="preserve"> waivers </w:t>
            </w:r>
            <w:r w:rsidR="00865519" w:rsidRPr="00B961AC">
              <w:rPr>
                <w:sz w:val="21"/>
                <w:szCs w:val="21"/>
              </w:rPr>
              <w:t>#</w:t>
            </w:r>
            <w:r w:rsidR="00871410" w:rsidRPr="00B961AC">
              <w:rPr>
                <w:sz w:val="21"/>
                <w:szCs w:val="21"/>
              </w:rPr>
              <w:t xml:space="preserve">74-81 for </w:t>
            </w:r>
            <w:r w:rsidR="00871410" w:rsidRPr="00B961AC">
              <w:rPr>
                <w:sz w:val="21"/>
                <w:szCs w:val="21"/>
              </w:rPr>
              <w:lastRenderedPageBreak/>
              <w:t>expiration dates</w:t>
            </w:r>
            <w:r w:rsidR="00B961AC" w:rsidRPr="00B961AC">
              <w:rPr>
                <w:sz w:val="21"/>
                <w:szCs w:val="21"/>
              </w:rPr>
              <w:t>.</w:t>
            </w:r>
          </w:p>
        </w:tc>
      </w:tr>
      <w:bookmarkStart w:id="1" w:name="OLE_LINK3"/>
      <w:tr w:rsidR="00D12556" w14:paraId="4DC29E12" w14:textId="77777777" w:rsidTr="0029795E">
        <w:tc>
          <w:tcPr>
            <w:tcW w:w="1585" w:type="dxa"/>
            <w:tcMar>
              <w:left w:w="58" w:type="dxa"/>
              <w:right w:w="58" w:type="dxa"/>
            </w:tcMar>
          </w:tcPr>
          <w:p w14:paraId="61734619" w14:textId="3A2B9ECF" w:rsidR="00D12556" w:rsidRDefault="008A52B0" w:rsidP="00FC2FBA">
            <w:r>
              <w:lastRenderedPageBreak/>
              <w:fldChar w:fldCharType="begin"/>
            </w:r>
            <w:r>
              <w:instrText xml:space="preserve"> HYPERLINK "https://fns-prod.azureedge.net/sites/default/files/resource-files/COVID19NationwideWaiver74os.pdf" </w:instrText>
            </w:r>
            <w:r>
              <w:fldChar w:fldCharType="separate"/>
            </w:r>
            <w:r w:rsidR="00D12556" w:rsidRPr="008A52B0">
              <w:rPr>
                <w:rStyle w:val="Hyperlink"/>
              </w:rPr>
              <w:t>Allow Meal Pattern Flexibilities for Summer 2021 Operations - Extension 9</w:t>
            </w:r>
            <w:r>
              <w:fldChar w:fldCharType="end"/>
            </w:r>
            <w:r w:rsidR="00D12556">
              <w:t xml:space="preserve"> #74</w:t>
            </w:r>
            <w:bookmarkEnd w:id="1"/>
          </w:p>
        </w:tc>
        <w:tc>
          <w:tcPr>
            <w:tcW w:w="2930" w:type="dxa"/>
            <w:tcMar>
              <w:left w:w="58" w:type="dxa"/>
              <w:right w:w="58" w:type="dxa"/>
            </w:tcMar>
          </w:tcPr>
          <w:p w14:paraId="1E551AB4" w14:textId="1D4BC32D" w:rsidR="00D12556" w:rsidRDefault="00D12556" w:rsidP="00FC2FBA">
            <w:pPr>
              <w:rPr>
                <w:sz w:val="21"/>
                <w:szCs w:val="21"/>
              </w:rPr>
            </w:pPr>
            <w:r>
              <w:rPr>
                <w:sz w:val="21"/>
                <w:szCs w:val="21"/>
              </w:rPr>
              <w:t>7 CFR 210.10 (b), (c), and (d)(1), 220.8(b), (c) and (d)</w:t>
            </w:r>
          </w:p>
        </w:tc>
        <w:tc>
          <w:tcPr>
            <w:tcW w:w="1023" w:type="dxa"/>
            <w:tcMar>
              <w:left w:w="58" w:type="dxa"/>
              <w:right w:w="58" w:type="dxa"/>
            </w:tcMar>
          </w:tcPr>
          <w:p w14:paraId="3FEC9DA1" w14:textId="77777777" w:rsidR="00D12556" w:rsidRDefault="00D12556" w:rsidP="00FC2FBA">
            <w:pPr>
              <w:rPr>
                <w:sz w:val="21"/>
                <w:szCs w:val="21"/>
              </w:rPr>
            </w:pPr>
            <w:r>
              <w:rPr>
                <w:sz w:val="21"/>
                <w:szCs w:val="21"/>
              </w:rPr>
              <w:t>SBP</w:t>
            </w:r>
          </w:p>
          <w:p w14:paraId="15135A3C" w14:textId="77777777" w:rsidR="00D12556" w:rsidRDefault="00D12556" w:rsidP="00FC2FBA">
            <w:pPr>
              <w:rPr>
                <w:sz w:val="21"/>
                <w:szCs w:val="21"/>
              </w:rPr>
            </w:pPr>
            <w:r>
              <w:rPr>
                <w:sz w:val="21"/>
                <w:szCs w:val="21"/>
              </w:rPr>
              <w:t>NSLP</w:t>
            </w:r>
          </w:p>
          <w:p w14:paraId="41EE3B44" w14:textId="29D4EF2A" w:rsidR="00D12556" w:rsidRDefault="00D12556" w:rsidP="00FC2FBA">
            <w:pPr>
              <w:rPr>
                <w:sz w:val="21"/>
                <w:szCs w:val="21"/>
              </w:rPr>
            </w:pPr>
            <w:r>
              <w:rPr>
                <w:sz w:val="21"/>
                <w:szCs w:val="21"/>
              </w:rPr>
              <w:t>SSO</w:t>
            </w:r>
          </w:p>
        </w:tc>
        <w:tc>
          <w:tcPr>
            <w:tcW w:w="3237" w:type="dxa"/>
            <w:tcMar>
              <w:left w:w="58" w:type="dxa"/>
              <w:right w:w="58" w:type="dxa"/>
            </w:tcMar>
          </w:tcPr>
          <w:p w14:paraId="6B646B4E" w14:textId="15B593BF" w:rsidR="00D12556" w:rsidRDefault="00D12556" w:rsidP="00FC2FBA">
            <w:pPr>
              <w:rPr>
                <w:sz w:val="21"/>
                <w:szCs w:val="21"/>
              </w:rPr>
            </w:pPr>
            <w:r>
              <w:rPr>
                <w:sz w:val="21"/>
                <w:szCs w:val="21"/>
              </w:rPr>
              <w:t xml:space="preserve">Due to the COVID-19 public health emergency, USDA waives the requirements to serve SBP, NSLP and SSO meals that meet the meal pattern requirements. In addition, USDA waives the requirement that schools must offer a variety (at least 2 different options) of fluid milk. All other fluid milk requirements remain in effect. This waiver applies to State Agencies administering and local </w:t>
            </w:r>
            <w:r w:rsidR="008A52B0">
              <w:rPr>
                <w:sz w:val="21"/>
                <w:szCs w:val="21"/>
              </w:rPr>
              <w:t>S</w:t>
            </w:r>
            <w:r>
              <w:rPr>
                <w:sz w:val="21"/>
                <w:szCs w:val="21"/>
              </w:rPr>
              <w:t xml:space="preserve">ponsors operating SBP, NSLP and SSO during summer 2021. This waiver does not apply to SFSP. The regular SFSP meal pattern requirements will be in effect July 1, 2021. </w:t>
            </w:r>
          </w:p>
        </w:tc>
        <w:tc>
          <w:tcPr>
            <w:tcW w:w="3762" w:type="dxa"/>
            <w:tcMar>
              <w:left w:w="58" w:type="dxa"/>
              <w:right w:w="58" w:type="dxa"/>
            </w:tcMar>
          </w:tcPr>
          <w:p w14:paraId="067573BE" w14:textId="202203D9" w:rsidR="00D12556" w:rsidRPr="00350FB3" w:rsidRDefault="00B76525" w:rsidP="00FC2FBA">
            <w:pPr>
              <w:rPr>
                <w:sz w:val="21"/>
                <w:szCs w:val="21"/>
              </w:rPr>
            </w:pPr>
            <w:r w:rsidRPr="00350FB3">
              <w:rPr>
                <w:sz w:val="21"/>
                <w:szCs w:val="21"/>
              </w:rPr>
              <w:t xml:space="preserve">Contact Jennifer Bailey at </w:t>
            </w:r>
            <w:hyperlink r:id="rId202" w:history="1">
              <w:r w:rsidR="00350FB3" w:rsidRPr="00CC0F2E">
                <w:rPr>
                  <w:rStyle w:val="Hyperlink"/>
                  <w:sz w:val="21"/>
                  <w:szCs w:val="21"/>
                </w:rPr>
                <w:t>jennifer.bailey@dpi.nc.gov</w:t>
              </w:r>
            </w:hyperlink>
            <w:r w:rsidR="00350FB3">
              <w:rPr>
                <w:sz w:val="21"/>
                <w:szCs w:val="21"/>
              </w:rPr>
              <w:t xml:space="preserve"> </w:t>
            </w:r>
            <w:r w:rsidR="00D12556" w:rsidRPr="00350FB3">
              <w:rPr>
                <w:sz w:val="21"/>
                <w:szCs w:val="21"/>
              </w:rPr>
              <w:t>if requesting this waiver as an SBP, NSLP and SSO operator</w:t>
            </w:r>
            <w:r w:rsidR="00D12556" w:rsidRPr="00350FB3">
              <w:rPr>
                <w:sz w:val="21"/>
                <w:szCs w:val="21"/>
              </w:rPr>
              <w:t xml:space="preserve">. </w:t>
            </w:r>
            <w:r w:rsidR="00805EB1" w:rsidRPr="00350FB3">
              <w:rPr>
                <w:sz w:val="21"/>
                <w:szCs w:val="21"/>
              </w:rPr>
              <w:t>Waiver requests are considered on a case-by-case basis.</w:t>
            </w:r>
            <w:r w:rsidR="00350FB3" w:rsidRPr="00350FB3">
              <w:rPr>
                <w:sz w:val="21"/>
                <w:szCs w:val="21"/>
              </w:rPr>
              <w:t xml:space="preserve"> </w:t>
            </w:r>
            <w:r w:rsidR="00805EB1" w:rsidRPr="00350FB3">
              <w:rPr>
                <w:sz w:val="21"/>
                <w:szCs w:val="21"/>
              </w:rPr>
              <w:t>Meal pattern flexibility approvals are subject to specific terms and timelines included in the approval email.</w:t>
            </w:r>
            <w:r w:rsidR="00D12556" w:rsidRPr="00350FB3">
              <w:rPr>
                <w:sz w:val="21"/>
                <w:szCs w:val="21"/>
              </w:rPr>
              <w:t xml:space="preserve"> </w:t>
            </w:r>
            <w:r w:rsidR="00135EE8" w:rsidRPr="00350FB3">
              <w:rPr>
                <w:sz w:val="21"/>
                <w:szCs w:val="21"/>
              </w:rPr>
              <w:t xml:space="preserve">Any </w:t>
            </w:r>
            <w:r w:rsidR="00D12556" w:rsidRPr="00350FB3">
              <w:rPr>
                <w:sz w:val="21"/>
                <w:szCs w:val="21"/>
              </w:rPr>
              <w:t xml:space="preserve">prior </w:t>
            </w:r>
            <w:r w:rsidR="00135EE8" w:rsidRPr="00350FB3">
              <w:rPr>
                <w:sz w:val="21"/>
                <w:szCs w:val="21"/>
              </w:rPr>
              <w:t xml:space="preserve">meal pattern flexibility </w:t>
            </w:r>
            <w:r w:rsidR="00D12556" w:rsidRPr="00350FB3">
              <w:rPr>
                <w:sz w:val="21"/>
                <w:szCs w:val="21"/>
              </w:rPr>
              <w:t>approvals</w:t>
            </w:r>
            <w:r w:rsidR="00135EE8" w:rsidRPr="00350FB3">
              <w:rPr>
                <w:sz w:val="21"/>
                <w:szCs w:val="21"/>
              </w:rPr>
              <w:t xml:space="preserve"> still in effect</w:t>
            </w:r>
            <w:r w:rsidR="00D12556" w:rsidRPr="00350FB3">
              <w:rPr>
                <w:sz w:val="21"/>
                <w:szCs w:val="21"/>
              </w:rPr>
              <w:t xml:space="preserve"> for SFSP </w:t>
            </w:r>
            <w:r w:rsidR="008A52B0" w:rsidRPr="00350FB3">
              <w:rPr>
                <w:sz w:val="21"/>
                <w:szCs w:val="21"/>
              </w:rPr>
              <w:t>Sponsor</w:t>
            </w:r>
            <w:r w:rsidR="00D12556" w:rsidRPr="00350FB3">
              <w:rPr>
                <w:sz w:val="21"/>
                <w:szCs w:val="21"/>
              </w:rPr>
              <w:t>s will expire on June 30, 2021</w:t>
            </w:r>
            <w:r w:rsidR="00135EE8" w:rsidRPr="00350FB3">
              <w:rPr>
                <w:sz w:val="21"/>
                <w:szCs w:val="21"/>
              </w:rPr>
              <w:t>, unless previously terminated</w:t>
            </w:r>
            <w:r w:rsidR="00D12556" w:rsidRPr="00350FB3">
              <w:rPr>
                <w:sz w:val="21"/>
                <w:szCs w:val="21"/>
              </w:rPr>
              <w:t>. Program operators should aim to meet the SFSP meal pattern as soon as possible</w:t>
            </w:r>
            <w:r w:rsidR="00135EE8" w:rsidRPr="00350FB3">
              <w:rPr>
                <w:sz w:val="21"/>
                <w:szCs w:val="21"/>
              </w:rPr>
              <w:t xml:space="preserve"> but no later than July 1, 2021</w:t>
            </w:r>
            <w:r w:rsidR="00D12556" w:rsidRPr="00350FB3">
              <w:rPr>
                <w:sz w:val="21"/>
                <w:szCs w:val="21"/>
              </w:rPr>
              <w:t>. All programs should offer complete meals/snacks to meet meal pattern requirements to the greatest extent possible. As allowed by regulations, utilize noncompetitive proposals for emergency procurement. Maintain documentation of product unavailability</w:t>
            </w:r>
            <w:r w:rsidR="00006D45" w:rsidRPr="00350FB3">
              <w:rPr>
                <w:sz w:val="21"/>
                <w:szCs w:val="21"/>
              </w:rPr>
              <w:t>, and complete emergency purchasing log</w:t>
            </w:r>
            <w:r w:rsidR="00D12556" w:rsidRPr="00350FB3">
              <w:rPr>
                <w:sz w:val="21"/>
                <w:szCs w:val="21"/>
              </w:rPr>
              <w:t>. Prepare to report on waiver implementation.</w:t>
            </w:r>
          </w:p>
        </w:tc>
        <w:tc>
          <w:tcPr>
            <w:tcW w:w="933" w:type="dxa"/>
            <w:tcMar>
              <w:left w:w="29" w:type="dxa"/>
              <w:right w:w="29" w:type="dxa"/>
            </w:tcMar>
          </w:tcPr>
          <w:p w14:paraId="62E602C8" w14:textId="7F250CA3" w:rsidR="00D12556" w:rsidRDefault="00D12556" w:rsidP="00FC2FBA">
            <w:pPr>
              <w:rPr>
                <w:sz w:val="21"/>
                <w:szCs w:val="21"/>
              </w:rPr>
            </w:pPr>
            <w:r>
              <w:rPr>
                <w:sz w:val="21"/>
                <w:szCs w:val="21"/>
              </w:rPr>
              <w:t>3/9/21</w:t>
            </w:r>
          </w:p>
        </w:tc>
        <w:tc>
          <w:tcPr>
            <w:tcW w:w="1015" w:type="dxa"/>
            <w:tcMar>
              <w:left w:w="29" w:type="dxa"/>
              <w:right w:w="29" w:type="dxa"/>
            </w:tcMar>
          </w:tcPr>
          <w:p w14:paraId="2D05ACCA" w14:textId="36F87201" w:rsidR="00D12556" w:rsidRDefault="00D12556" w:rsidP="00FC2FBA">
            <w:pPr>
              <w:rPr>
                <w:sz w:val="21"/>
                <w:szCs w:val="21"/>
              </w:rPr>
            </w:pPr>
            <w:r>
              <w:rPr>
                <w:sz w:val="21"/>
                <w:szCs w:val="21"/>
              </w:rPr>
              <w:t>9/30/21</w:t>
            </w:r>
          </w:p>
        </w:tc>
      </w:tr>
      <w:tr w:rsidR="008A52B0" w14:paraId="3582B11B" w14:textId="77777777" w:rsidTr="0029795E">
        <w:tc>
          <w:tcPr>
            <w:tcW w:w="1585" w:type="dxa"/>
            <w:tcMar>
              <w:left w:w="58" w:type="dxa"/>
              <w:right w:w="58" w:type="dxa"/>
            </w:tcMar>
          </w:tcPr>
          <w:p w14:paraId="074DE7CC" w14:textId="359E85D8" w:rsidR="008A52B0" w:rsidRDefault="00B961AC" w:rsidP="008A52B0">
            <w:hyperlink r:id="rId203" w:history="1">
              <w:r w:rsidR="008A52B0" w:rsidRPr="008A52B0">
                <w:rPr>
                  <w:rStyle w:val="Hyperlink"/>
                </w:rPr>
                <w:t xml:space="preserve">Allow Non-Congregate Feeding for Summer 2021 </w:t>
              </w:r>
              <w:r w:rsidR="008A52B0" w:rsidRPr="008A52B0">
                <w:rPr>
                  <w:rStyle w:val="Hyperlink"/>
                </w:rPr>
                <w:lastRenderedPageBreak/>
                <w:t>Operations - Extension 6</w:t>
              </w:r>
            </w:hyperlink>
            <w:r w:rsidR="008A52B0">
              <w:t xml:space="preserve"> #75</w:t>
            </w:r>
          </w:p>
        </w:tc>
        <w:tc>
          <w:tcPr>
            <w:tcW w:w="2930" w:type="dxa"/>
            <w:tcMar>
              <w:left w:w="58" w:type="dxa"/>
              <w:right w:w="58" w:type="dxa"/>
            </w:tcMar>
          </w:tcPr>
          <w:p w14:paraId="52C228F1" w14:textId="4B70C797" w:rsidR="008A52B0" w:rsidRDefault="008A52B0" w:rsidP="008A52B0">
            <w:pPr>
              <w:rPr>
                <w:sz w:val="21"/>
                <w:szCs w:val="21"/>
              </w:rPr>
            </w:pPr>
            <w:r>
              <w:rPr>
                <w:sz w:val="21"/>
                <w:szCs w:val="21"/>
              </w:rPr>
              <w:lastRenderedPageBreak/>
              <w:t>7 CFR 225.6(e)(15)</w:t>
            </w:r>
          </w:p>
        </w:tc>
        <w:tc>
          <w:tcPr>
            <w:tcW w:w="1023" w:type="dxa"/>
            <w:tcMar>
              <w:left w:w="58" w:type="dxa"/>
              <w:right w:w="58" w:type="dxa"/>
            </w:tcMar>
          </w:tcPr>
          <w:p w14:paraId="59013AE3" w14:textId="77777777" w:rsidR="008A52B0" w:rsidRDefault="008A52B0" w:rsidP="008A52B0">
            <w:pPr>
              <w:rPr>
                <w:sz w:val="21"/>
                <w:szCs w:val="21"/>
              </w:rPr>
            </w:pPr>
            <w:r>
              <w:rPr>
                <w:sz w:val="21"/>
                <w:szCs w:val="21"/>
              </w:rPr>
              <w:t>SFSP</w:t>
            </w:r>
          </w:p>
          <w:p w14:paraId="7DA9895A" w14:textId="34289BC2" w:rsidR="008A52B0" w:rsidRDefault="008A52B0" w:rsidP="008A52B0">
            <w:pPr>
              <w:rPr>
                <w:sz w:val="21"/>
                <w:szCs w:val="21"/>
              </w:rPr>
            </w:pPr>
            <w:r>
              <w:rPr>
                <w:sz w:val="21"/>
                <w:szCs w:val="21"/>
              </w:rPr>
              <w:t>SS0</w:t>
            </w:r>
          </w:p>
        </w:tc>
        <w:tc>
          <w:tcPr>
            <w:tcW w:w="3237" w:type="dxa"/>
            <w:tcMar>
              <w:left w:w="58" w:type="dxa"/>
              <w:right w:w="58" w:type="dxa"/>
            </w:tcMar>
          </w:tcPr>
          <w:p w14:paraId="6C073FCC" w14:textId="60901D13" w:rsidR="008A52B0" w:rsidRDefault="008A52B0" w:rsidP="008A52B0">
            <w:pPr>
              <w:rPr>
                <w:sz w:val="21"/>
                <w:szCs w:val="21"/>
              </w:rPr>
            </w:pPr>
            <w:r>
              <w:rPr>
                <w:sz w:val="21"/>
                <w:szCs w:val="21"/>
              </w:rPr>
              <w:t>This waiver applies to State Agencies administering and local Sponsors operating SFSP and SSO. Under this waiver extension, Sponsors may provide non-</w:t>
            </w:r>
            <w:r>
              <w:rPr>
                <w:sz w:val="21"/>
                <w:szCs w:val="21"/>
              </w:rPr>
              <w:lastRenderedPageBreak/>
              <w:t xml:space="preserve">congregate meals during COVID-19 related operations. </w:t>
            </w:r>
            <w:r w:rsidR="001A16CE">
              <w:rPr>
                <w:sz w:val="21"/>
                <w:szCs w:val="21"/>
              </w:rPr>
              <w:t xml:space="preserve">(See Child Nutrition Response </w:t>
            </w:r>
            <w:hyperlink r:id="rId204" w:history="1">
              <w:r w:rsidR="001A16CE" w:rsidRPr="00BD1B1B">
                <w:rPr>
                  <w:rStyle w:val="Hyperlink"/>
                  <w:sz w:val="21"/>
                  <w:szCs w:val="21"/>
                </w:rPr>
                <w:t>#2</w:t>
              </w:r>
            </w:hyperlink>
            <w:r w:rsidR="001A16CE">
              <w:rPr>
                <w:sz w:val="21"/>
                <w:szCs w:val="21"/>
              </w:rPr>
              <w:t xml:space="preserve">, </w:t>
            </w:r>
            <w:hyperlink r:id="rId205" w:history="1">
              <w:r w:rsidR="001A16CE" w:rsidRPr="00BD1B1B">
                <w:rPr>
                  <w:rStyle w:val="Hyperlink"/>
                  <w:sz w:val="21"/>
                  <w:szCs w:val="21"/>
                </w:rPr>
                <w:t>#22</w:t>
              </w:r>
            </w:hyperlink>
            <w:r w:rsidR="001A16CE">
              <w:rPr>
                <w:sz w:val="21"/>
                <w:szCs w:val="21"/>
              </w:rPr>
              <w:t xml:space="preserve">, </w:t>
            </w:r>
            <w:hyperlink r:id="rId206" w:history="1">
              <w:r w:rsidR="001A16CE" w:rsidRPr="00BD1B1B">
                <w:rPr>
                  <w:rStyle w:val="Hyperlink"/>
                  <w:sz w:val="21"/>
                  <w:szCs w:val="21"/>
                </w:rPr>
                <w:t>#33</w:t>
              </w:r>
            </w:hyperlink>
            <w:r w:rsidR="001A16CE">
              <w:rPr>
                <w:sz w:val="21"/>
                <w:szCs w:val="21"/>
              </w:rPr>
              <w:t xml:space="preserve">, </w:t>
            </w:r>
            <w:hyperlink r:id="rId207" w:history="1">
              <w:r w:rsidR="001A16CE" w:rsidRPr="00BD1B1B">
                <w:rPr>
                  <w:rStyle w:val="Hyperlink"/>
                  <w:sz w:val="21"/>
                  <w:szCs w:val="21"/>
                </w:rPr>
                <w:t>#44</w:t>
              </w:r>
            </w:hyperlink>
            <w:r w:rsidR="001A16CE">
              <w:rPr>
                <w:sz w:val="21"/>
                <w:szCs w:val="21"/>
              </w:rPr>
              <w:t xml:space="preserve">, </w:t>
            </w:r>
            <w:hyperlink r:id="rId208" w:history="1">
              <w:r w:rsidR="001A16CE" w:rsidRPr="00BD1B1B">
                <w:rPr>
                  <w:rStyle w:val="Hyperlink"/>
                  <w:sz w:val="21"/>
                  <w:szCs w:val="21"/>
                </w:rPr>
                <w:t>#54</w:t>
              </w:r>
            </w:hyperlink>
            <w:r w:rsidR="001A16CE">
              <w:rPr>
                <w:sz w:val="21"/>
                <w:szCs w:val="21"/>
              </w:rPr>
              <w:t xml:space="preserve"> and </w:t>
            </w:r>
            <w:hyperlink r:id="rId209" w:history="1">
              <w:r w:rsidR="001A16CE" w:rsidRPr="001A16CE">
                <w:rPr>
                  <w:rStyle w:val="Hyperlink"/>
                  <w:sz w:val="21"/>
                  <w:szCs w:val="21"/>
                </w:rPr>
                <w:t>#61</w:t>
              </w:r>
            </w:hyperlink>
            <w:r w:rsidR="001A16CE">
              <w:rPr>
                <w:sz w:val="21"/>
                <w:szCs w:val="21"/>
              </w:rPr>
              <w:t>.)</w:t>
            </w:r>
          </w:p>
        </w:tc>
        <w:tc>
          <w:tcPr>
            <w:tcW w:w="3762" w:type="dxa"/>
            <w:tcMar>
              <w:left w:w="58" w:type="dxa"/>
              <w:right w:w="58" w:type="dxa"/>
            </w:tcMar>
          </w:tcPr>
          <w:p w14:paraId="6D2769EC" w14:textId="7B05AFF1" w:rsidR="008A52B0" w:rsidRDefault="008A52B0" w:rsidP="008A52B0">
            <w:pPr>
              <w:rPr>
                <w:sz w:val="21"/>
                <w:szCs w:val="21"/>
              </w:rPr>
            </w:pPr>
            <w:r>
              <w:rPr>
                <w:sz w:val="21"/>
                <w:szCs w:val="21"/>
              </w:rPr>
              <w:lastRenderedPageBreak/>
              <w:t xml:space="preserve">Notify the State Agency if requesting this waiver anew as an SFSP and SSO Sponsor. Prior elections and approvals will continue under this extension; no further action is needed. Work with the State Agency to </w:t>
            </w:r>
            <w:r>
              <w:rPr>
                <w:sz w:val="21"/>
                <w:szCs w:val="21"/>
              </w:rPr>
              <w:lastRenderedPageBreak/>
              <w:t>provide meals to all participants in a safe and accessible manner.</w:t>
            </w:r>
            <w:r w:rsidR="00417B2B">
              <w:rPr>
                <w:sz w:val="21"/>
                <w:szCs w:val="21"/>
              </w:rPr>
              <w:t xml:space="preserve"> Update waivers elections in the SNTS as </w:t>
            </w:r>
            <w:r w:rsidR="00BC5058">
              <w:rPr>
                <w:sz w:val="21"/>
                <w:szCs w:val="21"/>
              </w:rPr>
              <w:t>applicable</w:t>
            </w:r>
            <w:r w:rsidR="00417B2B">
              <w:rPr>
                <w:sz w:val="21"/>
                <w:szCs w:val="21"/>
              </w:rPr>
              <w:t xml:space="preserve">. </w:t>
            </w:r>
          </w:p>
        </w:tc>
        <w:tc>
          <w:tcPr>
            <w:tcW w:w="933" w:type="dxa"/>
            <w:tcMar>
              <w:left w:w="29" w:type="dxa"/>
              <w:right w:w="29" w:type="dxa"/>
            </w:tcMar>
          </w:tcPr>
          <w:p w14:paraId="1C176378" w14:textId="056D22F5" w:rsidR="008A52B0" w:rsidRDefault="008A52B0" w:rsidP="008A52B0">
            <w:pPr>
              <w:rPr>
                <w:sz w:val="21"/>
                <w:szCs w:val="21"/>
              </w:rPr>
            </w:pPr>
            <w:r>
              <w:rPr>
                <w:sz w:val="21"/>
                <w:szCs w:val="21"/>
              </w:rPr>
              <w:lastRenderedPageBreak/>
              <w:t>3/9/21</w:t>
            </w:r>
          </w:p>
        </w:tc>
        <w:tc>
          <w:tcPr>
            <w:tcW w:w="1015" w:type="dxa"/>
            <w:tcMar>
              <w:left w:w="29" w:type="dxa"/>
              <w:right w:w="29" w:type="dxa"/>
            </w:tcMar>
          </w:tcPr>
          <w:p w14:paraId="484FB940" w14:textId="46E2D1AB" w:rsidR="008A52B0" w:rsidRDefault="008A52B0" w:rsidP="008A52B0">
            <w:pPr>
              <w:rPr>
                <w:sz w:val="21"/>
                <w:szCs w:val="21"/>
              </w:rPr>
            </w:pPr>
            <w:r>
              <w:rPr>
                <w:sz w:val="21"/>
                <w:szCs w:val="21"/>
              </w:rPr>
              <w:t>9/30/21</w:t>
            </w:r>
          </w:p>
        </w:tc>
      </w:tr>
      <w:tr w:rsidR="008A52B0" w14:paraId="5C506C8A" w14:textId="77777777" w:rsidTr="0029795E">
        <w:tc>
          <w:tcPr>
            <w:tcW w:w="1585" w:type="dxa"/>
            <w:tcMar>
              <w:left w:w="58" w:type="dxa"/>
              <w:right w:w="58" w:type="dxa"/>
            </w:tcMar>
          </w:tcPr>
          <w:p w14:paraId="71D11F04" w14:textId="39D7AA7E" w:rsidR="008A52B0" w:rsidRDefault="00B961AC" w:rsidP="008A52B0">
            <w:hyperlink r:id="rId210" w:history="1">
              <w:r w:rsidR="008A52B0" w:rsidRPr="008A52B0">
                <w:rPr>
                  <w:rStyle w:val="Hyperlink"/>
                </w:rPr>
                <w:t>Allow Parents and Guardians to Pick Up Meals for Children - Extension 6</w:t>
              </w:r>
            </w:hyperlink>
            <w:r w:rsidR="008A52B0">
              <w:t xml:space="preserve"> #76</w:t>
            </w:r>
          </w:p>
        </w:tc>
        <w:tc>
          <w:tcPr>
            <w:tcW w:w="2930" w:type="dxa"/>
            <w:tcMar>
              <w:left w:w="58" w:type="dxa"/>
              <w:right w:w="58" w:type="dxa"/>
            </w:tcMar>
          </w:tcPr>
          <w:p w14:paraId="7E9FBDDB" w14:textId="420986BB" w:rsidR="008A52B0" w:rsidRDefault="008A52B0" w:rsidP="008A52B0">
            <w:pPr>
              <w:rPr>
                <w:sz w:val="21"/>
                <w:szCs w:val="21"/>
              </w:rPr>
            </w:pPr>
            <w:r>
              <w:rPr>
                <w:sz w:val="21"/>
                <w:szCs w:val="21"/>
              </w:rPr>
              <w:t>7 CFR 210.10(a), 220.2(Breakfast), 220.8(a), 225.2 (Meals), and 225.9 (d)(7)</w:t>
            </w:r>
          </w:p>
        </w:tc>
        <w:tc>
          <w:tcPr>
            <w:tcW w:w="1023" w:type="dxa"/>
            <w:tcMar>
              <w:left w:w="58" w:type="dxa"/>
              <w:right w:w="58" w:type="dxa"/>
            </w:tcMar>
          </w:tcPr>
          <w:p w14:paraId="23769A64" w14:textId="77777777" w:rsidR="008A52B0" w:rsidRDefault="008A52B0" w:rsidP="008A52B0">
            <w:pPr>
              <w:rPr>
                <w:sz w:val="21"/>
                <w:szCs w:val="21"/>
              </w:rPr>
            </w:pPr>
            <w:r>
              <w:rPr>
                <w:sz w:val="21"/>
                <w:szCs w:val="21"/>
              </w:rPr>
              <w:t>SFSP</w:t>
            </w:r>
          </w:p>
          <w:p w14:paraId="51437FDB" w14:textId="6D9FD89B" w:rsidR="008A52B0" w:rsidRDefault="008A52B0" w:rsidP="008A52B0">
            <w:pPr>
              <w:rPr>
                <w:sz w:val="21"/>
                <w:szCs w:val="21"/>
              </w:rPr>
            </w:pPr>
            <w:r>
              <w:rPr>
                <w:sz w:val="21"/>
                <w:szCs w:val="21"/>
              </w:rPr>
              <w:t>SSO</w:t>
            </w:r>
          </w:p>
        </w:tc>
        <w:tc>
          <w:tcPr>
            <w:tcW w:w="3237" w:type="dxa"/>
            <w:tcMar>
              <w:left w:w="58" w:type="dxa"/>
              <w:right w:w="58" w:type="dxa"/>
            </w:tcMar>
          </w:tcPr>
          <w:p w14:paraId="258CD3CB" w14:textId="46BE3304" w:rsidR="008A52B0" w:rsidRDefault="008A52B0" w:rsidP="008A52B0">
            <w:pPr>
              <w:rPr>
                <w:sz w:val="21"/>
                <w:szCs w:val="21"/>
              </w:rPr>
            </w:pPr>
            <w:r>
              <w:rPr>
                <w:sz w:val="21"/>
                <w:szCs w:val="21"/>
              </w:rPr>
              <w:t xml:space="preserve">This waiver applies to State Agencies administering and Sponsors operating SFSP and SSO. </w:t>
            </w:r>
            <w:r w:rsidRPr="00CC0F2E">
              <w:rPr>
                <w:sz w:val="21"/>
                <w:szCs w:val="21"/>
              </w:rPr>
              <w:t xml:space="preserve">Parents and/or guardians may pick up meals for their children, without the </w:t>
            </w:r>
            <w:r>
              <w:rPr>
                <w:sz w:val="21"/>
                <w:szCs w:val="21"/>
              </w:rPr>
              <w:t>child</w:t>
            </w:r>
            <w:r w:rsidRPr="00CC0F2E">
              <w:rPr>
                <w:sz w:val="21"/>
                <w:szCs w:val="21"/>
              </w:rPr>
              <w:t xml:space="preserve"> needing to be present. </w:t>
            </w:r>
            <w:r w:rsidR="001A16CE">
              <w:rPr>
                <w:sz w:val="21"/>
                <w:szCs w:val="21"/>
              </w:rPr>
              <w:t xml:space="preserve">(See waivers </w:t>
            </w:r>
            <w:hyperlink r:id="rId211" w:history="1">
              <w:r w:rsidR="001A16CE" w:rsidRPr="00670D6A">
                <w:rPr>
                  <w:rStyle w:val="Hyperlink"/>
                  <w:sz w:val="21"/>
                  <w:szCs w:val="21"/>
                </w:rPr>
                <w:t>#5</w:t>
              </w:r>
            </w:hyperlink>
            <w:r w:rsidR="001A16CE">
              <w:rPr>
                <w:sz w:val="21"/>
                <w:szCs w:val="21"/>
              </w:rPr>
              <w:t xml:space="preserve">, </w:t>
            </w:r>
            <w:hyperlink r:id="rId212" w:history="1">
              <w:r w:rsidR="001A16CE" w:rsidRPr="00670D6A">
                <w:rPr>
                  <w:rStyle w:val="Hyperlink"/>
                  <w:sz w:val="21"/>
                  <w:szCs w:val="21"/>
                </w:rPr>
                <w:t>#25</w:t>
              </w:r>
            </w:hyperlink>
            <w:r w:rsidR="001A16CE">
              <w:rPr>
                <w:sz w:val="21"/>
                <w:szCs w:val="21"/>
              </w:rPr>
              <w:t xml:space="preserve">, </w:t>
            </w:r>
            <w:hyperlink r:id="rId213" w:history="1">
              <w:r w:rsidR="001A16CE" w:rsidRPr="00945705">
                <w:rPr>
                  <w:rStyle w:val="Hyperlink"/>
                  <w:sz w:val="21"/>
                  <w:szCs w:val="21"/>
                </w:rPr>
                <w:t>#35</w:t>
              </w:r>
            </w:hyperlink>
            <w:r w:rsidR="001A16CE">
              <w:rPr>
                <w:sz w:val="21"/>
                <w:szCs w:val="21"/>
              </w:rPr>
              <w:t xml:space="preserve">, </w:t>
            </w:r>
            <w:hyperlink r:id="rId214" w:history="1">
              <w:r w:rsidR="001A16CE" w:rsidRPr="00610910">
                <w:rPr>
                  <w:rStyle w:val="Hyperlink"/>
                  <w:sz w:val="21"/>
                  <w:szCs w:val="21"/>
                </w:rPr>
                <w:t>#47</w:t>
              </w:r>
            </w:hyperlink>
            <w:r w:rsidR="001A16CE">
              <w:t xml:space="preserve">, </w:t>
            </w:r>
            <w:hyperlink r:id="rId215" w:history="1">
              <w:r w:rsidR="001A16CE" w:rsidRPr="00610910">
                <w:rPr>
                  <w:rStyle w:val="Hyperlink"/>
                  <w:sz w:val="21"/>
                  <w:szCs w:val="21"/>
                </w:rPr>
                <w:t>#55</w:t>
              </w:r>
            </w:hyperlink>
            <w:r w:rsidR="001A16CE">
              <w:rPr>
                <w:sz w:val="21"/>
                <w:szCs w:val="21"/>
              </w:rPr>
              <w:t xml:space="preserve"> and </w:t>
            </w:r>
            <w:hyperlink r:id="rId216" w:history="1">
              <w:r w:rsidR="001A16CE" w:rsidRPr="001A16CE">
                <w:rPr>
                  <w:rStyle w:val="Hyperlink"/>
                  <w:sz w:val="21"/>
                  <w:szCs w:val="21"/>
                </w:rPr>
                <w:t>#62</w:t>
              </w:r>
            </w:hyperlink>
            <w:r w:rsidR="001A16CE">
              <w:rPr>
                <w:sz w:val="21"/>
                <w:szCs w:val="21"/>
              </w:rPr>
              <w:t>.)</w:t>
            </w:r>
          </w:p>
        </w:tc>
        <w:tc>
          <w:tcPr>
            <w:tcW w:w="3762" w:type="dxa"/>
            <w:tcMar>
              <w:left w:w="58" w:type="dxa"/>
              <w:right w:w="58" w:type="dxa"/>
            </w:tcMar>
          </w:tcPr>
          <w:p w14:paraId="26A5E76B" w14:textId="01FCB73F" w:rsidR="008A52B0" w:rsidRDefault="008A52B0" w:rsidP="008A52B0">
            <w:pPr>
              <w:rPr>
                <w:sz w:val="21"/>
                <w:szCs w:val="21"/>
              </w:rPr>
            </w:pPr>
            <w:r>
              <w:rPr>
                <w:sz w:val="21"/>
                <w:szCs w:val="21"/>
              </w:rPr>
              <w:t xml:space="preserve">The </w:t>
            </w:r>
            <w:r w:rsidRPr="000F030F">
              <w:rPr>
                <w:sz w:val="21"/>
                <w:szCs w:val="21"/>
              </w:rPr>
              <w:t xml:space="preserve">State Agency requires SFAs and </w:t>
            </w:r>
            <w:r>
              <w:rPr>
                <w:sz w:val="21"/>
                <w:szCs w:val="21"/>
              </w:rPr>
              <w:t>Sponsors</w:t>
            </w:r>
            <w:r w:rsidRPr="000F030F">
              <w:rPr>
                <w:sz w:val="21"/>
                <w:szCs w:val="21"/>
              </w:rPr>
              <w:t xml:space="preserve"> to establish procedures to maintain program accountability and integrity</w:t>
            </w:r>
            <w:r>
              <w:rPr>
                <w:sz w:val="21"/>
                <w:szCs w:val="21"/>
              </w:rPr>
              <w:t xml:space="preserve"> and ensure meals are distributed only to a parent or guardian of eligible children and duplicate meals are not distributed to any child</w:t>
            </w:r>
            <w:r w:rsidR="00BC5058">
              <w:rPr>
                <w:sz w:val="21"/>
                <w:szCs w:val="21"/>
              </w:rPr>
              <w:t xml:space="preserve">. </w:t>
            </w:r>
            <w:r w:rsidR="00417B2B">
              <w:rPr>
                <w:sz w:val="21"/>
                <w:szCs w:val="21"/>
              </w:rPr>
              <w:t xml:space="preserve">Update waivers elections in the SNTS as </w:t>
            </w:r>
            <w:r w:rsidR="00BC5058">
              <w:rPr>
                <w:sz w:val="21"/>
                <w:szCs w:val="21"/>
              </w:rPr>
              <w:t>applicable</w:t>
            </w:r>
            <w:r w:rsidR="00BC5058">
              <w:rPr>
                <w:sz w:val="21"/>
                <w:szCs w:val="21"/>
              </w:rPr>
              <w:t>.</w:t>
            </w:r>
          </w:p>
        </w:tc>
        <w:tc>
          <w:tcPr>
            <w:tcW w:w="933" w:type="dxa"/>
            <w:tcMar>
              <w:left w:w="29" w:type="dxa"/>
              <w:right w:w="29" w:type="dxa"/>
            </w:tcMar>
          </w:tcPr>
          <w:p w14:paraId="45ABB116" w14:textId="6462E00E" w:rsidR="008A52B0" w:rsidRDefault="008A52B0" w:rsidP="008A52B0">
            <w:pPr>
              <w:rPr>
                <w:sz w:val="21"/>
                <w:szCs w:val="21"/>
              </w:rPr>
            </w:pPr>
            <w:r>
              <w:rPr>
                <w:sz w:val="21"/>
                <w:szCs w:val="21"/>
              </w:rPr>
              <w:t>3/9/21</w:t>
            </w:r>
          </w:p>
        </w:tc>
        <w:tc>
          <w:tcPr>
            <w:tcW w:w="1015" w:type="dxa"/>
            <w:tcMar>
              <w:left w:w="29" w:type="dxa"/>
              <w:right w:w="29" w:type="dxa"/>
            </w:tcMar>
          </w:tcPr>
          <w:p w14:paraId="66B58231" w14:textId="403A6283" w:rsidR="008A52B0" w:rsidRDefault="008A52B0" w:rsidP="008A52B0">
            <w:pPr>
              <w:rPr>
                <w:sz w:val="21"/>
                <w:szCs w:val="21"/>
              </w:rPr>
            </w:pPr>
            <w:r>
              <w:rPr>
                <w:sz w:val="21"/>
                <w:szCs w:val="21"/>
              </w:rPr>
              <w:t>9/30/21</w:t>
            </w:r>
          </w:p>
        </w:tc>
      </w:tr>
      <w:tr w:rsidR="008A52B0" w14:paraId="331A0535" w14:textId="77777777" w:rsidTr="0029795E">
        <w:tc>
          <w:tcPr>
            <w:tcW w:w="1585" w:type="dxa"/>
            <w:tcMar>
              <w:left w:w="58" w:type="dxa"/>
              <w:right w:w="58" w:type="dxa"/>
            </w:tcMar>
          </w:tcPr>
          <w:p w14:paraId="43CF9C24" w14:textId="2455E2D5" w:rsidR="008A52B0" w:rsidRDefault="00B961AC" w:rsidP="008A52B0">
            <w:hyperlink r:id="rId217" w:history="1">
              <w:r w:rsidR="008A52B0" w:rsidRPr="008A52B0">
                <w:rPr>
                  <w:rStyle w:val="Hyperlink"/>
                </w:rPr>
                <w:t>Extend Area Eligibility Waivers for Summer 2021 Operations - Extension 4</w:t>
              </w:r>
            </w:hyperlink>
            <w:r w:rsidR="008A52B0">
              <w:t xml:space="preserve"> #77</w:t>
            </w:r>
          </w:p>
        </w:tc>
        <w:tc>
          <w:tcPr>
            <w:tcW w:w="2930" w:type="dxa"/>
            <w:tcMar>
              <w:left w:w="58" w:type="dxa"/>
              <w:right w:w="58" w:type="dxa"/>
            </w:tcMar>
          </w:tcPr>
          <w:p w14:paraId="0EA5D976" w14:textId="466C614C" w:rsidR="008A52B0" w:rsidRDefault="008A52B0" w:rsidP="008A52B0">
            <w:pPr>
              <w:rPr>
                <w:sz w:val="21"/>
                <w:szCs w:val="21"/>
              </w:rPr>
            </w:pPr>
            <w:r>
              <w:rPr>
                <w:sz w:val="21"/>
                <w:szCs w:val="21"/>
              </w:rPr>
              <w:t>7 CFR 225.2, 225.6(c)(2)(</w:t>
            </w:r>
            <w:proofErr w:type="spellStart"/>
            <w:r>
              <w:rPr>
                <w:sz w:val="21"/>
                <w:szCs w:val="21"/>
              </w:rPr>
              <w:t>i</w:t>
            </w:r>
            <w:proofErr w:type="spellEnd"/>
            <w:r>
              <w:rPr>
                <w:sz w:val="21"/>
                <w:szCs w:val="21"/>
              </w:rPr>
              <w:t>)(G),</w:t>
            </w:r>
            <w:r w:rsidR="00AE373B">
              <w:rPr>
                <w:sz w:val="21"/>
                <w:szCs w:val="21"/>
              </w:rPr>
              <w:t xml:space="preserve"> </w:t>
            </w:r>
            <w:r>
              <w:rPr>
                <w:sz w:val="21"/>
                <w:szCs w:val="21"/>
              </w:rPr>
              <w:t>225.6(c)(3)(</w:t>
            </w:r>
            <w:proofErr w:type="spellStart"/>
            <w:r>
              <w:rPr>
                <w:sz w:val="21"/>
                <w:szCs w:val="21"/>
              </w:rPr>
              <w:t>i</w:t>
            </w:r>
            <w:proofErr w:type="spellEnd"/>
            <w:r>
              <w:rPr>
                <w:sz w:val="21"/>
                <w:szCs w:val="21"/>
              </w:rPr>
              <w:t>)(B), 225.6(d)(1)(</w:t>
            </w:r>
            <w:proofErr w:type="spellStart"/>
            <w:r>
              <w:rPr>
                <w:sz w:val="21"/>
                <w:szCs w:val="21"/>
              </w:rPr>
              <w:t>i</w:t>
            </w:r>
            <w:proofErr w:type="spellEnd"/>
            <w:r>
              <w:rPr>
                <w:sz w:val="21"/>
                <w:szCs w:val="21"/>
              </w:rPr>
              <w:t>), 225.14(c)(3) and 225.16(b)(4)</w:t>
            </w:r>
          </w:p>
        </w:tc>
        <w:tc>
          <w:tcPr>
            <w:tcW w:w="1023" w:type="dxa"/>
            <w:tcMar>
              <w:left w:w="58" w:type="dxa"/>
              <w:right w:w="58" w:type="dxa"/>
            </w:tcMar>
          </w:tcPr>
          <w:p w14:paraId="6927DBC5" w14:textId="77777777" w:rsidR="008A52B0" w:rsidRDefault="008A52B0" w:rsidP="008A52B0">
            <w:pPr>
              <w:rPr>
                <w:sz w:val="21"/>
                <w:szCs w:val="21"/>
              </w:rPr>
            </w:pPr>
            <w:r>
              <w:rPr>
                <w:sz w:val="21"/>
                <w:szCs w:val="21"/>
              </w:rPr>
              <w:t>SFSP</w:t>
            </w:r>
          </w:p>
          <w:p w14:paraId="0B94492E" w14:textId="56972ADE" w:rsidR="008A52B0" w:rsidRDefault="008A52B0" w:rsidP="008A52B0">
            <w:pPr>
              <w:rPr>
                <w:sz w:val="21"/>
                <w:szCs w:val="21"/>
              </w:rPr>
            </w:pPr>
            <w:r>
              <w:rPr>
                <w:sz w:val="21"/>
                <w:szCs w:val="21"/>
              </w:rPr>
              <w:t>SSO</w:t>
            </w:r>
          </w:p>
        </w:tc>
        <w:tc>
          <w:tcPr>
            <w:tcW w:w="3237" w:type="dxa"/>
            <w:tcMar>
              <w:left w:w="58" w:type="dxa"/>
              <w:right w:w="58" w:type="dxa"/>
            </w:tcMar>
          </w:tcPr>
          <w:p w14:paraId="52C81DDC" w14:textId="202975D2" w:rsidR="008A52B0" w:rsidRDefault="008A52B0" w:rsidP="008A52B0">
            <w:pPr>
              <w:rPr>
                <w:sz w:val="21"/>
                <w:szCs w:val="21"/>
              </w:rPr>
            </w:pPr>
            <w:r>
              <w:rPr>
                <w:sz w:val="21"/>
                <w:szCs w:val="21"/>
              </w:rPr>
              <w:t>USDA extends area eligibility waivers for State Agencies administering and Sponsors operating SFSP and SSO. S</w:t>
            </w:r>
            <w:r w:rsidRPr="003E5F5A">
              <w:rPr>
                <w:sz w:val="21"/>
                <w:szCs w:val="21"/>
              </w:rPr>
              <w:t xml:space="preserve">ponsors in good standing may operate </w:t>
            </w:r>
            <w:r w:rsidR="003309C9">
              <w:rPr>
                <w:sz w:val="21"/>
                <w:szCs w:val="21"/>
              </w:rPr>
              <w:t xml:space="preserve">restricted </w:t>
            </w:r>
            <w:r w:rsidRPr="003E5F5A">
              <w:rPr>
                <w:sz w:val="21"/>
                <w:szCs w:val="21"/>
              </w:rPr>
              <w:t xml:space="preserve">open sites approved by NCDPI, but that are not located in areas with poor economic conditions. The State Agency must have a plan for ensuring </w:t>
            </w:r>
            <w:r w:rsidR="003309C9">
              <w:rPr>
                <w:sz w:val="21"/>
                <w:szCs w:val="21"/>
              </w:rPr>
              <w:t xml:space="preserve">these </w:t>
            </w:r>
            <w:r w:rsidRPr="003E5F5A">
              <w:rPr>
                <w:sz w:val="21"/>
                <w:szCs w:val="21"/>
              </w:rPr>
              <w:t>meal sites are targeting benefits to children in need, for example, children who may be newly eligible for benefits</w:t>
            </w:r>
            <w:r>
              <w:rPr>
                <w:sz w:val="21"/>
                <w:szCs w:val="21"/>
              </w:rPr>
              <w:t xml:space="preserve"> due to COVID-19.</w:t>
            </w:r>
            <w:r w:rsidRPr="003E5F5A">
              <w:rPr>
                <w:sz w:val="21"/>
                <w:szCs w:val="21"/>
              </w:rPr>
              <w:t xml:space="preserve"> </w:t>
            </w:r>
            <w:r w:rsidR="001A16CE">
              <w:rPr>
                <w:sz w:val="21"/>
                <w:szCs w:val="21"/>
              </w:rPr>
              <w:t xml:space="preserve">(See Child Nutrition Response </w:t>
            </w:r>
            <w:hyperlink r:id="rId218" w:history="1">
              <w:r w:rsidR="001A16CE" w:rsidRPr="00BD1B1B">
                <w:rPr>
                  <w:rStyle w:val="Hyperlink"/>
                  <w:sz w:val="21"/>
                  <w:szCs w:val="21"/>
                </w:rPr>
                <w:t>#32</w:t>
              </w:r>
            </w:hyperlink>
            <w:r w:rsidR="001A16CE">
              <w:rPr>
                <w:sz w:val="21"/>
                <w:szCs w:val="21"/>
              </w:rPr>
              <w:t xml:space="preserve">, </w:t>
            </w:r>
            <w:hyperlink r:id="rId219" w:history="1">
              <w:r w:rsidR="001A16CE" w:rsidRPr="00BD1B1B">
                <w:rPr>
                  <w:rStyle w:val="Hyperlink"/>
                  <w:sz w:val="21"/>
                  <w:szCs w:val="21"/>
                </w:rPr>
                <w:t>#46</w:t>
              </w:r>
            </w:hyperlink>
            <w:r w:rsidR="001A16CE">
              <w:rPr>
                <w:rStyle w:val="Hyperlink"/>
                <w:sz w:val="21"/>
                <w:szCs w:val="21"/>
              </w:rPr>
              <w:t>,</w:t>
            </w:r>
            <w:r w:rsidR="001A16CE">
              <w:rPr>
                <w:rStyle w:val="Hyperlink"/>
                <w:sz w:val="21"/>
                <w:szCs w:val="21"/>
                <w:u w:val="none"/>
              </w:rPr>
              <w:t xml:space="preserve"> </w:t>
            </w:r>
            <w:hyperlink r:id="rId220" w:history="1">
              <w:r w:rsidR="001A16CE" w:rsidRPr="001A16CE">
                <w:rPr>
                  <w:rStyle w:val="Hyperlink"/>
                  <w:sz w:val="21"/>
                  <w:szCs w:val="21"/>
                </w:rPr>
                <w:t>#52</w:t>
              </w:r>
            </w:hyperlink>
            <w:r w:rsidR="001A16CE">
              <w:rPr>
                <w:sz w:val="21"/>
                <w:szCs w:val="21"/>
              </w:rPr>
              <w:t xml:space="preserve"> and </w:t>
            </w:r>
            <w:hyperlink r:id="rId221" w:history="1">
              <w:r w:rsidR="001A16CE" w:rsidRPr="001A16CE">
                <w:rPr>
                  <w:rStyle w:val="Hyperlink"/>
                  <w:sz w:val="21"/>
                  <w:szCs w:val="21"/>
                </w:rPr>
                <w:t>#60</w:t>
              </w:r>
            </w:hyperlink>
            <w:r w:rsidR="001A16CE">
              <w:rPr>
                <w:sz w:val="21"/>
                <w:szCs w:val="21"/>
              </w:rPr>
              <w:t>.)</w:t>
            </w:r>
            <w:r w:rsidRPr="003E5F5A">
              <w:rPr>
                <w:sz w:val="21"/>
                <w:szCs w:val="21"/>
              </w:rPr>
              <w:t xml:space="preserve"> </w:t>
            </w:r>
          </w:p>
        </w:tc>
        <w:tc>
          <w:tcPr>
            <w:tcW w:w="3762" w:type="dxa"/>
            <w:tcMar>
              <w:left w:w="58" w:type="dxa"/>
              <w:right w:w="58" w:type="dxa"/>
            </w:tcMar>
          </w:tcPr>
          <w:p w14:paraId="622E6AF2" w14:textId="2617680A" w:rsidR="008A52B0" w:rsidRDefault="008A52B0" w:rsidP="008A52B0">
            <w:pPr>
              <w:rPr>
                <w:sz w:val="21"/>
                <w:szCs w:val="21"/>
              </w:rPr>
            </w:pPr>
            <w:r w:rsidRPr="003E5F5A">
              <w:rPr>
                <w:sz w:val="21"/>
                <w:szCs w:val="21"/>
              </w:rPr>
              <w:t>Provide plans for meal distribution through meal site applications submitted. Consult with a Regional Summer Nutrition Consultant on correct identification of sites that are not area eligible in the S</w:t>
            </w:r>
            <w:r>
              <w:rPr>
                <w:sz w:val="21"/>
                <w:szCs w:val="21"/>
              </w:rPr>
              <w:t>chool Nutrition Technology System</w:t>
            </w:r>
            <w:r w:rsidRPr="003E5F5A">
              <w:rPr>
                <w:sz w:val="21"/>
                <w:szCs w:val="21"/>
              </w:rPr>
              <w:t xml:space="preserve">. Update as needed to reflect current, accurate information. </w:t>
            </w:r>
            <w:r w:rsidR="00417B2B">
              <w:rPr>
                <w:sz w:val="21"/>
                <w:szCs w:val="21"/>
              </w:rPr>
              <w:t xml:space="preserve">Update waivers elections in the SNTS as </w:t>
            </w:r>
            <w:r w:rsidR="00BC5058">
              <w:rPr>
                <w:sz w:val="21"/>
                <w:szCs w:val="21"/>
              </w:rPr>
              <w:t>applicable</w:t>
            </w:r>
            <w:r w:rsidR="00BC5058">
              <w:rPr>
                <w:sz w:val="21"/>
                <w:szCs w:val="21"/>
              </w:rPr>
              <w:t>.</w:t>
            </w:r>
          </w:p>
        </w:tc>
        <w:tc>
          <w:tcPr>
            <w:tcW w:w="933" w:type="dxa"/>
            <w:tcMar>
              <w:left w:w="29" w:type="dxa"/>
              <w:right w:w="29" w:type="dxa"/>
            </w:tcMar>
          </w:tcPr>
          <w:p w14:paraId="29C9A094" w14:textId="325EF39B" w:rsidR="008A52B0" w:rsidRDefault="008A52B0" w:rsidP="008A52B0">
            <w:pPr>
              <w:rPr>
                <w:sz w:val="21"/>
                <w:szCs w:val="21"/>
              </w:rPr>
            </w:pPr>
            <w:r>
              <w:rPr>
                <w:sz w:val="21"/>
                <w:szCs w:val="21"/>
              </w:rPr>
              <w:t>3/9/21</w:t>
            </w:r>
          </w:p>
        </w:tc>
        <w:tc>
          <w:tcPr>
            <w:tcW w:w="1015" w:type="dxa"/>
            <w:tcMar>
              <w:left w:w="29" w:type="dxa"/>
              <w:right w:w="29" w:type="dxa"/>
            </w:tcMar>
          </w:tcPr>
          <w:p w14:paraId="37221F5D" w14:textId="7FB44DF5" w:rsidR="008A52B0" w:rsidRDefault="008A52B0" w:rsidP="008A52B0">
            <w:pPr>
              <w:rPr>
                <w:sz w:val="21"/>
                <w:szCs w:val="21"/>
              </w:rPr>
            </w:pPr>
            <w:r>
              <w:rPr>
                <w:sz w:val="21"/>
                <w:szCs w:val="21"/>
              </w:rPr>
              <w:t>9/30/21</w:t>
            </w:r>
          </w:p>
        </w:tc>
      </w:tr>
      <w:tr w:rsidR="008A52B0" w14:paraId="63C6EE11" w14:textId="77777777" w:rsidTr="0029795E">
        <w:tc>
          <w:tcPr>
            <w:tcW w:w="1585" w:type="dxa"/>
            <w:tcMar>
              <w:left w:w="58" w:type="dxa"/>
              <w:right w:w="58" w:type="dxa"/>
            </w:tcMar>
          </w:tcPr>
          <w:p w14:paraId="0846949B" w14:textId="648C0B97" w:rsidR="008A52B0" w:rsidRDefault="00B961AC" w:rsidP="008A52B0">
            <w:hyperlink r:id="rId222" w:history="1">
              <w:r w:rsidR="008A52B0" w:rsidRPr="008A52B0">
                <w:rPr>
                  <w:rStyle w:val="Hyperlink"/>
                </w:rPr>
                <w:t xml:space="preserve">Meal Service Time Restrictions for Summer 2021 </w:t>
              </w:r>
              <w:r w:rsidR="008A52B0" w:rsidRPr="008A52B0">
                <w:rPr>
                  <w:rStyle w:val="Hyperlink"/>
                </w:rPr>
                <w:lastRenderedPageBreak/>
                <w:t>Operations - Extension 3</w:t>
              </w:r>
            </w:hyperlink>
            <w:r w:rsidR="008A52B0">
              <w:t xml:space="preserve"> #78</w:t>
            </w:r>
          </w:p>
        </w:tc>
        <w:tc>
          <w:tcPr>
            <w:tcW w:w="2930" w:type="dxa"/>
            <w:tcMar>
              <w:left w:w="58" w:type="dxa"/>
              <w:right w:w="58" w:type="dxa"/>
            </w:tcMar>
          </w:tcPr>
          <w:p w14:paraId="16BFA353" w14:textId="1096AC0A" w:rsidR="008A52B0" w:rsidRDefault="008A52B0" w:rsidP="008A52B0">
            <w:pPr>
              <w:rPr>
                <w:sz w:val="21"/>
                <w:szCs w:val="21"/>
              </w:rPr>
            </w:pPr>
            <w:r>
              <w:rPr>
                <w:sz w:val="21"/>
                <w:szCs w:val="21"/>
              </w:rPr>
              <w:lastRenderedPageBreak/>
              <w:t>7 CFR 225.16(c)(1) and (2), 210.10(l), 220.8(l)</w:t>
            </w:r>
          </w:p>
        </w:tc>
        <w:tc>
          <w:tcPr>
            <w:tcW w:w="1023" w:type="dxa"/>
            <w:tcMar>
              <w:left w:w="58" w:type="dxa"/>
              <w:right w:w="58" w:type="dxa"/>
            </w:tcMar>
          </w:tcPr>
          <w:p w14:paraId="30CB8ADE" w14:textId="77777777" w:rsidR="008A52B0" w:rsidRDefault="008A52B0" w:rsidP="008A52B0">
            <w:pPr>
              <w:rPr>
                <w:sz w:val="21"/>
                <w:szCs w:val="21"/>
              </w:rPr>
            </w:pPr>
            <w:r>
              <w:rPr>
                <w:sz w:val="21"/>
                <w:szCs w:val="21"/>
              </w:rPr>
              <w:t>SFSP</w:t>
            </w:r>
          </w:p>
          <w:p w14:paraId="50E976A7" w14:textId="0B9B2704" w:rsidR="008A52B0" w:rsidRDefault="008A52B0" w:rsidP="008A52B0">
            <w:pPr>
              <w:rPr>
                <w:sz w:val="21"/>
                <w:szCs w:val="21"/>
              </w:rPr>
            </w:pPr>
            <w:r>
              <w:rPr>
                <w:sz w:val="21"/>
                <w:szCs w:val="21"/>
              </w:rPr>
              <w:t>SSO</w:t>
            </w:r>
          </w:p>
        </w:tc>
        <w:tc>
          <w:tcPr>
            <w:tcW w:w="3237" w:type="dxa"/>
            <w:tcMar>
              <w:left w:w="58" w:type="dxa"/>
              <w:right w:w="58" w:type="dxa"/>
            </w:tcMar>
          </w:tcPr>
          <w:p w14:paraId="2779B3CB" w14:textId="146A48D4" w:rsidR="008A52B0" w:rsidRDefault="008A52B0" w:rsidP="008A52B0">
            <w:pPr>
              <w:rPr>
                <w:sz w:val="21"/>
                <w:szCs w:val="21"/>
              </w:rPr>
            </w:pPr>
            <w:r>
              <w:rPr>
                <w:sz w:val="21"/>
                <w:szCs w:val="21"/>
              </w:rPr>
              <w:t xml:space="preserve">Under this extension, USDA waives requirements that place Federal limits on the amount of time that must elapse between the beginning of one meal and the beginning of </w:t>
            </w:r>
            <w:r>
              <w:rPr>
                <w:sz w:val="21"/>
                <w:szCs w:val="21"/>
              </w:rPr>
              <w:lastRenderedPageBreak/>
              <w:t>the next and the duration of meal service. This waiver applies to State Agencies administering and local Sponsors operating the SFSP and SSO.</w:t>
            </w:r>
            <w:r w:rsidR="001A16CE">
              <w:rPr>
                <w:sz w:val="21"/>
                <w:szCs w:val="21"/>
              </w:rPr>
              <w:t xml:space="preserve"> (</w:t>
            </w:r>
            <w:r w:rsidR="001A16CE" w:rsidRPr="00AF16E8">
              <w:rPr>
                <w:sz w:val="21"/>
                <w:szCs w:val="21"/>
              </w:rPr>
              <w:t xml:space="preserve">See </w:t>
            </w:r>
            <w:r w:rsidR="001A16CE">
              <w:rPr>
                <w:sz w:val="21"/>
                <w:szCs w:val="21"/>
              </w:rPr>
              <w:t xml:space="preserve">waivers </w:t>
            </w:r>
            <w:hyperlink r:id="rId223" w:history="1">
              <w:r w:rsidR="001A16CE" w:rsidRPr="00863140">
                <w:rPr>
                  <w:rStyle w:val="Hyperlink"/>
                  <w:sz w:val="21"/>
                  <w:szCs w:val="21"/>
                </w:rPr>
                <w:t>#1</w:t>
              </w:r>
            </w:hyperlink>
            <w:r w:rsidR="001A16CE">
              <w:t>,</w:t>
            </w:r>
            <w:r w:rsidR="001A16CE" w:rsidRPr="00AF16E8">
              <w:rPr>
                <w:sz w:val="21"/>
                <w:szCs w:val="21"/>
              </w:rPr>
              <w:t xml:space="preserve"> </w:t>
            </w:r>
            <w:hyperlink r:id="rId224" w:history="1">
              <w:r w:rsidR="001A16CE" w:rsidRPr="00863140">
                <w:rPr>
                  <w:rStyle w:val="Hyperlink"/>
                  <w:sz w:val="21"/>
                  <w:szCs w:val="21"/>
                </w:rPr>
                <w:t>#23</w:t>
              </w:r>
            </w:hyperlink>
            <w:r w:rsidR="001A16CE">
              <w:rPr>
                <w:rStyle w:val="Hyperlink"/>
                <w:sz w:val="21"/>
                <w:szCs w:val="21"/>
              </w:rPr>
              <w:t xml:space="preserve">, </w:t>
            </w:r>
            <w:r w:rsidR="001A16CE">
              <w:rPr>
                <w:sz w:val="21"/>
                <w:szCs w:val="21"/>
              </w:rPr>
              <w:t xml:space="preserve">and </w:t>
            </w:r>
            <w:hyperlink r:id="rId225" w:history="1">
              <w:r w:rsidR="001A16CE" w:rsidRPr="001A16CE">
                <w:rPr>
                  <w:rStyle w:val="Hyperlink"/>
                  <w:sz w:val="21"/>
                  <w:szCs w:val="21"/>
                </w:rPr>
                <w:t>#34</w:t>
              </w:r>
            </w:hyperlink>
            <w:r w:rsidR="001A16CE">
              <w:rPr>
                <w:sz w:val="21"/>
                <w:szCs w:val="21"/>
              </w:rPr>
              <w:t>.)</w:t>
            </w:r>
          </w:p>
        </w:tc>
        <w:tc>
          <w:tcPr>
            <w:tcW w:w="3762" w:type="dxa"/>
            <w:tcMar>
              <w:left w:w="58" w:type="dxa"/>
              <w:right w:w="58" w:type="dxa"/>
            </w:tcMar>
          </w:tcPr>
          <w:p w14:paraId="02F34565" w14:textId="480845E0" w:rsidR="008A52B0" w:rsidRDefault="008A52B0" w:rsidP="008A52B0">
            <w:pPr>
              <w:rPr>
                <w:sz w:val="21"/>
                <w:szCs w:val="21"/>
              </w:rPr>
            </w:pPr>
            <w:r w:rsidRPr="00BC5058">
              <w:rPr>
                <w:sz w:val="21"/>
                <w:szCs w:val="21"/>
              </w:rPr>
              <w:lastRenderedPageBreak/>
              <w:t>I</w:t>
            </w:r>
            <w:r w:rsidR="0029795E" w:rsidRPr="00BC5058">
              <w:rPr>
                <w:sz w:val="21"/>
                <w:szCs w:val="21"/>
              </w:rPr>
              <w:t>n</w:t>
            </w:r>
            <w:r>
              <w:rPr>
                <w:sz w:val="21"/>
                <w:szCs w:val="21"/>
              </w:rPr>
              <w:t xml:space="preserve"> </w:t>
            </w:r>
            <w:r w:rsidR="0029795E" w:rsidRPr="0029795E">
              <w:rPr>
                <w:sz w:val="21"/>
                <w:szCs w:val="21"/>
              </w:rPr>
              <w:t xml:space="preserve">a State that elects to be subject to this waiver, </w:t>
            </w:r>
            <w:r>
              <w:rPr>
                <w:sz w:val="21"/>
                <w:szCs w:val="21"/>
              </w:rPr>
              <w:t xml:space="preserve">SFSP and SSO Sponsors may serve meals outside of the standard </w:t>
            </w:r>
            <w:proofErr w:type="gramStart"/>
            <w:r>
              <w:rPr>
                <w:sz w:val="21"/>
                <w:szCs w:val="21"/>
              </w:rPr>
              <w:t>meal times</w:t>
            </w:r>
            <w:proofErr w:type="gramEnd"/>
            <w:r w:rsidR="004A365E">
              <w:rPr>
                <w:sz w:val="21"/>
                <w:szCs w:val="21"/>
              </w:rPr>
              <w:t xml:space="preserve"> </w:t>
            </w:r>
            <w:r w:rsidR="004A365E" w:rsidRPr="00BC5058">
              <w:rPr>
                <w:sz w:val="21"/>
                <w:szCs w:val="21"/>
              </w:rPr>
              <w:t>and duration</w:t>
            </w:r>
            <w:r w:rsidR="00422C10" w:rsidRPr="00BC5058">
              <w:rPr>
                <w:sz w:val="21"/>
                <w:szCs w:val="21"/>
              </w:rPr>
              <w:t xml:space="preserve"> for meals</w:t>
            </w:r>
            <w:r w:rsidRPr="00BC5058">
              <w:rPr>
                <w:sz w:val="21"/>
                <w:szCs w:val="21"/>
              </w:rPr>
              <w:t xml:space="preserve">. </w:t>
            </w:r>
            <w:r>
              <w:rPr>
                <w:sz w:val="21"/>
                <w:szCs w:val="21"/>
              </w:rPr>
              <w:t xml:space="preserve">Program operators must establish meal service </w:t>
            </w:r>
            <w:r>
              <w:rPr>
                <w:sz w:val="21"/>
                <w:szCs w:val="21"/>
              </w:rPr>
              <w:lastRenderedPageBreak/>
              <w:t xml:space="preserve">times for each site. Site applications must be current in the School Nutrition Technology System. Program operators are encouraged to share current, accurate information on meal sites and times with families. </w:t>
            </w:r>
          </w:p>
        </w:tc>
        <w:tc>
          <w:tcPr>
            <w:tcW w:w="933" w:type="dxa"/>
            <w:tcMar>
              <w:left w:w="29" w:type="dxa"/>
              <w:right w:w="29" w:type="dxa"/>
            </w:tcMar>
          </w:tcPr>
          <w:p w14:paraId="49B9F494" w14:textId="5598ED76" w:rsidR="008A52B0" w:rsidRDefault="008A52B0" w:rsidP="008A52B0">
            <w:pPr>
              <w:rPr>
                <w:sz w:val="21"/>
                <w:szCs w:val="21"/>
              </w:rPr>
            </w:pPr>
            <w:r>
              <w:rPr>
                <w:sz w:val="21"/>
                <w:szCs w:val="21"/>
              </w:rPr>
              <w:lastRenderedPageBreak/>
              <w:t>3/9/21</w:t>
            </w:r>
          </w:p>
        </w:tc>
        <w:tc>
          <w:tcPr>
            <w:tcW w:w="1015" w:type="dxa"/>
            <w:tcMar>
              <w:left w:w="29" w:type="dxa"/>
              <w:right w:w="29" w:type="dxa"/>
            </w:tcMar>
          </w:tcPr>
          <w:p w14:paraId="7DE8B724" w14:textId="66DAA800" w:rsidR="008A52B0" w:rsidRDefault="008A52B0" w:rsidP="008A52B0">
            <w:pPr>
              <w:rPr>
                <w:sz w:val="21"/>
                <w:szCs w:val="21"/>
              </w:rPr>
            </w:pPr>
            <w:r>
              <w:rPr>
                <w:sz w:val="21"/>
                <w:szCs w:val="21"/>
              </w:rPr>
              <w:t>9/30/21</w:t>
            </w:r>
          </w:p>
        </w:tc>
      </w:tr>
      <w:tr w:rsidR="008A52B0" w14:paraId="6B9CB57F" w14:textId="77777777" w:rsidTr="0029795E">
        <w:tc>
          <w:tcPr>
            <w:tcW w:w="1585" w:type="dxa"/>
            <w:tcMar>
              <w:left w:w="58" w:type="dxa"/>
              <w:right w:w="58" w:type="dxa"/>
            </w:tcMar>
          </w:tcPr>
          <w:p w14:paraId="61A7E41B" w14:textId="6E435460" w:rsidR="008A52B0" w:rsidRDefault="00B961AC" w:rsidP="008A52B0">
            <w:hyperlink r:id="rId226" w:history="1">
              <w:r w:rsidR="008A52B0" w:rsidRPr="008A52B0">
                <w:rPr>
                  <w:rStyle w:val="Hyperlink"/>
                </w:rPr>
                <w:t>Allow Offer Versus Serve Flexibilities in the SFSP for Summer 2021 - Extension 3</w:t>
              </w:r>
            </w:hyperlink>
            <w:r w:rsidR="008A52B0">
              <w:t xml:space="preserve"> #79</w:t>
            </w:r>
          </w:p>
        </w:tc>
        <w:tc>
          <w:tcPr>
            <w:tcW w:w="2930" w:type="dxa"/>
            <w:tcMar>
              <w:left w:w="58" w:type="dxa"/>
              <w:right w:w="58" w:type="dxa"/>
            </w:tcMar>
          </w:tcPr>
          <w:p w14:paraId="00E6C929" w14:textId="7FA53856" w:rsidR="008A52B0" w:rsidRDefault="008A52B0" w:rsidP="008A52B0">
            <w:pPr>
              <w:rPr>
                <w:sz w:val="21"/>
                <w:szCs w:val="21"/>
              </w:rPr>
            </w:pPr>
            <w:r>
              <w:rPr>
                <w:sz w:val="21"/>
                <w:szCs w:val="21"/>
              </w:rPr>
              <w:t>7 CFR 225.16(f)(1)(ii)</w:t>
            </w:r>
          </w:p>
        </w:tc>
        <w:tc>
          <w:tcPr>
            <w:tcW w:w="1023" w:type="dxa"/>
            <w:tcMar>
              <w:left w:w="58" w:type="dxa"/>
              <w:right w:w="58" w:type="dxa"/>
            </w:tcMar>
          </w:tcPr>
          <w:p w14:paraId="0997989E" w14:textId="77777777" w:rsidR="008A52B0" w:rsidRDefault="008A52B0" w:rsidP="008A52B0">
            <w:pPr>
              <w:rPr>
                <w:sz w:val="21"/>
                <w:szCs w:val="21"/>
              </w:rPr>
            </w:pPr>
            <w:r>
              <w:rPr>
                <w:sz w:val="21"/>
                <w:szCs w:val="21"/>
              </w:rPr>
              <w:t>SFSP</w:t>
            </w:r>
          </w:p>
          <w:p w14:paraId="30BFEC35" w14:textId="09C90486" w:rsidR="008A52B0" w:rsidRDefault="008A52B0" w:rsidP="008A52B0">
            <w:pPr>
              <w:rPr>
                <w:sz w:val="21"/>
                <w:szCs w:val="21"/>
              </w:rPr>
            </w:pPr>
          </w:p>
        </w:tc>
        <w:tc>
          <w:tcPr>
            <w:tcW w:w="3237" w:type="dxa"/>
            <w:tcMar>
              <w:left w:w="58" w:type="dxa"/>
              <w:right w:w="58" w:type="dxa"/>
            </w:tcMar>
          </w:tcPr>
          <w:p w14:paraId="4DD57D94" w14:textId="4A10DAB0" w:rsidR="008A52B0" w:rsidRDefault="008A52B0" w:rsidP="008A52B0">
            <w:pPr>
              <w:rPr>
                <w:sz w:val="21"/>
                <w:szCs w:val="21"/>
              </w:rPr>
            </w:pPr>
            <w:r>
              <w:rPr>
                <w:sz w:val="21"/>
                <w:szCs w:val="21"/>
              </w:rPr>
              <w:t>USDA waives requirements that limit the use of Offer versus Serve (OVS) to SFAs and require Sponsors to apply OVS under the rules followed for the NSLP. This waiver applies to State Agencies administering and local Sponsors operating the SFSP.</w:t>
            </w:r>
            <w:r w:rsidR="001A16CE">
              <w:rPr>
                <w:sz w:val="21"/>
                <w:szCs w:val="21"/>
              </w:rPr>
              <w:t xml:space="preserve"> </w:t>
            </w:r>
          </w:p>
        </w:tc>
        <w:tc>
          <w:tcPr>
            <w:tcW w:w="3762" w:type="dxa"/>
            <w:tcMar>
              <w:left w:w="58" w:type="dxa"/>
              <w:right w:w="58" w:type="dxa"/>
            </w:tcMar>
          </w:tcPr>
          <w:p w14:paraId="123F7152" w14:textId="3EB39F00" w:rsidR="008A52B0" w:rsidRDefault="008A52B0" w:rsidP="008A52B0">
            <w:pPr>
              <w:rPr>
                <w:sz w:val="21"/>
                <w:szCs w:val="21"/>
              </w:rPr>
            </w:pPr>
            <w:r>
              <w:rPr>
                <w:sz w:val="21"/>
                <w:szCs w:val="21"/>
              </w:rPr>
              <w:t xml:space="preserve">To implement the waiver, Sponsors must be able to follow the SFSP OVS meal service parameters in entirety. </w:t>
            </w:r>
          </w:p>
        </w:tc>
        <w:tc>
          <w:tcPr>
            <w:tcW w:w="933" w:type="dxa"/>
            <w:tcMar>
              <w:left w:w="29" w:type="dxa"/>
              <w:right w:w="29" w:type="dxa"/>
            </w:tcMar>
          </w:tcPr>
          <w:p w14:paraId="26EB0ACB" w14:textId="14C955B2" w:rsidR="008A52B0" w:rsidRDefault="008A52B0" w:rsidP="008A52B0">
            <w:pPr>
              <w:rPr>
                <w:sz w:val="21"/>
                <w:szCs w:val="21"/>
              </w:rPr>
            </w:pPr>
            <w:r>
              <w:rPr>
                <w:sz w:val="21"/>
                <w:szCs w:val="21"/>
              </w:rPr>
              <w:t>3/9/21</w:t>
            </w:r>
          </w:p>
        </w:tc>
        <w:tc>
          <w:tcPr>
            <w:tcW w:w="1015" w:type="dxa"/>
            <w:tcMar>
              <w:left w:w="29" w:type="dxa"/>
              <w:right w:w="29" w:type="dxa"/>
            </w:tcMar>
          </w:tcPr>
          <w:p w14:paraId="2209C379" w14:textId="0AE942A4" w:rsidR="008A52B0" w:rsidRDefault="008A52B0" w:rsidP="008A52B0">
            <w:pPr>
              <w:rPr>
                <w:sz w:val="21"/>
                <w:szCs w:val="21"/>
              </w:rPr>
            </w:pPr>
            <w:r>
              <w:rPr>
                <w:sz w:val="21"/>
                <w:szCs w:val="21"/>
              </w:rPr>
              <w:t>9/30/21</w:t>
            </w:r>
          </w:p>
        </w:tc>
      </w:tr>
      <w:tr w:rsidR="008A52B0" w14:paraId="7EAC5632" w14:textId="77777777" w:rsidTr="0029795E">
        <w:tc>
          <w:tcPr>
            <w:tcW w:w="1585" w:type="dxa"/>
            <w:tcMar>
              <w:left w:w="58" w:type="dxa"/>
              <w:right w:w="58" w:type="dxa"/>
            </w:tcMar>
          </w:tcPr>
          <w:p w14:paraId="75EBC058" w14:textId="336AB317" w:rsidR="008A52B0" w:rsidRDefault="00B961AC" w:rsidP="008A52B0">
            <w:hyperlink r:id="rId227" w:history="1">
              <w:r w:rsidR="008A52B0" w:rsidRPr="008A52B0">
                <w:rPr>
                  <w:rStyle w:val="Hyperlink"/>
                </w:rPr>
                <w:t>Allow Area Eligibility for Closed Enrolled Sites for Summer 2021 - Extension 3</w:t>
              </w:r>
            </w:hyperlink>
            <w:r w:rsidR="008A52B0">
              <w:t xml:space="preserve"> #80</w:t>
            </w:r>
          </w:p>
        </w:tc>
        <w:tc>
          <w:tcPr>
            <w:tcW w:w="2930" w:type="dxa"/>
            <w:tcMar>
              <w:left w:w="58" w:type="dxa"/>
              <w:right w:w="58" w:type="dxa"/>
            </w:tcMar>
          </w:tcPr>
          <w:p w14:paraId="703EEFDE" w14:textId="62BB5809" w:rsidR="008A52B0" w:rsidRDefault="008A52B0" w:rsidP="008A52B0">
            <w:pPr>
              <w:rPr>
                <w:sz w:val="21"/>
                <w:szCs w:val="21"/>
              </w:rPr>
            </w:pPr>
            <w:r>
              <w:rPr>
                <w:sz w:val="21"/>
                <w:szCs w:val="21"/>
              </w:rPr>
              <w:t>7 CFR 225.15(f)</w:t>
            </w:r>
          </w:p>
        </w:tc>
        <w:tc>
          <w:tcPr>
            <w:tcW w:w="1023" w:type="dxa"/>
            <w:tcMar>
              <w:left w:w="58" w:type="dxa"/>
              <w:right w:w="58" w:type="dxa"/>
            </w:tcMar>
          </w:tcPr>
          <w:p w14:paraId="48693C92" w14:textId="77777777" w:rsidR="008A52B0" w:rsidRDefault="008A52B0" w:rsidP="008A52B0">
            <w:pPr>
              <w:rPr>
                <w:sz w:val="21"/>
                <w:szCs w:val="21"/>
              </w:rPr>
            </w:pPr>
            <w:r>
              <w:rPr>
                <w:sz w:val="21"/>
                <w:szCs w:val="21"/>
              </w:rPr>
              <w:t>SFSP</w:t>
            </w:r>
          </w:p>
          <w:p w14:paraId="39851A40" w14:textId="08458D53" w:rsidR="008A52B0" w:rsidRDefault="008A52B0" w:rsidP="008A52B0">
            <w:pPr>
              <w:rPr>
                <w:sz w:val="21"/>
                <w:szCs w:val="21"/>
              </w:rPr>
            </w:pPr>
            <w:r>
              <w:rPr>
                <w:sz w:val="21"/>
                <w:szCs w:val="21"/>
              </w:rPr>
              <w:t>SSO</w:t>
            </w:r>
          </w:p>
        </w:tc>
        <w:tc>
          <w:tcPr>
            <w:tcW w:w="3237" w:type="dxa"/>
            <w:tcMar>
              <w:left w:w="58" w:type="dxa"/>
              <w:right w:w="58" w:type="dxa"/>
            </w:tcMar>
          </w:tcPr>
          <w:p w14:paraId="424CD3CE" w14:textId="475D4D7C" w:rsidR="008A52B0" w:rsidRDefault="008A52B0" w:rsidP="008A52B0">
            <w:pPr>
              <w:rPr>
                <w:sz w:val="21"/>
                <w:szCs w:val="21"/>
              </w:rPr>
            </w:pPr>
            <w:r>
              <w:rPr>
                <w:sz w:val="21"/>
                <w:szCs w:val="21"/>
              </w:rPr>
              <w:t>SFSP operators</w:t>
            </w:r>
            <w:r w:rsidR="00AE373B">
              <w:rPr>
                <w:sz w:val="21"/>
                <w:szCs w:val="21"/>
              </w:rPr>
              <w:t xml:space="preserve"> of </w:t>
            </w:r>
            <w:r>
              <w:rPr>
                <w:sz w:val="21"/>
                <w:szCs w:val="21"/>
              </w:rPr>
              <w:t xml:space="preserve">closed enrolled sites during the COVID-19 public health emergency may determine site eligibility through area eligibility, without collecting income eligibility applications. This waiver applies to State Agencies administering and local organizations operating the SFSP or SSO during Summer 2021. </w:t>
            </w:r>
            <w:r w:rsidR="001A16CE">
              <w:rPr>
                <w:sz w:val="21"/>
                <w:szCs w:val="21"/>
              </w:rPr>
              <w:t xml:space="preserve">(See Child Nutrition Response </w:t>
            </w:r>
            <w:hyperlink r:id="rId228" w:history="1">
              <w:r w:rsidR="001A16CE" w:rsidRPr="004E33B3">
                <w:rPr>
                  <w:rStyle w:val="Hyperlink"/>
                  <w:sz w:val="21"/>
                  <w:szCs w:val="21"/>
                </w:rPr>
                <w:t>#14</w:t>
              </w:r>
            </w:hyperlink>
            <w:r w:rsidR="001A16CE">
              <w:t>,</w:t>
            </w:r>
            <w:r w:rsidR="001A16CE">
              <w:rPr>
                <w:sz w:val="21"/>
                <w:szCs w:val="21"/>
              </w:rPr>
              <w:t xml:space="preserve"> </w:t>
            </w:r>
            <w:hyperlink r:id="rId229" w:history="1">
              <w:r w:rsidR="001A16CE" w:rsidRPr="004E33B3">
                <w:rPr>
                  <w:rStyle w:val="Hyperlink"/>
                  <w:sz w:val="21"/>
                  <w:szCs w:val="21"/>
                </w:rPr>
                <w:t>#48</w:t>
              </w:r>
            </w:hyperlink>
            <w:r w:rsidR="001A16CE">
              <w:t>,</w:t>
            </w:r>
            <w:r w:rsidR="001A16CE">
              <w:rPr>
                <w:sz w:val="21"/>
                <w:szCs w:val="21"/>
              </w:rPr>
              <w:t xml:space="preserve"> and </w:t>
            </w:r>
            <w:hyperlink r:id="rId230" w:history="1">
              <w:r w:rsidR="001A16CE" w:rsidRPr="001A16CE">
                <w:rPr>
                  <w:rStyle w:val="Hyperlink"/>
                  <w:sz w:val="21"/>
                  <w:szCs w:val="21"/>
                </w:rPr>
                <w:t>#64</w:t>
              </w:r>
            </w:hyperlink>
            <w:r w:rsidR="001A16CE">
              <w:rPr>
                <w:sz w:val="21"/>
                <w:szCs w:val="21"/>
              </w:rPr>
              <w:t>.)</w:t>
            </w:r>
          </w:p>
        </w:tc>
        <w:tc>
          <w:tcPr>
            <w:tcW w:w="3762" w:type="dxa"/>
            <w:tcMar>
              <w:left w:w="58" w:type="dxa"/>
              <w:right w:w="58" w:type="dxa"/>
            </w:tcMar>
          </w:tcPr>
          <w:p w14:paraId="556E3B7A" w14:textId="76BB84FB" w:rsidR="0025087E" w:rsidRDefault="003309C9" w:rsidP="008A52B0">
            <w:pPr>
              <w:rPr>
                <w:sz w:val="21"/>
                <w:szCs w:val="21"/>
              </w:rPr>
            </w:pPr>
            <w:r>
              <w:rPr>
                <w:sz w:val="21"/>
                <w:szCs w:val="21"/>
              </w:rPr>
              <w:t>Update the waivers request in</w:t>
            </w:r>
            <w:r w:rsidR="0025087E">
              <w:rPr>
                <w:sz w:val="21"/>
                <w:szCs w:val="21"/>
              </w:rPr>
              <w:t xml:space="preserve"> the</w:t>
            </w:r>
            <w:r>
              <w:rPr>
                <w:sz w:val="21"/>
                <w:szCs w:val="21"/>
              </w:rPr>
              <w:t xml:space="preserve"> SNTS as </w:t>
            </w:r>
            <w:r w:rsidR="0025087E">
              <w:rPr>
                <w:sz w:val="21"/>
                <w:szCs w:val="21"/>
              </w:rPr>
              <w:t>applicable</w:t>
            </w:r>
            <w:r w:rsidR="008A52B0">
              <w:rPr>
                <w:sz w:val="21"/>
                <w:szCs w:val="21"/>
              </w:rPr>
              <w:t xml:space="preserve">. </w:t>
            </w:r>
            <w:r w:rsidR="008A52B0">
              <w:rPr>
                <w:sz w:val="21"/>
                <w:szCs w:val="21"/>
              </w:rPr>
              <w:t xml:space="preserve">Prior elections and approvals will continue under this extension; no further action will be needed. For meal site eligibility, determine if 50% of the children are eligible for free or reduced-price meals using school data, the </w:t>
            </w:r>
            <w:hyperlink r:id="rId231" w:history="1">
              <w:r w:rsidR="008A52B0" w:rsidRPr="00883308">
                <w:rPr>
                  <w:rStyle w:val="Hyperlink"/>
                  <w:sz w:val="21"/>
                  <w:szCs w:val="21"/>
                </w:rPr>
                <w:t>USDA Area Eligibility Mapper</w:t>
              </w:r>
            </w:hyperlink>
            <w:r w:rsidR="008A52B0">
              <w:rPr>
                <w:sz w:val="21"/>
                <w:szCs w:val="21"/>
              </w:rPr>
              <w:t xml:space="preserve"> or the </w:t>
            </w:r>
            <w:hyperlink r:id="rId232" w:history="1">
              <w:r w:rsidR="008A52B0" w:rsidRPr="00883308">
                <w:rPr>
                  <w:rStyle w:val="Hyperlink"/>
                  <w:sz w:val="21"/>
                  <w:szCs w:val="21"/>
                </w:rPr>
                <w:t>No Kid Hungry Averaged Eligibility Map</w:t>
              </w:r>
            </w:hyperlink>
            <w:r w:rsidR="008A52B0">
              <w:rPr>
                <w:sz w:val="21"/>
                <w:szCs w:val="21"/>
              </w:rPr>
              <w:t>. Document the results and process used to determine area eligibility</w:t>
            </w:r>
            <w:r w:rsidR="0025087E">
              <w:rPr>
                <w:sz w:val="21"/>
                <w:szCs w:val="21"/>
              </w:rPr>
              <w:t>.</w:t>
            </w:r>
          </w:p>
          <w:p w14:paraId="1866556A" w14:textId="5B3C949F" w:rsidR="008A52B0" w:rsidRDefault="008A52B0" w:rsidP="008A52B0">
            <w:pPr>
              <w:rPr>
                <w:sz w:val="21"/>
                <w:szCs w:val="21"/>
              </w:rPr>
            </w:pPr>
          </w:p>
        </w:tc>
        <w:tc>
          <w:tcPr>
            <w:tcW w:w="933" w:type="dxa"/>
            <w:tcMar>
              <w:left w:w="29" w:type="dxa"/>
              <w:right w:w="29" w:type="dxa"/>
            </w:tcMar>
          </w:tcPr>
          <w:p w14:paraId="28E7733D" w14:textId="61FB512A" w:rsidR="008A52B0" w:rsidRDefault="008A52B0" w:rsidP="008A52B0">
            <w:pPr>
              <w:rPr>
                <w:sz w:val="21"/>
                <w:szCs w:val="21"/>
              </w:rPr>
            </w:pPr>
            <w:r>
              <w:rPr>
                <w:sz w:val="21"/>
                <w:szCs w:val="21"/>
              </w:rPr>
              <w:t>3/9/21</w:t>
            </w:r>
          </w:p>
        </w:tc>
        <w:tc>
          <w:tcPr>
            <w:tcW w:w="1015" w:type="dxa"/>
            <w:tcMar>
              <w:left w:w="29" w:type="dxa"/>
              <w:right w:w="29" w:type="dxa"/>
            </w:tcMar>
          </w:tcPr>
          <w:p w14:paraId="523CB9AF" w14:textId="0165A116" w:rsidR="008A52B0" w:rsidRDefault="008A52B0" w:rsidP="008A52B0">
            <w:pPr>
              <w:rPr>
                <w:sz w:val="21"/>
                <w:szCs w:val="21"/>
              </w:rPr>
            </w:pPr>
            <w:r>
              <w:rPr>
                <w:sz w:val="21"/>
                <w:szCs w:val="21"/>
              </w:rPr>
              <w:t>9/30/21</w:t>
            </w:r>
          </w:p>
        </w:tc>
      </w:tr>
      <w:tr w:rsidR="008A52B0" w14:paraId="417C0219" w14:textId="77777777" w:rsidTr="0029795E">
        <w:tc>
          <w:tcPr>
            <w:tcW w:w="1585" w:type="dxa"/>
            <w:tcMar>
              <w:left w:w="58" w:type="dxa"/>
              <w:right w:w="58" w:type="dxa"/>
            </w:tcMar>
          </w:tcPr>
          <w:p w14:paraId="4A8262A6" w14:textId="003B0197" w:rsidR="008A52B0" w:rsidRDefault="00B961AC" w:rsidP="008A52B0">
            <w:hyperlink r:id="rId233" w:history="1">
              <w:r w:rsidR="008A52B0" w:rsidRPr="008A52B0">
                <w:rPr>
                  <w:rStyle w:val="Hyperlink"/>
                </w:rPr>
                <w:t>Waive First Week Site Visits in the SFSP for Summer 2021 - Extension 3</w:t>
              </w:r>
            </w:hyperlink>
            <w:r w:rsidR="008A52B0">
              <w:t xml:space="preserve"> #81</w:t>
            </w:r>
          </w:p>
        </w:tc>
        <w:tc>
          <w:tcPr>
            <w:tcW w:w="2930" w:type="dxa"/>
            <w:tcMar>
              <w:left w:w="58" w:type="dxa"/>
              <w:right w:w="58" w:type="dxa"/>
            </w:tcMar>
          </w:tcPr>
          <w:p w14:paraId="070F459D" w14:textId="32DBFDA6" w:rsidR="008A52B0" w:rsidRDefault="008A52B0" w:rsidP="008A52B0">
            <w:pPr>
              <w:rPr>
                <w:sz w:val="21"/>
                <w:szCs w:val="21"/>
              </w:rPr>
            </w:pPr>
            <w:r>
              <w:rPr>
                <w:sz w:val="21"/>
                <w:szCs w:val="21"/>
              </w:rPr>
              <w:t>7 CFR 225.15(d)(2)</w:t>
            </w:r>
          </w:p>
        </w:tc>
        <w:tc>
          <w:tcPr>
            <w:tcW w:w="1023" w:type="dxa"/>
            <w:tcMar>
              <w:left w:w="58" w:type="dxa"/>
              <w:right w:w="58" w:type="dxa"/>
            </w:tcMar>
          </w:tcPr>
          <w:p w14:paraId="2355F327" w14:textId="77777777" w:rsidR="008A52B0" w:rsidRDefault="008A52B0" w:rsidP="008A52B0">
            <w:pPr>
              <w:rPr>
                <w:sz w:val="21"/>
                <w:szCs w:val="21"/>
              </w:rPr>
            </w:pPr>
            <w:r>
              <w:rPr>
                <w:sz w:val="21"/>
                <w:szCs w:val="21"/>
              </w:rPr>
              <w:t>SFSP</w:t>
            </w:r>
          </w:p>
          <w:p w14:paraId="6FEE3A33" w14:textId="40BD9797" w:rsidR="008A52B0" w:rsidRDefault="008A52B0" w:rsidP="008A52B0">
            <w:pPr>
              <w:rPr>
                <w:sz w:val="21"/>
                <w:szCs w:val="21"/>
              </w:rPr>
            </w:pPr>
          </w:p>
        </w:tc>
        <w:tc>
          <w:tcPr>
            <w:tcW w:w="3237" w:type="dxa"/>
            <w:tcMar>
              <w:left w:w="58" w:type="dxa"/>
              <w:right w:w="58" w:type="dxa"/>
            </w:tcMar>
          </w:tcPr>
          <w:p w14:paraId="213BB023" w14:textId="3BBAACF9" w:rsidR="008A52B0" w:rsidRDefault="008A52B0" w:rsidP="008A52B0">
            <w:pPr>
              <w:rPr>
                <w:sz w:val="21"/>
                <w:szCs w:val="21"/>
              </w:rPr>
            </w:pPr>
            <w:r>
              <w:rPr>
                <w:sz w:val="21"/>
                <w:szCs w:val="21"/>
              </w:rPr>
              <w:t xml:space="preserve">USDA waives the requirement for SFSP Sponsors to visit each of their sites during the first week of operation. This waiver applies to State Agencies administering and local organizations that have operated the SFSP successfully in </w:t>
            </w:r>
            <w:r>
              <w:rPr>
                <w:sz w:val="21"/>
                <w:szCs w:val="21"/>
              </w:rPr>
              <w:lastRenderedPageBreak/>
              <w:t xml:space="preserve">the previous year and SFSP Sponsors in good standing that have successfully participated in CACFP or NSLP. Prior elections and approvals will continue under this extension; no further action is needed. </w:t>
            </w:r>
          </w:p>
        </w:tc>
        <w:tc>
          <w:tcPr>
            <w:tcW w:w="3762" w:type="dxa"/>
            <w:tcMar>
              <w:left w:w="58" w:type="dxa"/>
              <w:right w:w="58" w:type="dxa"/>
            </w:tcMar>
          </w:tcPr>
          <w:p w14:paraId="09E10111" w14:textId="4222322B" w:rsidR="008A52B0" w:rsidRDefault="008A52B0" w:rsidP="008A52B0">
            <w:pPr>
              <w:rPr>
                <w:sz w:val="21"/>
                <w:szCs w:val="21"/>
              </w:rPr>
            </w:pPr>
            <w:r>
              <w:rPr>
                <w:sz w:val="21"/>
                <w:szCs w:val="21"/>
              </w:rPr>
              <w:lastRenderedPageBreak/>
              <w:t>S</w:t>
            </w:r>
            <w:r w:rsidRPr="008D0463">
              <w:rPr>
                <w:sz w:val="21"/>
                <w:szCs w:val="21"/>
              </w:rPr>
              <w:t>ponsors</w:t>
            </w:r>
            <w:r>
              <w:rPr>
                <w:sz w:val="21"/>
                <w:szCs w:val="21"/>
              </w:rPr>
              <w:t>,</w:t>
            </w:r>
            <w:r w:rsidRPr="008D0463">
              <w:rPr>
                <w:sz w:val="21"/>
                <w:szCs w:val="21"/>
              </w:rPr>
              <w:t xml:space="preserve"> for whom the first week visit waiver is not applicable, should conduct a site visit through video conference or other remote means to ensure health and safety</w:t>
            </w:r>
            <w:r>
              <w:rPr>
                <w:sz w:val="21"/>
                <w:szCs w:val="21"/>
              </w:rPr>
              <w:t xml:space="preserve">. All Sponsors should work with the State Agency to provide meals to all </w:t>
            </w:r>
            <w:r>
              <w:rPr>
                <w:sz w:val="21"/>
                <w:szCs w:val="21"/>
              </w:rPr>
              <w:lastRenderedPageBreak/>
              <w:t>participants in a safe and accessible manner.</w:t>
            </w:r>
          </w:p>
        </w:tc>
        <w:tc>
          <w:tcPr>
            <w:tcW w:w="933" w:type="dxa"/>
            <w:tcMar>
              <w:left w:w="29" w:type="dxa"/>
              <w:right w:w="29" w:type="dxa"/>
            </w:tcMar>
          </w:tcPr>
          <w:p w14:paraId="17F28E31" w14:textId="09106C10" w:rsidR="008A52B0" w:rsidRDefault="008A52B0" w:rsidP="008A52B0">
            <w:pPr>
              <w:rPr>
                <w:sz w:val="21"/>
                <w:szCs w:val="21"/>
              </w:rPr>
            </w:pPr>
            <w:r>
              <w:rPr>
                <w:sz w:val="21"/>
                <w:szCs w:val="21"/>
              </w:rPr>
              <w:lastRenderedPageBreak/>
              <w:t>3/9/21</w:t>
            </w:r>
          </w:p>
        </w:tc>
        <w:tc>
          <w:tcPr>
            <w:tcW w:w="1015" w:type="dxa"/>
            <w:tcMar>
              <w:left w:w="29" w:type="dxa"/>
              <w:right w:w="29" w:type="dxa"/>
            </w:tcMar>
          </w:tcPr>
          <w:p w14:paraId="4F45BD4D" w14:textId="560E628D" w:rsidR="008A52B0" w:rsidRDefault="008A52B0" w:rsidP="008A52B0">
            <w:pPr>
              <w:rPr>
                <w:sz w:val="21"/>
                <w:szCs w:val="21"/>
              </w:rPr>
            </w:pPr>
            <w:r>
              <w:rPr>
                <w:sz w:val="21"/>
                <w:szCs w:val="21"/>
              </w:rPr>
              <w:t>9/30/21</w:t>
            </w:r>
          </w:p>
        </w:tc>
      </w:tr>
    </w:tbl>
    <w:p w14:paraId="7E502B4D" w14:textId="2442C049" w:rsidR="00CC2AB3" w:rsidRPr="000369DE" w:rsidRDefault="00CC2AB3" w:rsidP="000369DE">
      <w:pPr>
        <w:spacing w:after="0" w:line="240" w:lineRule="auto"/>
        <w:rPr>
          <w:sz w:val="18"/>
          <w:szCs w:val="18"/>
        </w:rPr>
      </w:pPr>
    </w:p>
    <w:sectPr w:rsidR="00CC2AB3" w:rsidRPr="000369DE" w:rsidSect="001E1CA1">
      <w:headerReference w:type="default" r:id="rId234"/>
      <w:footerReference w:type="default" r:id="rId235"/>
      <w:pgSz w:w="15840" w:h="12240" w:orient="landscape"/>
      <w:pgMar w:top="864"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1E2124" w14:textId="77777777" w:rsidR="001F6927" w:rsidRDefault="001F6927" w:rsidP="00D63285">
      <w:pPr>
        <w:spacing w:after="0" w:line="240" w:lineRule="auto"/>
      </w:pPr>
      <w:r>
        <w:separator/>
      </w:r>
    </w:p>
  </w:endnote>
  <w:endnote w:type="continuationSeparator" w:id="0">
    <w:p w14:paraId="5CD3B40C" w14:textId="77777777" w:rsidR="001F6927" w:rsidRDefault="001F6927" w:rsidP="00D63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6F554" w14:textId="77777777" w:rsidR="00B961AC" w:rsidRPr="000369DE" w:rsidRDefault="00B961AC" w:rsidP="001E1CA1">
    <w:pPr>
      <w:spacing w:after="0" w:line="240" w:lineRule="auto"/>
      <w:rPr>
        <w:sz w:val="18"/>
        <w:szCs w:val="18"/>
      </w:rPr>
    </w:pPr>
    <w:r w:rsidRPr="000369DE">
      <w:rPr>
        <w:sz w:val="18"/>
        <w:szCs w:val="18"/>
      </w:rPr>
      <w:t>SBP – School Breakfast Program, NSLP – National School Lunch Program, SSO – Seamless Summer Operation, SFSP – Summer Food Service Program, CACFP – Child and Adult Care Food Program</w:t>
    </w:r>
  </w:p>
  <w:p w14:paraId="67C2A72A" w14:textId="12DA53DB" w:rsidR="00B961AC" w:rsidRPr="001E1CA1" w:rsidRDefault="00B961AC" w:rsidP="001E1CA1">
    <w:pPr>
      <w:spacing w:after="0" w:line="240" w:lineRule="auto"/>
      <w:rPr>
        <w:sz w:val="18"/>
        <w:szCs w:val="18"/>
      </w:rPr>
    </w:pPr>
    <w:r w:rsidRPr="000369DE">
      <w:rPr>
        <w:sz w:val="18"/>
        <w:szCs w:val="18"/>
      </w:rPr>
      <w:t>* Expiration date or until expiration of the federally declared public health emergency, whichever is earlie</w:t>
    </w:r>
    <w:r>
      <w:rPr>
        <w:sz w:val="18"/>
        <w:szCs w:val="18"/>
      </w:rPr>
      <w:t>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CB9E3" w14:textId="77777777" w:rsidR="001F6927" w:rsidRDefault="001F6927" w:rsidP="00D63285">
      <w:pPr>
        <w:spacing w:after="0" w:line="240" w:lineRule="auto"/>
      </w:pPr>
      <w:r>
        <w:separator/>
      </w:r>
    </w:p>
  </w:footnote>
  <w:footnote w:type="continuationSeparator" w:id="0">
    <w:p w14:paraId="6334046C" w14:textId="77777777" w:rsidR="001F6927" w:rsidRDefault="001F6927" w:rsidP="00D63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B5851F" w14:textId="7D34828D" w:rsidR="00B961AC" w:rsidRPr="001E1CA1" w:rsidRDefault="00B961AC" w:rsidP="00D63285">
    <w:pPr>
      <w:pStyle w:val="Header"/>
      <w:jc w:val="center"/>
      <w:rPr>
        <w:b/>
        <w:bCs/>
      </w:rPr>
    </w:pPr>
    <w:r w:rsidRPr="001E1CA1">
      <w:rPr>
        <w:b/>
        <w:bCs/>
      </w:rPr>
      <w:t xml:space="preserve">Approved Waivers from USDA for the North Carolina State Agencies, School Food Authorities (SFAs) </w:t>
    </w:r>
  </w:p>
  <w:p w14:paraId="50C0E2E8" w14:textId="77777777" w:rsidR="00B961AC" w:rsidRPr="001E1CA1" w:rsidRDefault="00B961AC" w:rsidP="00D63285">
    <w:pPr>
      <w:pStyle w:val="Header"/>
      <w:jc w:val="center"/>
      <w:rPr>
        <w:b/>
        <w:bCs/>
      </w:rPr>
    </w:pPr>
    <w:r w:rsidRPr="001E1CA1">
      <w:rPr>
        <w:b/>
        <w:bCs/>
      </w:rPr>
      <w:t>and Non-SFA Sponsors during COVID-19 School Closures</w:t>
    </w:r>
  </w:p>
  <w:p w14:paraId="22FC8B12" w14:textId="77777777" w:rsidR="00B961AC" w:rsidRDefault="00B961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87CA9"/>
    <w:multiLevelType w:val="hybridMultilevel"/>
    <w:tmpl w:val="41500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84CE9"/>
    <w:multiLevelType w:val="hybridMultilevel"/>
    <w:tmpl w:val="BCDCD260"/>
    <w:lvl w:ilvl="0" w:tplc="B8FC44FA">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504658"/>
    <w:multiLevelType w:val="hybridMultilevel"/>
    <w:tmpl w:val="CE1CBF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75B50"/>
    <w:multiLevelType w:val="hybridMultilevel"/>
    <w:tmpl w:val="4FB89746"/>
    <w:lvl w:ilvl="0" w:tplc="AEBC1044">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8F1ECF"/>
    <w:multiLevelType w:val="hybridMultilevel"/>
    <w:tmpl w:val="261C6F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9D403F6"/>
    <w:multiLevelType w:val="hybridMultilevel"/>
    <w:tmpl w:val="5BD68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F10DC"/>
    <w:multiLevelType w:val="hybridMultilevel"/>
    <w:tmpl w:val="DC1A5CC2"/>
    <w:lvl w:ilvl="0" w:tplc="C7AA7892">
      <w:start w:val="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595786"/>
    <w:multiLevelType w:val="hybridMultilevel"/>
    <w:tmpl w:val="02FE3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51204"/>
    <w:multiLevelType w:val="hybridMultilevel"/>
    <w:tmpl w:val="C54CA6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E50B5D"/>
    <w:multiLevelType w:val="hybridMultilevel"/>
    <w:tmpl w:val="4CB65B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5A6781"/>
    <w:multiLevelType w:val="hybridMultilevel"/>
    <w:tmpl w:val="9DBA7B14"/>
    <w:lvl w:ilvl="0" w:tplc="4154BAA4">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4850BE"/>
    <w:multiLevelType w:val="hybridMultilevel"/>
    <w:tmpl w:val="7E366C2C"/>
    <w:lvl w:ilvl="0" w:tplc="016A91C4">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3"/>
  </w:num>
  <w:num w:numId="7">
    <w:abstractNumId w:val="11"/>
  </w:num>
  <w:num w:numId="8">
    <w:abstractNumId w:val="1"/>
  </w:num>
  <w:num w:numId="9">
    <w:abstractNumId w:val="0"/>
  </w:num>
  <w:num w:numId="10">
    <w:abstractNumId w:val="5"/>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AB2"/>
    <w:rsid w:val="00002F0C"/>
    <w:rsid w:val="00006D45"/>
    <w:rsid w:val="0002182E"/>
    <w:rsid w:val="00024398"/>
    <w:rsid w:val="000316FD"/>
    <w:rsid w:val="00033AB2"/>
    <w:rsid w:val="000369DE"/>
    <w:rsid w:val="00042BA2"/>
    <w:rsid w:val="00066F4E"/>
    <w:rsid w:val="000712EE"/>
    <w:rsid w:val="00071780"/>
    <w:rsid w:val="00091AD4"/>
    <w:rsid w:val="0009457E"/>
    <w:rsid w:val="000973AF"/>
    <w:rsid w:val="000A72BA"/>
    <w:rsid w:val="000B268E"/>
    <w:rsid w:val="000B34B0"/>
    <w:rsid w:val="000B4991"/>
    <w:rsid w:val="000B4C30"/>
    <w:rsid w:val="000C35B5"/>
    <w:rsid w:val="000F030F"/>
    <w:rsid w:val="000F6949"/>
    <w:rsid w:val="000F6ED7"/>
    <w:rsid w:val="00107B85"/>
    <w:rsid w:val="00111A1C"/>
    <w:rsid w:val="00133205"/>
    <w:rsid w:val="0013334B"/>
    <w:rsid w:val="00135EE8"/>
    <w:rsid w:val="00140FA4"/>
    <w:rsid w:val="001456E1"/>
    <w:rsid w:val="0014651C"/>
    <w:rsid w:val="0016490F"/>
    <w:rsid w:val="00184581"/>
    <w:rsid w:val="00184C1A"/>
    <w:rsid w:val="001A16CE"/>
    <w:rsid w:val="001A686A"/>
    <w:rsid w:val="001D3CDB"/>
    <w:rsid w:val="001D798E"/>
    <w:rsid w:val="001E147B"/>
    <w:rsid w:val="001E1CA1"/>
    <w:rsid w:val="001E31C8"/>
    <w:rsid w:val="001F6927"/>
    <w:rsid w:val="00217594"/>
    <w:rsid w:val="002207D1"/>
    <w:rsid w:val="00237B6A"/>
    <w:rsid w:val="00240794"/>
    <w:rsid w:val="0025087E"/>
    <w:rsid w:val="002515AC"/>
    <w:rsid w:val="002606DE"/>
    <w:rsid w:val="00263559"/>
    <w:rsid w:val="00267972"/>
    <w:rsid w:val="00275310"/>
    <w:rsid w:val="00280FA6"/>
    <w:rsid w:val="00281F93"/>
    <w:rsid w:val="00282E92"/>
    <w:rsid w:val="002847A5"/>
    <w:rsid w:val="00286946"/>
    <w:rsid w:val="00291757"/>
    <w:rsid w:val="002921DB"/>
    <w:rsid w:val="00292B33"/>
    <w:rsid w:val="0029795E"/>
    <w:rsid w:val="002B415A"/>
    <w:rsid w:val="002B7C8C"/>
    <w:rsid w:val="002D1B8F"/>
    <w:rsid w:val="002E20FD"/>
    <w:rsid w:val="002F4424"/>
    <w:rsid w:val="002F7F4F"/>
    <w:rsid w:val="00302DFA"/>
    <w:rsid w:val="003309C9"/>
    <w:rsid w:val="00350212"/>
    <w:rsid w:val="00350FB3"/>
    <w:rsid w:val="003573B1"/>
    <w:rsid w:val="003B5CC1"/>
    <w:rsid w:val="003D091A"/>
    <w:rsid w:val="003E5F5A"/>
    <w:rsid w:val="003E634B"/>
    <w:rsid w:val="004102EA"/>
    <w:rsid w:val="00417B2B"/>
    <w:rsid w:val="00422C10"/>
    <w:rsid w:val="004429C0"/>
    <w:rsid w:val="004437F4"/>
    <w:rsid w:val="004472D2"/>
    <w:rsid w:val="00450FD1"/>
    <w:rsid w:val="00475E92"/>
    <w:rsid w:val="00491564"/>
    <w:rsid w:val="004963A2"/>
    <w:rsid w:val="004A33DB"/>
    <w:rsid w:val="004A365E"/>
    <w:rsid w:val="004B182D"/>
    <w:rsid w:val="004C2D57"/>
    <w:rsid w:val="004C58E2"/>
    <w:rsid w:val="004E33B3"/>
    <w:rsid w:val="004E606E"/>
    <w:rsid w:val="004F6811"/>
    <w:rsid w:val="00504A5F"/>
    <w:rsid w:val="0051563A"/>
    <w:rsid w:val="00516614"/>
    <w:rsid w:val="005227D1"/>
    <w:rsid w:val="00524E84"/>
    <w:rsid w:val="00554A68"/>
    <w:rsid w:val="00564D05"/>
    <w:rsid w:val="00565B0F"/>
    <w:rsid w:val="00576219"/>
    <w:rsid w:val="005B3452"/>
    <w:rsid w:val="005B6BA2"/>
    <w:rsid w:val="005F7399"/>
    <w:rsid w:val="0060125E"/>
    <w:rsid w:val="00610910"/>
    <w:rsid w:val="00613CE3"/>
    <w:rsid w:val="00632571"/>
    <w:rsid w:val="006354E8"/>
    <w:rsid w:val="006520B5"/>
    <w:rsid w:val="00655CD4"/>
    <w:rsid w:val="00670D6A"/>
    <w:rsid w:val="006736ED"/>
    <w:rsid w:val="00690671"/>
    <w:rsid w:val="00690D80"/>
    <w:rsid w:val="00691EDE"/>
    <w:rsid w:val="006A1BFB"/>
    <w:rsid w:val="006A246E"/>
    <w:rsid w:val="006A3DF6"/>
    <w:rsid w:val="006B47F8"/>
    <w:rsid w:val="006C2BB0"/>
    <w:rsid w:val="006E1B1A"/>
    <w:rsid w:val="006F7A2F"/>
    <w:rsid w:val="0070101F"/>
    <w:rsid w:val="00701D8E"/>
    <w:rsid w:val="00707F0B"/>
    <w:rsid w:val="00712656"/>
    <w:rsid w:val="007162F9"/>
    <w:rsid w:val="00743618"/>
    <w:rsid w:val="00753321"/>
    <w:rsid w:val="00765C61"/>
    <w:rsid w:val="007678A5"/>
    <w:rsid w:val="00783657"/>
    <w:rsid w:val="007868EF"/>
    <w:rsid w:val="007877C7"/>
    <w:rsid w:val="007A2F7D"/>
    <w:rsid w:val="007B4C49"/>
    <w:rsid w:val="007C5A2A"/>
    <w:rsid w:val="007D2190"/>
    <w:rsid w:val="007E5440"/>
    <w:rsid w:val="007F04A2"/>
    <w:rsid w:val="008010B8"/>
    <w:rsid w:val="00801EFC"/>
    <w:rsid w:val="00805EB1"/>
    <w:rsid w:val="00806DA1"/>
    <w:rsid w:val="0082494A"/>
    <w:rsid w:val="008278B0"/>
    <w:rsid w:val="00840386"/>
    <w:rsid w:val="00846114"/>
    <w:rsid w:val="008521ED"/>
    <w:rsid w:val="00861DF4"/>
    <w:rsid w:val="00863140"/>
    <w:rsid w:val="00865519"/>
    <w:rsid w:val="00871410"/>
    <w:rsid w:val="00883308"/>
    <w:rsid w:val="00885654"/>
    <w:rsid w:val="00896C2A"/>
    <w:rsid w:val="008A52B0"/>
    <w:rsid w:val="008A6E0E"/>
    <w:rsid w:val="008C079B"/>
    <w:rsid w:val="008D0463"/>
    <w:rsid w:val="0091788E"/>
    <w:rsid w:val="00921306"/>
    <w:rsid w:val="00945705"/>
    <w:rsid w:val="00950135"/>
    <w:rsid w:val="009502B6"/>
    <w:rsid w:val="00954B8C"/>
    <w:rsid w:val="00986D01"/>
    <w:rsid w:val="0099327A"/>
    <w:rsid w:val="009A3F7F"/>
    <w:rsid w:val="009B3C90"/>
    <w:rsid w:val="009B406A"/>
    <w:rsid w:val="009C2212"/>
    <w:rsid w:val="009D56D0"/>
    <w:rsid w:val="009D5B05"/>
    <w:rsid w:val="009E0D32"/>
    <w:rsid w:val="009F431D"/>
    <w:rsid w:val="009F6C22"/>
    <w:rsid w:val="00A047FF"/>
    <w:rsid w:val="00A33BB6"/>
    <w:rsid w:val="00A354E2"/>
    <w:rsid w:val="00A360DE"/>
    <w:rsid w:val="00A36E24"/>
    <w:rsid w:val="00AA4F72"/>
    <w:rsid w:val="00AB5D5E"/>
    <w:rsid w:val="00AC1D11"/>
    <w:rsid w:val="00AC6533"/>
    <w:rsid w:val="00AD41EA"/>
    <w:rsid w:val="00AD5096"/>
    <w:rsid w:val="00AE2242"/>
    <w:rsid w:val="00AE3014"/>
    <w:rsid w:val="00AE33B6"/>
    <w:rsid w:val="00AE373B"/>
    <w:rsid w:val="00AF16E8"/>
    <w:rsid w:val="00AF3989"/>
    <w:rsid w:val="00B0185E"/>
    <w:rsid w:val="00B020F7"/>
    <w:rsid w:val="00B22658"/>
    <w:rsid w:val="00B30ACE"/>
    <w:rsid w:val="00B31084"/>
    <w:rsid w:val="00B34F4D"/>
    <w:rsid w:val="00B4137D"/>
    <w:rsid w:val="00B424CD"/>
    <w:rsid w:val="00B461E4"/>
    <w:rsid w:val="00B57ED4"/>
    <w:rsid w:val="00B70FFF"/>
    <w:rsid w:val="00B718B6"/>
    <w:rsid w:val="00B745A4"/>
    <w:rsid w:val="00B764C2"/>
    <w:rsid w:val="00B76525"/>
    <w:rsid w:val="00B76A73"/>
    <w:rsid w:val="00B8485A"/>
    <w:rsid w:val="00B87A99"/>
    <w:rsid w:val="00B961AC"/>
    <w:rsid w:val="00B97476"/>
    <w:rsid w:val="00BB00EF"/>
    <w:rsid w:val="00BB1BE5"/>
    <w:rsid w:val="00BB4898"/>
    <w:rsid w:val="00BB74EA"/>
    <w:rsid w:val="00BC5058"/>
    <w:rsid w:val="00BD1B1B"/>
    <w:rsid w:val="00BD3882"/>
    <w:rsid w:val="00BE3ABA"/>
    <w:rsid w:val="00BF0A14"/>
    <w:rsid w:val="00BF5128"/>
    <w:rsid w:val="00C11F35"/>
    <w:rsid w:val="00C16F49"/>
    <w:rsid w:val="00C21468"/>
    <w:rsid w:val="00C32B07"/>
    <w:rsid w:val="00C429FD"/>
    <w:rsid w:val="00C43077"/>
    <w:rsid w:val="00C561EC"/>
    <w:rsid w:val="00C9071A"/>
    <w:rsid w:val="00C966B5"/>
    <w:rsid w:val="00CA1D0A"/>
    <w:rsid w:val="00CA463A"/>
    <w:rsid w:val="00CC0F2E"/>
    <w:rsid w:val="00CC2AB3"/>
    <w:rsid w:val="00CC2E4F"/>
    <w:rsid w:val="00CF310A"/>
    <w:rsid w:val="00D01899"/>
    <w:rsid w:val="00D02DE0"/>
    <w:rsid w:val="00D12556"/>
    <w:rsid w:val="00D205F9"/>
    <w:rsid w:val="00D22D33"/>
    <w:rsid w:val="00D24B42"/>
    <w:rsid w:val="00D63285"/>
    <w:rsid w:val="00D778FF"/>
    <w:rsid w:val="00D817A3"/>
    <w:rsid w:val="00D850AE"/>
    <w:rsid w:val="00D94031"/>
    <w:rsid w:val="00D95061"/>
    <w:rsid w:val="00DA2689"/>
    <w:rsid w:val="00DB2C5C"/>
    <w:rsid w:val="00DD1B6D"/>
    <w:rsid w:val="00DD3222"/>
    <w:rsid w:val="00DD45FE"/>
    <w:rsid w:val="00DD67E0"/>
    <w:rsid w:val="00DE2875"/>
    <w:rsid w:val="00DE6D3A"/>
    <w:rsid w:val="00DF2097"/>
    <w:rsid w:val="00E101DB"/>
    <w:rsid w:val="00E31542"/>
    <w:rsid w:val="00E52F63"/>
    <w:rsid w:val="00E63826"/>
    <w:rsid w:val="00E737B9"/>
    <w:rsid w:val="00E9673E"/>
    <w:rsid w:val="00EA599B"/>
    <w:rsid w:val="00EB6556"/>
    <w:rsid w:val="00EC31B7"/>
    <w:rsid w:val="00EC4015"/>
    <w:rsid w:val="00ED718A"/>
    <w:rsid w:val="00ED75C1"/>
    <w:rsid w:val="00EE0653"/>
    <w:rsid w:val="00EE668F"/>
    <w:rsid w:val="00EF1BEE"/>
    <w:rsid w:val="00F1134C"/>
    <w:rsid w:val="00F13D21"/>
    <w:rsid w:val="00F149CB"/>
    <w:rsid w:val="00F24F00"/>
    <w:rsid w:val="00F327CE"/>
    <w:rsid w:val="00F36BD7"/>
    <w:rsid w:val="00F521EF"/>
    <w:rsid w:val="00F53C0F"/>
    <w:rsid w:val="00F9304F"/>
    <w:rsid w:val="00F95391"/>
    <w:rsid w:val="00FA23F7"/>
    <w:rsid w:val="00FA3136"/>
    <w:rsid w:val="00FC2FBA"/>
    <w:rsid w:val="00FF0227"/>
    <w:rsid w:val="00FF1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D681B"/>
  <w15:chartTrackingRefBased/>
  <w15:docId w15:val="{2818D1EF-CACF-4D1C-9845-3242DB0A8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2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2AB3"/>
    <w:rPr>
      <w:color w:val="0563C1" w:themeColor="hyperlink"/>
      <w:u w:val="single"/>
    </w:rPr>
  </w:style>
  <w:style w:type="paragraph" w:styleId="ListParagraph">
    <w:name w:val="List Paragraph"/>
    <w:basedOn w:val="Normal"/>
    <w:uiPriority w:val="34"/>
    <w:qFormat/>
    <w:rsid w:val="00CC2AB3"/>
    <w:pPr>
      <w:ind w:left="720"/>
      <w:contextualSpacing/>
    </w:pPr>
  </w:style>
  <w:style w:type="character" w:styleId="UnresolvedMention">
    <w:name w:val="Unresolved Mention"/>
    <w:basedOn w:val="DefaultParagraphFont"/>
    <w:uiPriority w:val="99"/>
    <w:semiHidden/>
    <w:unhideWhenUsed/>
    <w:rsid w:val="008010B8"/>
    <w:rPr>
      <w:color w:val="605E5C"/>
      <w:shd w:val="clear" w:color="auto" w:fill="E1DFDD"/>
    </w:rPr>
  </w:style>
  <w:style w:type="paragraph" w:styleId="Header">
    <w:name w:val="header"/>
    <w:basedOn w:val="Normal"/>
    <w:link w:val="HeaderChar"/>
    <w:uiPriority w:val="99"/>
    <w:unhideWhenUsed/>
    <w:rsid w:val="00D632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3285"/>
  </w:style>
  <w:style w:type="paragraph" w:styleId="Footer">
    <w:name w:val="footer"/>
    <w:basedOn w:val="Normal"/>
    <w:link w:val="FooterChar"/>
    <w:uiPriority w:val="99"/>
    <w:unhideWhenUsed/>
    <w:rsid w:val="00D632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3285"/>
  </w:style>
  <w:style w:type="paragraph" w:styleId="BalloonText">
    <w:name w:val="Balloon Text"/>
    <w:basedOn w:val="Normal"/>
    <w:link w:val="BalloonTextChar"/>
    <w:uiPriority w:val="99"/>
    <w:semiHidden/>
    <w:unhideWhenUsed/>
    <w:rsid w:val="00B02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0F7"/>
    <w:rPr>
      <w:rFonts w:ascii="Segoe UI" w:hAnsi="Segoe UI" w:cs="Segoe UI"/>
      <w:sz w:val="18"/>
      <w:szCs w:val="18"/>
    </w:rPr>
  </w:style>
  <w:style w:type="character" w:styleId="FollowedHyperlink">
    <w:name w:val="FollowedHyperlink"/>
    <w:basedOn w:val="DefaultParagraphFont"/>
    <w:uiPriority w:val="99"/>
    <w:semiHidden/>
    <w:unhideWhenUsed/>
    <w:rsid w:val="0099327A"/>
    <w:rPr>
      <w:color w:val="954F72" w:themeColor="followedHyperlink"/>
      <w:u w:val="single"/>
    </w:rPr>
  </w:style>
  <w:style w:type="character" w:styleId="CommentReference">
    <w:name w:val="annotation reference"/>
    <w:basedOn w:val="DefaultParagraphFont"/>
    <w:uiPriority w:val="99"/>
    <w:semiHidden/>
    <w:unhideWhenUsed/>
    <w:rsid w:val="00701D8E"/>
    <w:rPr>
      <w:sz w:val="16"/>
      <w:szCs w:val="16"/>
    </w:rPr>
  </w:style>
  <w:style w:type="paragraph" w:styleId="CommentText">
    <w:name w:val="annotation text"/>
    <w:basedOn w:val="Normal"/>
    <w:link w:val="CommentTextChar"/>
    <w:uiPriority w:val="99"/>
    <w:semiHidden/>
    <w:unhideWhenUsed/>
    <w:rsid w:val="00701D8E"/>
    <w:pPr>
      <w:spacing w:line="240" w:lineRule="auto"/>
    </w:pPr>
    <w:rPr>
      <w:sz w:val="20"/>
      <w:szCs w:val="20"/>
    </w:rPr>
  </w:style>
  <w:style w:type="character" w:customStyle="1" w:styleId="CommentTextChar">
    <w:name w:val="Comment Text Char"/>
    <w:basedOn w:val="DefaultParagraphFont"/>
    <w:link w:val="CommentText"/>
    <w:uiPriority w:val="99"/>
    <w:semiHidden/>
    <w:rsid w:val="00701D8E"/>
    <w:rPr>
      <w:sz w:val="20"/>
      <w:szCs w:val="20"/>
    </w:rPr>
  </w:style>
  <w:style w:type="paragraph" w:styleId="CommentSubject">
    <w:name w:val="annotation subject"/>
    <w:basedOn w:val="CommentText"/>
    <w:next w:val="CommentText"/>
    <w:link w:val="CommentSubjectChar"/>
    <w:uiPriority w:val="99"/>
    <w:semiHidden/>
    <w:unhideWhenUsed/>
    <w:rsid w:val="00701D8E"/>
    <w:rPr>
      <w:b/>
      <w:bCs/>
    </w:rPr>
  </w:style>
  <w:style w:type="character" w:customStyle="1" w:styleId="CommentSubjectChar">
    <w:name w:val="Comment Subject Char"/>
    <w:basedOn w:val="CommentTextChar"/>
    <w:link w:val="CommentSubject"/>
    <w:uiPriority w:val="99"/>
    <w:semiHidden/>
    <w:rsid w:val="00701D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ns.usda.gov/areaeligibility" TargetMode="External"/><Relationship Id="rId21" Type="http://schemas.openxmlformats.org/officeDocument/2006/relationships/hyperlink" Target="https://fns-prod.azureedge.net/sites/default/files/resource-files/CN-COV-NationwideWaiverSFSPSponsorMonitoring.pdf" TargetMode="External"/><Relationship Id="rId42" Type="http://schemas.openxmlformats.org/officeDocument/2006/relationships/hyperlink" Target="https://fns-prod.azureedge.net/sites/default/files/media/file/COVID19MealPatternNationwideWaiverFINAL.pdf" TargetMode="External"/><Relationship Id="rId63" Type="http://schemas.openxmlformats.org/officeDocument/2006/relationships/hyperlink" Target="https://fns-prod.azureedge.net/sites/default/files/resource-files/COVID-19NoncongregateNationwideWaiverSY-20-21s.pdff" TargetMode="External"/><Relationship Id="rId84" Type="http://schemas.openxmlformats.org/officeDocument/2006/relationships/hyperlink" Target="https://fns-prod.azureedge.net/sites/default/files/resource-files/COVID19%20Onsite%20Monitoring%20Nationwide%20Waiver%20CACFP%20Sponsors.pdf" TargetMode="External"/><Relationship Id="rId138" Type="http://schemas.openxmlformats.org/officeDocument/2006/relationships/hyperlink" Target="https://fns-prod.azureedge.net/sites/default/files/resource-files/COVID19_MealPatternNationwideWaiver_EXTENSION%20%236.pdf" TargetMode="External"/><Relationship Id="rId159" Type="http://schemas.openxmlformats.org/officeDocument/2006/relationships/hyperlink" Target="https://fns-prod.azureedge.net/sites/default/files/resource-files/COVID19-NonCongregateNationwideWaiver.pdf" TargetMode="External"/><Relationship Id="rId170" Type="http://schemas.openxmlformats.org/officeDocument/2006/relationships/hyperlink" Target="https://fns-prod.azureedge.net/sites/default/files/resource-files/COVID19-63-MealPatternNationwideWaiver-EXTENSION8.pdf" TargetMode="External"/><Relationship Id="rId191" Type="http://schemas.openxmlformats.org/officeDocument/2006/relationships/hyperlink" Target="https://fns-prod.azureedge.net/sites/default/files/resource-files/COVID19-67-SFSPOVSNationwideWaiverEXTENSION2.pdf" TargetMode="External"/><Relationship Id="rId205" Type="http://schemas.openxmlformats.org/officeDocument/2006/relationships/hyperlink" Target="https://fns-prod.azureedge.net/sites/default/files/resource-files/COVID19NonCongregateNationwideWaiverEXTENSION.pdf" TargetMode="External"/><Relationship Id="rId226" Type="http://schemas.openxmlformats.org/officeDocument/2006/relationships/hyperlink" Target="https://fns-prod.azureedge.net/sites/default/files/resource-files/COVID19NationwideWaiver79os.pdf" TargetMode="External"/><Relationship Id="rId107" Type="http://schemas.openxmlformats.org/officeDocument/2006/relationships/hyperlink" Target="https://fns-prod.azureedge.net/sites/default/files/resource-files/COVID19-MealPatternNationwideWaiver-Extension3.pdf" TargetMode="External"/><Relationship Id="rId11" Type="http://schemas.openxmlformats.org/officeDocument/2006/relationships/hyperlink" Target="https://fns-prod.azureedge.net/sites/default/files/resource-files/COVID19-MealTimesNationwideWaiver.pdf" TargetMode="External"/><Relationship Id="rId32" Type="http://schemas.openxmlformats.org/officeDocument/2006/relationships/hyperlink" Target="https://fns-prod.azureedge.net/sites/default/files/resource-files/COVID19-MealTimesNationwideWaiver.pdf" TargetMode="External"/><Relationship Id="rId53" Type="http://schemas.openxmlformats.org/officeDocument/2006/relationships/hyperlink" Target="https://fns-prod.azureedge.net/sites/default/files/resource-files/CN-COV-NationwideWaiverCACFPSponsorMonitoring.pdf" TargetMode="External"/><Relationship Id="rId74" Type="http://schemas.openxmlformats.org/officeDocument/2006/relationships/hyperlink" Target="https://fns-prod.azureedge.net/sites/default/files/resource-files/COVID19-Second-Meal-Pattern-Nationwide-Waiver-FINAL.pdf" TargetMode="External"/><Relationship Id="rId128" Type="http://schemas.openxmlformats.org/officeDocument/2006/relationships/hyperlink" Target="https://fns-prod.azureedge.net/sites/default/files/resource-files/COVID19AreaEligibilityNationwideWaiver_EXTENSION.pdf" TargetMode="External"/><Relationship Id="rId149" Type="http://schemas.openxmlformats.org/officeDocument/2006/relationships/hyperlink" Target="https://fns-prod.azureedge.net/sites/default/files/resource-files/COVID19_Extending_SFSP_SSOs.pdf" TargetMode="External"/><Relationship Id="rId5" Type="http://schemas.openxmlformats.org/officeDocument/2006/relationships/numbering" Target="numbering.xml"/><Relationship Id="rId95" Type="http://schemas.openxmlformats.org/officeDocument/2006/relationships/hyperlink" Target="https://fns-prod.azureedge.net/sites/default/files/resource-files/COVID19MonitoringNationwideWaiverSFSPSponsorsEXTENSION.pdf" TargetMode="External"/><Relationship Id="rId160" Type="http://schemas.openxmlformats.org/officeDocument/2006/relationships/hyperlink" Target="https://fns-prod.azureedge.net/sites/default/files/resource-files/COVID19NonCongregateNationwideWaiverEXTENSION.pdf" TargetMode="External"/><Relationship Id="rId181" Type="http://schemas.openxmlformats.org/officeDocument/2006/relationships/hyperlink" Target="https://fns-prod.azureedge.net/sites/default/files/resource-files/COVID19%20SFSP%20Closed%20Enrolled%20Nationwide%20Waiver%20EXTENSIONs.pdf" TargetMode="External"/><Relationship Id="rId216" Type="http://schemas.openxmlformats.org/officeDocument/2006/relationships/hyperlink" Target="https://fns-prod.azureedge.net/sites/default/files/resource-files/COVID19-62-ParentPickupNationwideWaiverEXTENSION5.pdf" TargetMode="External"/><Relationship Id="rId237" Type="http://schemas.openxmlformats.org/officeDocument/2006/relationships/theme" Target="theme/theme1.xml"/><Relationship Id="rId22" Type="http://schemas.openxmlformats.org/officeDocument/2006/relationships/hyperlink" Target="https://fns-prod.azureedge.net/sites/default/files/resource-files/CN-COV-NationwideWaiverSFSPStateMonitoring.pdf" TargetMode="External"/><Relationship Id="rId43" Type="http://schemas.openxmlformats.org/officeDocument/2006/relationships/hyperlink" Target="https://fns-prod.azureedge.net/sites/default/files/resource-files/COVID19-Second-Meal-Pattern-Nationwide-Waiver-FINAL.pdf" TargetMode="External"/><Relationship Id="rId64" Type="http://schemas.openxmlformats.org/officeDocument/2006/relationships/hyperlink" Target="https://fns-prod.azureedge.net/sites/default/files/resource-files/COVID19-NonCongregateNationwideWaiver.pdf" TargetMode="External"/><Relationship Id="rId118" Type="http://schemas.openxmlformats.org/officeDocument/2006/relationships/hyperlink" Target="http://bestpractices.nokidhungry.org/Averaged-Eligibility-Map" TargetMode="External"/><Relationship Id="rId139" Type="http://schemas.openxmlformats.org/officeDocument/2006/relationships/hyperlink" Target="https://fns-prod.azureedge.net/sites/default/files/resource-files/COVID19NonCongregateNationwideWaiverEXTENSION4s.pdf" TargetMode="External"/><Relationship Id="rId85" Type="http://schemas.openxmlformats.org/officeDocument/2006/relationships/hyperlink" Target="https://fns-prod.azureedge.net/sites/default/files/resource-files/CN-COV-NationwideWaiverCACFPSponsorMonitoring.pdf" TargetMode="External"/><Relationship Id="rId150" Type="http://schemas.openxmlformats.org/officeDocument/2006/relationships/hyperlink" Target="https://fns-prod.azureedge.net/sites/default/files/resource-files/Nationwide%20Waiver%20to%20Allow%20Reimbursement%20for%20Meals%20Served%20Prior%20to%20Notification%20of%20Approval%20and%20Provide%20Flexibility%20for%20Pre-Approval%20Visits%20in%20the%20Summer%20Food%20Service%20Program.pdf" TargetMode="External"/><Relationship Id="rId171" Type="http://schemas.openxmlformats.org/officeDocument/2006/relationships/hyperlink" Target="https://fns-prod.azureedge.net/sites/default/files/media/file/COVID19MealPatternNationwideWaiverFINAL.pdf" TargetMode="External"/><Relationship Id="rId192" Type="http://schemas.openxmlformats.org/officeDocument/2006/relationships/hyperlink" Target="https://fns-prod.azureedge.net/sites/default/files/resource-files/COVID19_SFSP_OVS_Nationwide%20Waiver.pdf" TargetMode="External"/><Relationship Id="rId206" Type="http://schemas.openxmlformats.org/officeDocument/2006/relationships/hyperlink" Target="https://fns-prod.azureedge.net/sites/default/files/resource-files/COVID-19NoncongregateNationwideWaiverSY-20-21s.pdf" TargetMode="External"/><Relationship Id="rId227" Type="http://schemas.openxmlformats.org/officeDocument/2006/relationships/hyperlink" Target="https://fns-prod.azureedge.net/sites/default/files/resource-files/COVID19NationwideWaiver80os.pdf" TargetMode="External"/><Relationship Id="rId12" Type="http://schemas.openxmlformats.org/officeDocument/2006/relationships/hyperlink" Target="https://fns-prod.azureedge.net/sites/default/files/resource-files/COVID19-NonCongregateNationwideWaiver.pdf" TargetMode="External"/><Relationship Id="rId33" Type="http://schemas.openxmlformats.org/officeDocument/2006/relationships/hyperlink" Target="https://fns-prod.azureedge.net/sites/default/files/resource-files/CNCOVID19LocalSchoolWellnessTriennialAssessmentNationwide%20Waiver%20FINAL.pdf" TargetMode="External"/><Relationship Id="rId108" Type="http://schemas.openxmlformats.org/officeDocument/2006/relationships/hyperlink" Target="https://fns-prod.azureedge.net/sites/default/files/resource-files/COVID-19MealPatternNationwideWaiverSY20-21s.pdf" TargetMode="External"/><Relationship Id="rId129" Type="http://schemas.openxmlformats.org/officeDocument/2006/relationships/hyperlink" Target="https://www.fns.usda.gov/areaeligibility" TargetMode="External"/><Relationship Id="rId54" Type="http://schemas.openxmlformats.org/officeDocument/2006/relationships/hyperlink" Target="http://www.decal.ga.gov/documents/attachments/Response28_COVID19MonitoringNationwideWaiverCACFPStateEXT.pdf" TargetMode="External"/><Relationship Id="rId75" Type="http://schemas.openxmlformats.org/officeDocument/2006/relationships/hyperlink" Target="https://fns-prod.azureedge.net/sites/default/files/resource-files/COVID19ThirdMealPatternNationwideWaiverEXTENSION.pdf" TargetMode="External"/><Relationship Id="rId96" Type="http://schemas.openxmlformats.org/officeDocument/2006/relationships/hyperlink" Target="https://fns-prod.azureedge.net/sites/default/files/resource-files/COVID19%20Monitoring%20Nationwide%20Waiver%20SFSP%20State%20EXTENSION%202.pdf" TargetMode="External"/><Relationship Id="rId140" Type="http://schemas.openxmlformats.org/officeDocument/2006/relationships/hyperlink" Target="https://fns-prod.azureedge.net/sites/default/files/resource-files/COVID19-NonCongregateNationwideWaiver.pdf" TargetMode="External"/><Relationship Id="rId161" Type="http://schemas.openxmlformats.org/officeDocument/2006/relationships/hyperlink" Target="https://fns-prod.azureedge.net/sites/default/files/resource-files/COVID-19NoncongregateNationwideWaiverSY-20-21s.pdf" TargetMode="External"/><Relationship Id="rId182" Type="http://schemas.openxmlformats.org/officeDocument/2006/relationships/hyperlink" Target="https://www.fns.usda.gov/areaeligibility" TargetMode="External"/><Relationship Id="rId217" Type="http://schemas.openxmlformats.org/officeDocument/2006/relationships/hyperlink" Target="https://fns-prod.azureedge.net/sites/default/files/resource-files/COVID19NationwideWaiver77os.pdf" TargetMode="External"/><Relationship Id="rId6" Type="http://schemas.openxmlformats.org/officeDocument/2006/relationships/styles" Target="styles.xml"/><Relationship Id="rId23" Type="http://schemas.openxmlformats.org/officeDocument/2006/relationships/hyperlink" Target="https://fns-prod.azureedge.net/sites/default/files/resource-files/NC-CN-COV-AreaEligibility-Approval.pdf" TargetMode="External"/><Relationship Id="rId119" Type="http://schemas.openxmlformats.org/officeDocument/2006/relationships/hyperlink" Target="https://fns-prod.azureedge.net/sites/default/files/resource-files/COVID19%20SFSP%20First%20Week%20SIte%20Visits%20Nationwide%20Waiver%20EXTENSIONs.pdf" TargetMode="External"/><Relationship Id="rId44" Type="http://schemas.openxmlformats.org/officeDocument/2006/relationships/hyperlink" Target="mailto:jennifer.bailey@dpi.nc.gov" TargetMode="External"/><Relationship Id="rId65" Type="http://schemas.openxmlformats.org/officeDocument/2006/relationships/hyperlink" Target="https://fns-prod.azureedge.net/sites/default/files/resource-files/COVID19NonCongregateNationwideWaiverEXTENSION.pdf" TargetMode="External"/><Relationship Id="rId86" Type="http://schemas.openxmlformats.org/officeDocument/2006/relationships/hyperlink" Target="https://fns-prod.azureedge.net/sites/default/files/resource-files/COVID19%20Monitoring%20Nationwide%20Waiver%20CACFP%20Sponsor%20EXTENSION.pdf" TargetMode="External"/><Relationship Id="rId130" Type="http://schemas.openxmlformats.org/officeDocument/2006/relationships/hyperlink" Target="http://bestpractices.nokidhungry.org/Averaged-Eligibility-Map" TargetMode="External"/><Relationship Id="rId151" Type="http://schemas.openxmlformats.org/officeDocument/2006/relationships/hyperlink" Target="https://fns-prod.azureedge.net/sites/default/files/resource-files/COVID19-CACFP_Area_Eligibility_Nationwide_Waiver_58s.pdf" TargetMode="External"/><Relationship Id="rId172" Type="http://schemas.openxmlformats.org/officeDocument/2006/relationships/hyperlink" Target="https://fns-prod.azureedge.net/sites/default/files/resource-files/COVID19-Second-Meal-Pattern-Nationwide-Waiver-FINAL.pdf" TargetMode="External"/><Relationship Id="rId193" Type="http://schemas.openxmlformats.org/officeDocument/2006/relationships/hyperlink" Target="https://fns-prod.azureedge.net/sites/default/files/resource-files/COVID19%20SFSP%20OVS%20Nationwide%20Waiver%20EXTENSIONs.pdf" TargetMode="External"/><Relationship Id="rId207" Type="http://schemas.openxmlformats.org/officeDocument/2006/relationships/hyperlink" Target="https://fns-prod.azureedge.net/sites/default/files/resource-files/COVID19%20NonCongregate%20Nationwide%20Waiver%20SFSP%20EXTENSION%20%20%233.pdf" TargetMode="External"/><Relationship Id="rId228" Type="http://schemas.openxmlformats.org/officeDocument/2006/relationships/hyperlink" Target="https://fns-prod.azureedge.net/sites/default/files/resource-files/FNS.2020.07.COVID19%20SFSP%20Closed%20Enrolled%20Nationwide%20Waiver%20CLEAN.pdf" TargetMode="External"/><Relationship Id="rId13" Type="http://schemas.openxmlformats.org/officeDocument/2006/relationships/hyperlink" Target="https://fns-prod.azureedge.net/sites/default/files/resource-files/COVID19-AfterschoolActivityNationwideWaiver.pdf" TargetMode="External"/><Relationship Id="rId109" Type="http://schemas.openxmlformats.org/officeDocument/2006/relationships/hyperlink" Target="https://fns-prod.azureedge.net/sites/default/files/resource-files/COVID19-MealPatternNationwideWaiver-SFSP-072120s.pdf" TargetMode="External"/><Relationship Id="rId34" Type="http://schemas.openxmlformats.org/officeDocument/2006/relationships/hyperlink" Target="https://fns-prod.azureedge.net/sites/default/files/resource-files/CN-COV-FSMCNationwideWaiver.pdf" TargetMode="External"/><Relationship Id="rId55" Type="http://schemas.openxmlformats.org/officeDocument/2006/relationships/hyperlink" Target="https://fns-prod.azureedge.net/sites/default/files/resource-files/CN-COV-NationwideWaiverCACFPStateMonitoring.pdf" TargetMode="External"/><Relationship Id="rId76" Type="http://schemas.openxmlformats.org/officeDocument/2006/relationships/hyperlink" Target="https://fns-prod.azureedge.net/sites/default/files/resource-files/COVID19-MealPatternNationwideWaiver-Extension3.pdf" TargetMode="External"/><Relationship Id="rId97" Type="http://schemas.openxmlformats.org/officeDocument/2006/relationships/hyperlink" Target="https://fns-prod.azureedge.net/sites/default/files/resource-files/CN-COV-NationwideWaiverSFSPStateMonitoring.pdf" TargetMode="External"/><Relationship Id="rId120" Type="http://schemas.openxmlformats.org/officeDocument/2006/relationships/hyperlink" Target="https://fns-prod.azureedge.net/sites/default/files/resource-files/FNS.2020.09.COVID19%20SFSP%20First%20Week%20SIte%20Visits%20Nationwide%20Waiver.pdf" TargetMode="External"/><Relationship Id="rId141" Type="http://schemas.openxmlformats.org/officeDocument/2006/relationships/hyperlink" Target="https://fns-prod.azureedge.net/sites/default/files/resource-files/COVID19NonCongregateNationwideWaiverEXTENSION.pdf" TargetMode="External"/><Relationship Id="rId7" Type="http://schemas.openxmlformats.org/officeDocument/2006/relationships/settings" Target="settings.xml"/><Relationship Id="rId162" Type="http://schemas.openxmlformats.org/officeDocument/2006/relationships/hyperlink" Target="https://fns-prod.azureedge.net/sites/default/files/resource-files/COVID19%20NonCongregate%20Nationwide%20Waiver%20SFSP%20EXTENSION%20%20%233.pdf" TargetMode="External"/><Relationship Id="rId183" Type="http://schemas.openxmlformats.org/officeDocument/2006/relationships/hyperlink" Target="http://bestpractices.nokidhungry.org/Averaged-Eligibility-Map" TargetMode="External"/><Relationship Id="rId218" Type="http://schemas.openxmlformats.org/officeDocument/2006/relationships/hyperlink" Target="https://fns-prod.azureedge.net/sites/default/files/resource-files/COVID19%20Area%20Eligibility%20Extension%20Nationwide%20Waiver.pdf" TargetMode="External"/><Relationship Id="rId24" Type="http://schemas.openxmlformats.org/officeDocument/2006/relationships/hyperlink" Target="https://fns-prod.azureedge.net/sites/default/files/resource-files/COVID19-nationwide-waiver-60day.pdf" TargetMode="External"/><Relationship Id="rId45" Type="http://schemas.openxmlformats.org/officeDocument/2006/relationships/hyperlink" Target="https://fns-prod.azureedge.net/sites/default/files/resource-files/COVID19ParentPickupNationwideWaiverEXTENSION.pdf" TargetMode="External"/><Relationship Id="rId66" Type="http://schemas.openxmlformats.org/officeDocument/2006/relationships/hyperlink" Target="https://fns-prod.azureedge.net/sites/default/files/resource-files/COVID-19MealTimesNationwideWaiver-SY20-21s.pdf" TargetMode="External"/><Relationship Id="rId87" Type="http://schemas.openxmlformats.org/officeDocument/2006/relationships/hyperlink" Target="https://fns-prod.azureedge.net/sites/default/files/resource-files/COVID19%20Monitoring%20Nationwide%20Waiver%20CACFP%20State%20EXTENSION%202.pdf" TargetMode="External"/><Relationship Id="rId110" Type="http://schemas.openxmlformats.org/officeDocument/2006/relationships/hyperlink" Target="https://fns-prod.azureedge.net/sites/default/files/resource-files/COVID19AreaEligibilityNationwideWaiver_EXTENSION.pdf" TargetMode="External"/><Relationship Id="rId131" Type="http://schemas.openxmlformats.org/officeDocument/2006/relationships/hyperlink" Target="https://fns-prod.azureedge.net/sites/default/files/resource-files/COVID19MealPatternNationwideWaiver-EXTENSION7s.pdf" TargetMode="External"/><Relationship Id="rId152" Type="http://schemas.openxmlformats.org/officeDocument/2006/relationships/hyperlink" Target="https://fns-prod.azureedge.net/sites/default/files/resource-files/COVID19-59-ExtendingSFSPSSOFullSYEXTENSIONs.pdf" TargetMode="External"/><Relationship Id="rId173" Type="http://schemas.openxmlformats.org/officeDocument/2006/relationships/hyperlink" Target="https://fns-prod.azureedge.net/sites/default/files/resource-files/COVID19ThirdMealPatternNationwideWaiverEXTENSION.pdf" TargetMode="External"/><Relationship Id="rId194" Type="http://schemas.openxmlformats.org/officeDocument/2006/relationships/hyperlink" Target="https://fns-prod.azureedge.net/sites/default/files/resource-files/COVID19-68-CACFPAreaEligibilityNationwideWaiverEXTENSIONs.pdf" TargetMode="External"/><Relationship Id="rId208" Type="http://schemas.openxmlformats.org/officeDocument/2006/relationships/hyperlink" Target="https://fns-prod.azureedge.net/sites/default/files/resource-files/COVID19NonCongregateNationwideWaiverEXTENSION4s.pdf" TargetMode="External"/><Relationship Id="rId229" Type="http://schemas.openxmlformats.org/officeDocument/2006/relationships/hyperlink" Target="https://fns-prod.azureedge.net/sites/default/files/resource-files/COVID19%20SFSP%20Closed%20Enrolled%20Nationwide%20Waiver%20EXTENSIONs.pdf" TargetMode="External"/><Relationship Id="rId14" Type="http://schemas.openxmlformats.org/officeDocument/2006/relationships/hyperlink" Target="https://www.fns.usda.gov/cn/covid-19-meal-pattern-flexibility-waiver" TargetMode="External"/><Relationship Id="rId35" Type="http://schemas.openxmlformats.org/officeDocument/2006/relationships/hyperlink" Target="https://fns-prod.azureedge.net/sites/default/files/resource-files/CN-COV-NationwideWaiverCACFPStateAgencyMonitoring.pdf" TargetMode="External"/><Relationship Id="rId56" Type="http://schemas.openxmlformats.org/officeDocument/2006/relationships/hyperlink" Target="http://snp.wpgadoe.org/wp-content/uploads/2020/06/COVID19-Monitoring-Nationwide-Waiver-Schools-Monitoring-Revised-EXTENSION.pdf" TargetMode="External"/><Relationship Id="rId77" Type="http://schemas.openxmlformats.org/officeDocument/2006/relationships/hyperlink" Target="https://fns-prod.azureedge.net/sites/default/files/resource-files/COVID-19OVSNationwideWaiverSY20-21s.pdf" TargetMode="External"/><Relationship Id="rId100" Type="http://schemas.openxmlformats.org/officeDocument/2006/relationships/hyperlink" Target="https://fns-prod.azureedge.net/sites/default/files/resource-files/COVID19-NonCongregateNationwideWaiver.pdf" TargetMode="External"/><Relationship Id="rId8" Type="http://schemas.openxmlformats.org/officeDocument/2006/relationships/webSettings" Target="webSettings.xml"/><Relationship Id="rId98" Type="http://schemas.openxmlformats.org/officeDocument/2006/relationships/hyperlink" Target="https://fns-prod.azureedge.net/sites/default/files/resource-files/COVID19MonitoringNationwideWaiverSFSPStateEXTENSION.pdf" TargetMode="External"/><Relationship Id="rId121" Type="http://schemas.openxmlformats.org/officeDocument/2006/relationships/hyperlink" Target="https://fns-prod.azureedge.net/sites/default/files/resource-files/COVID19%20SFSP%20Meal%20Service%20Time%20Nationwide%20Waiver%20EXTENSIONs.pdf" TargetMode="External"/><Relationship Id="rId142" Type="http://schemas.openxmlformats.org/officeDocument/2006/relationships/hyperlink" Target="https://fns-prod.azureedge.net/sites/default/files/resource-files/COVID-19NoncongregateNationwideWaiverSY-20-21s.pdf" TargetMode="External"/><Relationship Id="rId163" Type="http://schemas.openxmlformats.org/officeDocument/2006/relationships/hyperlink" Target="https://fns-prod.azureedge.net/sites/default/files/resource-files/COVID19NonCongregateNationwideWaiverEXTENSION4s.pdf" TargetMode="External"/><Relationship Id="rId184" Type="http://schemas.openxmlformats.org/officeDocument/2006/relationships/hyperlink" Target="https://fns-prod.azureedge.net/sites/default/files/resource-files/COVID19-65-SFSPFirstWeekSiteVisitsNationwideWaiverEXTENSION2.pdf" TargetMode="External"/><Relationship Id="rId219" Type="http://schemas.openxmlformats.org/officeDocument/2006/relationships/hyperlink" Target="https://fns-prod.azureedge.net/sites/default/files/resource-files/COVID19AreaEligibilityNationwideWaiver_EXTENSION.pdf" TargetMode="External"/><Relationship Id="rId230" Type="http://schemas.openxmlformats.org/officeDocument/2006/relationships/hyperlink" Target="https://fns-prod.azureedge.net/sites/default/files/resource-files/COVID19-64-SFSPClosedEnrolledNationwideWaiverEXTENSION2.pdf" TargetMode="External"/><Relationship Id="rId25" Type="http://schemas.openxmlformats.org/officeDocument/2006/relationships/hyperlink" Target="https://www.sde.idaho.gov/coronavirus/cnp/COVID-19-Meal-Pattern-Flexibility-Extension.pdf" TargetMode="External"/><Relationship Id="rId46" Type="http://schemas.openxmlformats.org/officeDocument/2006/relationships/hyperlink" Target="https://fns-prod.azureedge.net/sites/default/files/media/file/COVID19ParentPickupNationwideWaiver.pdf" TargetMode="External"/><Relationship Id="rId67" Type="http://schemas.openxmlformats.org/officeDocument/2006/relationships/hyperlink" Target="https://fns-prod.azureedge.net/sites/default/files/resource-files/COVID19-MealTimesNationwideWaiver.pdf" TargetMode="External"/><Relationship Id="rId88" Type="http://schemas.openxmlformats.org/officeDocument/2006/relationships/hyperlink" Target="https://fns-prod.azureedge.net/sites/default/files/resource-files/CN-COV-NationwideWaiverCACFPStateMonitoring.pdf" TargetMode="External"/><Relationship Id="rId111" Type="http://schemas.openxmlformats.org/officeDocument/2006/relationships/hyperlink" Target="https://fns-prod.azureedge.net/sites/default/files/resource-files/COVID19%20ParentPickupNationwideWaiver%20EXTENSION%233.pdf" TargetMode="External"/><Relationship Id="rId132" Type="http://schemas.openxmlformats.org/officeDocument/2006/relationships/hyperlink" Target="https://fns-prod.azureedge.net/sites/default/files/media/file/COVID19MealPatternNationwideWaiverFINAL.pdf" TargetMode="External"/><Relationship Id="rId153" Type="http://schemas.openxmlformats.org/officeDocument/2006/relationships/hyperlink" Target="https://fns-prod.azureedge.net/sites/default/files/resource-files/COVID19_Extending_SFSP_SSOs.pdf" TargetMode="External"/><Relationship Id="rId174" Type="http://schemas.openxmlformats.org/officeDocument/2006/relationships/hyperlink" Target="https://fns-prod.azureedge.net/sites/default/files/resource-files/COVID19-MealPatternNationwideWaiver-Extension3.pdf" TargetMode="External"/><Relationship Id="rId195" Type="http://schemas.openxmlformats.org/officeDocument/2006/relationships/hyperlink" Target="https://fns-prod.azureedge.net/sites/default/files/resource-files/COVID19-CACFP_Area_Eligibility_Nationwide_Waiver_58s.pdf" TargetMode="External"/><Relationship Id="rId209" Type="http://schemas.openxmlformats.org/officeDocument/2006/relationships/hyperlink" Target="https://fns-prod.azureedge.net/sites/default/files/resource-files/COVID19-61-NonCongregateNationwideWaiverEXTENSION5.pdf" TargetMode="External"/><Relationship Id="rId190" Type="http://schemas.openxmlformats.org/officeDocument/2006/relationships/hyperlink" Target="https://fns-prod.azureedge.net/sites/default/files/resource-files/COVID19%20SFSP%20Meal%20Service%20Time%20Nationwide%20Waiver%20EXTENSIONs.pdf" TargetMode="External"/><Relationship Id="rId204" Type="http://schemas.openxmlformats.org/officeDocument/2006/relationships/hyperlink" Target="https://fns-prod.azureedge.net/sites/default/files/resource-files/COVID19-NonCongregateNationwideWaiver.pdf" TargetMode="External"/><Relationship Id="rId220" Type="http://schemas.openxmlformats.org/officeDocument/2006/relationships/hyperlink" Target="https://fns-prod.azureedge.net/sites/default/files/resource-files/COVID19AreaEligibilityNationwideWaiverEXTENSION2s.pdf" TargetMode="External"/><Relationship Id="rId225" Type="http://schemas.openxmlformats.org/officeDocument/2006/relationships/hyperlink" Target="https://fns-prod.azureedge.net/sites/default/files/resource-files/COVID-19MealTimesNationwideWaiver-SY20-21s.pdf" TargetMode="External"/><Relationship Id="rId15" Type="http://schemas.openxmlformats.org/officeDocument/2006/relationships/hyperlink" Target="mailto:jennifer.bailey@dpi.nc.gov" TargetMode="External"/><Relationship Id="rId36" Type="http://schemas.openxmlformats.org/officeDocument/2006/relationships/hyperlink" Target="https://fns-prod.azureedge.net/sites/default/files/resource-files/COVID19ExtensionofUnanticipatedSchoolClosuresNationwideWaiver.pdf" TargetMode="External"/><Relationship Id="rId57" Type="http://schemas.openxmlformats.org/officeDocument/2006/relationships/hyperlink" Target="https://fns-prod.azureedge.net/sites/default/files/resource-files/COVID19-monitoring-nationwide-waiver-schools.pdf" TargetMode="External"/><Relationship Id="rId106" Type="http://schemas.openxmlformats.org/officeDocument/2006/relationships/hyperlink" Target="https://fns-prod.azureedge.net/sites/default/files/resource-files/COVID19ThirdMealPatternNationwideWaiverEXTENSION.pdf" TargetMode="External"/><Relationship Id="rId127" Type="http://schemas.openxmlformats.org/officeDocument/2006/relationships/hyperlink" Target="https://fns-prod.azureedge.net/sites/default/files/resource-files/COVID19%20Area%20Eligibility%20Extension%20Nationwide%20Waiver.pdf" TargetMode="External"/><Relationship Id="rId10" Type="http://schemas.openxmlformats.org/officeDocument/2006/relationships/endnotes" Target="endnotes.xml"/><Relationship Id="rId31" Type="http://schemas.openxmlformats.org/officeDocument/2006/relationships/hyperlink" Target="https://fns-prod.azureedge.net/sites/default/files/resource-files/COVID19%20SFSP_SSOMealServiceTimeNationwideWaiver.pdf" TargetMode="External"/><Relationship Id="rId52" Type="http://schemas.openxmlformats.org/officeDocument/2006/relationships/hyperlink" Target="http://www.decal.ga.gov/documents/attachments/Response27_COVID19MonitoringNationwideWaiverCACFPSponsorEXT.pdf" TargetMode="External"/><Relationship Id="rId73" Type="http://schemas.openxmlformats.org/officeDocument/2006/relationships/hyperlink" Target="https://fns-prod.azureedge.net/sites/default/files/media/file/COVID19MealPatternNationwideWaiverFINAL.pdf" TargetMode="External"/><Relationship Id="rId78" Type="http://schemas.openxmlformats.org/officeDocument/2006/relationships/hyperlink" Target="https://fns-prod.azureedge.net/sites/default/files/resource-files/COVID19-MealPatternNationwideWaiver-SFSP-072120s.pdf" TargetMode="External"/><Relationship Id="rId94" Type="http://schemas.openxmlformats.org/officeDocument/2006/relationships/hyperlink" Target="https://fns-prod.azureedge.net/sites/default/files/resource-files/CN-COV-NationwideWaiverSFSPSponsorMonitoring.pdf" TargetMode="External"/><Relationship Id="rId99" Type="http://schemas.openxmlformats.org/officeDocument/2006/relationships/hyperlink" Target="https://fns-prod.azureedge.net/sites/default/files/resource-files/COVID19%20NonCongregate%20Nationwide%20Waiver%20SFSP%20EXTENSION%20%20%233.pdf" TargetMode="External"/><Relationship Id="rId101" Type="http://schemas.openxmlformats.org/officeDocument/2006/relationships/hyperlink" Target="https://fns-prod.azureedge.net/sites/default/files/resource-files/COVID19NonCongregateNationwideWaiverEXTENSION.pdf" TargetMode="External"/><Relationship Id="rId122" Type="http://schemas.openxmlformats.org/officeDocument/2006/relationships/hyperlink" Target="https://fns-prod.azureedge.net/sites/default/files/resource-files/COVID19-MealTimesNationwideWaiver.pdf" TargetMode="External"/><Relationship Id="rId143" Type="http://schemas.openxmlformats.org/officeDocument/2006/relationships/hyperlink" Target="https://fns-prod.azureedge.net/sites/default/files/resource-files/COVID19%20NonCongregate%20Nationwide%20Waiver%20SFSP%20EXTENSION%20%20%233.pdf" TargetMode="External"/><Relationship Id="rId148" Type="http://schemas.openxmlformats.org/officeDocument/2006/relationships/hyperlink" Target="https://fns-prod.azureedge.net/sites/default/files/resource-files/COVID19%20ParentPickupNationwideWaiver%20EXTENSION%233.pdf" TargetMode="External"/><Relationship Id="rId164" Type="http://schemas.openxmlformats.org/officeDocument/2006/relationships/hyperlink" Target="https://fns-prod.azureedge.net/sites/default/files/resource-files/COVID19-62-ParentPickupNationwideWaiverEXTENSION5.pdf" TargetMode="External"/><Relationship Id="rId169" Type="http://schemas.openxmlformats.org/officeDocument/2006/relationships/hyperlink" Target="https://fns-prod.azureedge.net/sites/default/files/resource-files/COVID19ParentPickupNationwideWaiverEXTENSION4s.pdf" TargetMode="External"/><Relationship Id="rId185" Type="http://schemas.openxmlformats.org/officeDocument/2006/relationships/hyperlink" Target="https://fns-prod.azureedge.net/sites/default/files/resource-files/FNS.2020.09.COVID19%20SFSP%20First%20Week%20SIte%20Visits%20Nationwide%20Waiver.pdf"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fns-prod.azureedge.net/sites/default/files/resource-files/FNS.2020.07.COVID19%20SFSP%20Closed%20Enrolled%20Nationwide%20Waiver%20CLEAN.pdf" TargetMode="External"/><Relationship Id="rId210" Type="http://schemas.openxmlformats.org/officeDocument/2006/relationships/hyperlink" Target="https://fns-prod.azureedge.net/sites/default/files/resource-files/COVID19NationwideWaiver76os.pdf" TargetMode="External"/><Relationship Id="rId215" Type="http://schemas.openxmlformats.org/officeDocument/2006/relationships/hyperlink" Target="https://fns-prod.azureedge.net/sites/default/files/resource-files/COVID19ParentPickupNationwideWaiverEXTENSION4s.pdf" TargetMode="External"/><Relationship Id="rId236" Type="http://schemas.openxmlformats.org/officeDocument/2006/relationships/fontTable" Target="fontTable.xml"/><Relationship Id="rId26" Type="http://schemas.openxmlformats.org/officeDocument/2006/relationships/hyperlink" Target="https://fns-prod.azureedge.net/sites/default/files/media/file/COVID19MealPatternNationwideWaiverFINAL.pdf" TargetMode="External"/><Relationship Id="rId231" Type="http://schemas.openxmlformats.org/officeDocument/2006/relationships/hyperlink" Target="https://www.fns.usda.gov/areaeligibility" TargetMode="External"/><Relationship Id="rId47" Type="http://schemas.openxmlformats.org/officeDocument/2006/relationships/hyperlink" Target="https://fns-prod.azureedge.net/sites/default/files/resource-files/COVID19-MealPatternNationwideWaiver-Extension3.pdf" TargetMode="External"/><Relationship Id="rId68" Type="http://schemas.openxmlformats.org/officeDocument/2006/relationships/hyperlink" Target="https://fns-prod.azureedge.net/sites/default/files/resource-files/COVID19MealTimesNationwideWaiverEXTENSION.pdf" TargetMode="External"/><Relationship Id="rId89" Type="http://schemas.openxmlformats.org/officeDocument/2006/relationships/hyperlink" Target="https://fns-prod.azureedge.net/sites/default/files/resource-files/COVID19%20Monitoring%20Nationwide%20Waiver%20CACFP%20State%20EXTENSION.pdf" TargetMode="External"/><Relationship Id="rId112" Type="http://schemas.openxmlformats.org/officeDocument/2006/relationships/hyperlink" Target="https://fns-prod.azureedge.net/sites/default/files/media/file/COVID19ParentPickupNationwideWaiver.pdf" TargetMode="External"/><Relationship Id="rId133" Type="http://schemas.openxmlformats.org/officeDocument/2006/relationships/hyperlink" Target="https://fns-prod.azureedge.net/sites/default/files/resource-files/COVID19-Second-Meal-Pattern-Nationwide-Waiver-FINAL.pdf" TargetMode="External"/><Relationship Id="rId154" Type="http://schemas.openxmlformats.org/officeDocument/2006/relationships/hyperlink" Target="https://fns-prod.azureedge.net/sites/default/files/resource-files/COVID19-response60-AreaEligibilityNationwideWaiverEXTENSION3.pdf" TargetMode="External"/><Relationship Id="rId175" Type="http://schemas.openxmlformats.org/officeDocument/2006/relationships/hyperlink" Target="https://fns-prod.azureedge.net/sites/default/files/resource-files/COVID-19MealPatternNationwideWaiverSY20-21s.pdf" TargetMode="External"/><Relationship Id="rId196" Type="http://schemas.openxmlformats.org/officeDocument/2006/relationships/hyperlink" Target="https://fns-prod.azureedge.net/sites/default/files/resource-files/COVID19-69-NationwideWaiver-SFSP-Approval-EXTENSION.pdf" TargetMode="External"/><Relationship Id="rId200" Type="http://schemas.openxmlformats.org/officeDocument/2006/relationships/hyperlink" Target="https://fns-prod.azureedge.net/sites/default/files/resource-files/COVID-19-CN-Reporting-Requirements-Nationwide-Waiver.pdf" TargetMode="External"/><Relationship Id="rId16" Type="http://schemas.openxmlformats.org/officeDocument/2006/relationships/hyperlink" Target="https://fns-prod.azureedge.net/sites/default/files/media/file/COVID19ParentPickupNationwideWaiver.pdf" TargetMode="External"/><Relationship Id="rId221" Type="http://schemas.openxmlformats.org/officeDocument/2006/relationships/hyperlink" Target="https://fns-prod.azureedge.net/sites/default/files/resource-files/COVID19-response60-AreaEligibilityNationwideWaiverEXTENSION3.pdf" TargetMode="External"/><Relationship Id="rId37" Type="http://schemas.openxmlformats.org/officeDocument/2006/relationships/hyperlink" Target="https://fns-prod.azureedge.net/sites/default/files/resource-files/COVID19NonCongregateNationwideWaiverEXTENSION.pdf" TargetMode="External"/><Relationship Id="rId58" Type="http://schemas.openxmlformats.org/officeDocument/2006/relationships/hyperlink" Target="http://www.decal.ga.gov/documents/attachments/Response30_COVID19MonitoringNationwideWaiverSFSPSponsorsEXT.pdf" TargetMode="External"/><Relationship Id="rId79" Type="http://schemas.openxmlformats.org/officeDocument/2006/relationships/hyperlink" Target="https://fns-prod.azureedge.net/sites/default/files/media/file/COVID19MealPatternNationwideWaiverFINAL.pdf" TargetMode="External"/><Relationship Id="rId102" Type="http://schemas.openxmlformats.org/officeDocument/2006/relationships/hyperlink" Target="https://fns-prod.azureedge.net/sites/default/files/resource-files/COVID-19NoncongregateNationwideWaiverSY-20-21s.pdf" TargetMode="External"/><Relationship Id="rId123" Type="http://schemas.openxmlformats.org/officeDocument/2006/relationships/hyperlink" Target="https://fns-prod.azureedge.net/sites/default/files/resource-files/COVID19%20SFSP_SSOMealServiceTimeNationwideWaiver.pdf" TargetMode="External"/><Relationship Id="rId144" Type="http://schemas.openxmlformats.org/officeDocument/2006/relationships/hyperlink" Target="https://fns-prod.azureedge.net/sites/default/files/resource-files/COVID19ParentPickupNationwideWaiverEXTENSION4s.pdf" TargetMode="External"/><Relationship Id="rId90" Type="http://schemas.openxmlformats.org/officeDocument/2006/relationships/hyperlink" Target="https://fns-prod.azureedge.net/sites/default/files/resource-files/COVID19%20Monitoring%20Nationwide%20Waiver%20Schools%20Revised%20EXTENSION%202.pdf" TargetMode="External"/><Relationship Id="rId165" Type="http://schemas.openxmlformats.org/officeDocument/2006/relationships/hyperlink" Target="https://fns-prod.azureedge.net/sites/default/files/media/file/COVID19ParentPickupNationwideWaiver.pdf" TargetMode="External"/><Relationship Id="rId186" Type="http://schemas.openxmlformats.org/officeDocument/2006/relationships/hyperlink" Target="https://fns-prod.azureedge.net/sites/default/files/resource-files/COVID19%20SFSP%20First%20Week%20SIte%20Visits%20Nationwide%20Waiver%20EXTENSIONs.pdf" TargetMode="External"/><Relationship Id="rId211" Type="http://schemas.openxmlformats.org/officeDocument/2006/relationships/hyperlink" Target="https://fns-prod.azureedge.net/sites/default/files/media/file/COVID19ParentPickupNationwideWaiver.pdf" TargetMode="External"/><Relationship Id="rId232" Type="http://schemas.openxmlformats.org/officeDocument/2006/relationships/hyperlink" Target="http://bestpractices.nokidhungry.org/Averaged-Eligibility-Map" TargetMode="External"/><Relationship Id="rId27" Type="http://schemas.openxmlformats.org/officeDocument/2006/relationships/hyperlink" Target="mailto:jennifer.bailey@dpi.nc.gov" TargetMode="External"/><Relationship Id="rId48" Type="http://schemas.openxmlformats.org/officeDocument/2006/relationships/hyperlink" Target="https://fns-prod.azureedge.net/sites/default/files/media/file/COVID19MealPatternNationwideWaiverFINAL.pdf" TargetMode="External"/><Relationship Id="rId69" Type="http://schemas.openxmlformats.org/officeDocument/2006/relationships/hyperlink" Target="https://fns-prod.azureedge.net/sites/default/files/resource-files/COVID-19ParentPickupNationwideWaiverSY20-21s.pdf" TargetMode="External"/><Relationship Id="rId113" Type="http://schemas.openxmlformats.org/officeDocument/2006/relationships/hyperlink" Target="https://fns-prod.azureedge.net/sites/default/files/resource-files/COVID19ParentPickupNationwideWaiverEXTENSION.pdf" TargetMode="External"/><Relationship Id="rId134" Type="http://schemas.openxmlformats.org/officeDocument/2006/relationships/hyperlink" Target="https://fns-prod.azureedge.net/sites/default/files/resource-files/COVID19ThirdMealPatternNationwideWaiverEXTENSION.pdf" TargetMode="External"/><Relationship Id="rId80" Type="http://schemas.openxmlformats.org/officeDocument/2006/relationships/hyperlink" Target="https://fns-prod.azureedge.net/sites/default/files/resource-files/COVID19-Second-Meal-Pattern-Nationwide-Waiver-FINAL.pdf" TargetMode="External"/><Relationship Id="rId155" Type="http://schemas.openxmlformats.org/officeDocument/2006/relationships/hyperlink" Target="https://fns-prod.azureedge.net/sites/default/files/resource-files/COVID19%20Area%20Eligibility%20Extension%20Nationwide%20Waiver.pdf" TargetMode="External"/><Relationship Id="rId176" Type="http://schemas.openxmlformats.org/officeDocument/2006/relationships/hyperlink" Target="https://fns-prod.azureedge.net/sites/default/files/resource-files/COVID19-MealPatternNationwideWaiver-SFSP-072120s.pdf" TargetMode="External"/><Relationship Id="rId197" Type="http://schemas.openxmlformats.org/officeDocument/2006/relationships/hyperlink" Target="https://fns-prod.azureedge.net/sites/default/files/resource-files/Nationwide%20Waiver%20to%20Allow%20Reimbursement%20for%20Meals%20Served%20Prior%20to%20Notification%20of%20Approval%20and%20Provide%20Flexibility%20for%20Pre-Approval%20Visits%20in%20the%20Summer%20Food%20Service%20Program.pdf" TargetMode="External"/><Relationship Id="rId201" Type="http://schemas.openxmlformats.org/officeDocument/2006/relationships/hyperlink" Target="https://fns-prod.azureedge.net/sites/default/files/resource-files/COVID19NationwideWaiver73os.pdf" TargetMode="External"/><Relationship Id="rId222" Type="http://schemas.openxmlformats.org/officeDocument/2006/relationships/hyperlink" Target="https://fns-prod.azureedge.net/sites/default/files/resource-files/COVID19NationwideWaiver78os.pdf" TargetMode="External"/><Relationship Id="rId17" Type="http://schemas.openxmlformats.org/officeDocument/2006/relationships/hyperlink" Target="https://fns-prod.azureedge.net/sites/default/files/resource-files/COVID19-CEPDeadlinesNationwideWaiver.pdf" TargetMode="External"/><Relationship Id="rId38" Type="http://schemas.openxmlformats.org/officeDocument/2006/relationships/hyperlink" Target="https://fns-prod.azureedge.net/sites/default/files/resource-files/COVID19-NonCongregateNationwideWaiver.pdf" TargetMode="External"/><Relationship Id="rId59" Type="http://schemas.openxmlformats.org/officeDocument/2006/relationships/hyperlink" Target="https://fns-prod.azureedge.net/sites/default/files/resource-files/CN-COV-NationwideWaiverSFSPSponsorMonitoring.pdf" TargetMode="External"/><Relationship Id="rId103" Type="http://schemas.openxmlformats.org/officeDocument/2006/relationships/hyperlink" Target="https://fns-prod.azureedge.net/sites/default/files/resource-files/COVID19_MealPatternNationwideWaiver_EXTENSION%20%236.pdf" TargetMode="External"/><Relationship Id="rId124" Type="http://schemas.openxmlformats.org/officeDocument/2006/relationships/hyperlink" Target="https://fns-prod.azureedge.net/sites/default/files/resource-files/COVID19%20SFSP%20OVS%20Nationwide%20Waiver%20EXTENSIONs.pdf" TargetMode="External"/><Relationship Id="rId70" Type="http://schemas.openxmlformats.org/officeDocument/2006/relationships/hyperlink" Target="https://fns-prod.azureedge.net/sites/default/files/media/file/COVID19ParentPickupNationwideWaiver.pdf" TargetMode="External"/><Relationship Id="rId91" Type="http://schemas.openxmlformats.org/officeDocument/2006/relationships/hyperlink" Target="https://fns-prod.azureedge.net/sites/default/files/resource-files/COVID19-monitoring-nationwide-waiver-schools.pdf" TargetMode="External"/><Relationship Id="rId145" Type="http://schemas.openxmlformats.org/officeDocument/2006/relationships/hyperlink" Target="https://fns-prod.azureedge.net/sites/default/files/media/file/COVID19ParentPickupNationwideWaiver.pdf" TargetMode="External"/><Relationship Id="rId166" Type="http://schemas.openxmlformats.org/officeDocument/2006/relationships/hyperlink" Target="https://fns-prod.azureedge.net/sites/default/files/resource-files/COVID19ParentPickupNationwideWaiverEXTENSION.pdf" TargetMode="External"/><Relationship Id="rId187" Type="http://schemas.openxmlformats.org/officeDocument/2006/relationships/hyperlink" Target="https://fns-prod.azureedge.net/sites/default/files/resource-files/COVID19-66-SFSPMealServiceTimeNationwideWaiverEXTENSION2.pdf" TargetMode="External"/><Relationship Id="rId1" Type="http://schemas.openxmlformats.org/officeDocument/2006/relationships/customXml" Target="../customXml/item1.xml"/><Relationship Id="rId212" Type="http://schemas.openxmlformats.org/officeDocument/2006/relationships/hyperlink" Target="https://fns-prod.azureedge.net/sites/default/files/resource-files/COVID19ParentPickupNationwideWaiverEXTENSION.pdf" TargetMode="External"/><Relationship Id="rId233" Type="http://schemas.openxmlformats.org/officeDocument/2006/relationships/hyperlink" Target="https://fns-prod.azureedge.net/sites/default/files/resource-files/COVID19NationwideWaiver81os.pdf" TargetMode="External"/><Relationship Id="rId28" Type="http://schemas.openxmlformats.org/officeDocument/2006/relationships/hyperlink" Target="https://fns-prod.azureedge.net/sites/default/files/resource-files/FNS.2020.07.COVID19%20SFSP%20Closed%20Enrolled%20Nationwide%20Waiver%20CLEAN.pdf" TargetMode="External"/><Relationship Id="rId49" Type="http://schemas.openxmlformats.org/officeDocument/2006/relationships/hyperlink" Target="https://fns-prod.azureedge.net/sites/default/files/resource-files/COVID19-Second-Meal-Pattern-Nationwide-Waiver-FINAL.pdf" TargetMode="External"/><Relationship Id="rId114" Type="http://schemas.openxmlformats.org/officeDocument/2006/relationships/hyperlink" Target="https://fns-prod.azureedge.net/sites/default/files/resource-files/COVID-19ParentPickupNationwideWaiverSY20-21s.pdf" TargetMode="External"/><Relationship Id="rId60" Type="http://schemas.openxmlformats.org/officeDocument/2006/relationships/hyperlink" Target="http://www.decal.ga.gov/documents/attachments/Response31_COVID19MonitoringNationwideWaiverSFSPStateEXT.pdf" TargetMode="External"/><Relationship Id="rId81" Type="http://schemas.openxmlformats.org/officeDocument/2006/relationships/hyperlink" Target="https://fns-prod.azureedge.net/sites/default/files/resource-files/COVID19ThirdMealPatternNationwideWaiverEXTENSION.pdf" TargetMode="External"/><Relationship Id="rId135" Type="http://schemas.openxmlformats.org/officeDocument/2006/relationships/hyperlink" Target="https://fns-prod.azureedge.net/sites/default/files/resource-files/COVID19-MealPatternNationwideWaiver-Extension3.pdf" TargetMode="External"/><Relationship Id="rId156" Type="http://schemas.openxmlformats.org/officeDocument/2006/relationships/hyperlink" Target="https://fns-prod.azureedge.net/sites/default/files/resource-files/COVID19AreaEligibilityNationwideWaiver_EXTENSION.pdf" TargetMode="External"/><Relationship Id="rId177" Type="http://schemas.openxmlformats.org/officeDocument/2006/relationships/hyperlink" Target="https://fns-prod.azureedge.net/sites/default/files/resource-files/COVID19_MealPatternNationwideWaiver_EXTENSION%20%236.pdf" TargetMode="External"/><Relationship Id="rId198" Type="http://schemas.openxmlformats.org/officeDocument/2006/relationships/hyperlink" Target="https://fns-prod.azureedge.net/sites/default/files/resource-files/COVID19-70-MealPatternNationwideWaiverSY20-21Extension5.pdf" TargetMode="External"/><Relationship Id="rId202" Type="http://schemas.openxmlformats.org/officeDocument/2006/relationships/hyperlink" Target="mailto:jennifer.bailey@dpi.nc.gov" TargetMode="External"/><Relationship Id="rId223" Type="http://schemas.openxmlformats.org/officeDocument/2006/relationships/hyperlink" Target="https://fns-prod.azureedge.net/sites/default/files/resource-files/COVID19-MealTimesNationwideWaiver.pdf" TargetMode="External"/><Relationship Id="rId18" Type="http://schemas.openxmlformats.org/officeDocument/2006/relationships/hyperlink" Target="https://fns-prod.azureedge.net/sites/default/files/resource-files/CN-COV-NationwideWaiverCACFPSponsorMonitoring.pdf" TargetMode="External"/><Relationship Id="rId39" Type="http://schemas.openxmlformats.org/officeDocument/2006/relationships/hyperlink" Target="https://fns-prod.azureedge.net/sites/default/files/resource-files/COVID19MealTimesNationwideWaiverEXTENSION.pdf" TargetMode="External"/><Relationship Id="rId50" Type="http://schemas.openxmlformats.org/officeDocument/2006/relationships/hyperlink" Target="https://fns-prod.azureedge.net/sites/default/files/resource-files/COVID19ThirdMealPatternNationwideWaiverEXTENSION.pdf" TargetMode="External"/><Relationship Id="rId104" Type="http://schemas.openxmlformats.org/officeDocument/2006/relationships/hyperlink" Target="https://fns-prod.azureedge.net/sites/default/files/media/file/COVID19MealPatternNationwideWaiverFINAL.pdf" TargetMode="External"/><Relationship Id="rId125" Type="http://schemas.openxmlformats.org/officeDocument/2006/relationships/hyperlink" Target="https://fns-prod.azureedge.net/sites/default/files/resource-files/COVID19_SFSP_OVS_Nationwide%20Waiver.pdf" TargetMode="External"/><Relationship Id="rId146" Type="http://schemas.openxmlformats.org/officeDocument/2006/relationships/hyperlink" Target="https://fns-prod.azureedge.net/sites/default/files/resource-files/COVID19ParentPickupNationwideWaiverEXTENSION.pdf" TargetMode="External"/><Relationship Id="rId167" Type="http://schemas.openxmlformats.org/officeDocument/2006/relationships/hyperlink" Target="https://fns-prod.azureedge.net/sites/default/files/resource-files/COVID-19ParentPickupNationwideWaiverSY20-21s.pdf" TargetMode="External"/><Relationship Id="rId188" Type="http://schemas.openxmlformats.org/officeDocument/2006/relationships/hyperlink" Target="https://fns-prod.azureedge.net/sites/default/files/resource-files/COVID19-MealTimesNationwideWaiver.pdf" TargetMode="External"/><Relationship Id="rId71" Type="http://schemas.openxmlformats.org/officeDocument/2006/relationships/hyperlink" Target="https://fns-prod.azureedge.net/sites/default/files/resource-files/COVID19ParentPickupNationwideWaiverEXTENSION.pdf" TargetMode="External"/><Relationship Id="rId92" Type="http://schemas.openxmlformats.org/officeDocument/2006/relationships/hyperlink" Target="https://fns-prod.azureedge.net/sites/default/files/resource-files/COVID19%20Monitoring%20Nationwide%20Waiver%20Schools%20Monitoring%20Revised%20EXTENSION.pdf" TargetMode="External"/><Relationship Id="rId213" Type="http://schemas.openxmlformats.org/officeDocument/2006/relationships/hyperlink" Target="https://fns-prod.azureedge.net/sites/default/files/resource-files/COVID-19ParentPickupNationwideWaiverSY20-21s.pdf" TargetMode="External"/><Relationship Id="rId234"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https://fns-prod.azureedge.net/sites/default/files/resource-files/FNS.2020.09.COVID19%20SFSP%20First%20Week%20SIte%20Visits%20Nationwide%20Waiver.pdf" TargetMode="External"/><Relationship Id="rId40" Type="http://schemas.openxmlformats.org/officeDocument/2006/relationships/hyperlink" Target="https://fns-prod.azureedge.net/sites/default/files/resource-files/COVID19-MealTimesNationwideWaiver.pdf" TargetMode="External"/><Relationship Id="rId115" Type="http://schemas.openxmlformats.org/officeDocument/2006/relationships/hyperlink" Target="https://fns-prod.azureedge.net/sites/default/files/resource-files/COVID19%20SFSP%20Closed%20Enrolled%20Nationwide%20Waiver%20EXTENSIONs.pdf" TargetMode="External"/><Relationship Id="rId136" Type="http://schemas.openxmlformats.org/officeDocument/2006/relationships/hyperlink" Target="https://fns-prod.azureedge.net/sites/default/files/resource-files/COVID-19MealPatternNationwideWaiverSY20-21s.pdf" TargetMode="External"/><Relationship Id="rId157" Type="http://schemas.openxmlformats.org/officeDocument/2006/relationships/hyperlink" Target="https://fns-prod.azureedge.net/sites/default/files/resource-files/COVID19AreaEligibilityNationwideWaiverEXTENSION2s.pdf" TargetMode="External"/><Relationship Id="rId178" Type="http://schemas.openxmlformats.org/officeDocument/2006/relationships/hyperlink" Target="https://fns-prod.azureedge.net/sites/default/files/resource-files/COVID19MealPatternNationwideWaiver-EXTENSION7s.pdf" TargetMode="External"/><Relationship Id="rId61" Type="http://schemas.openxmlformats.org/officeDocument/2006/relationships/hyperlink" Target="https://fns-prod.azureedge.net/sites/default/files/resource-files/CN-COV-NationwideWaiverSFSPStateMonitoring.pdf" TargetMode="External"/><Relationship Id="rId82" Type="http://schemas.openxmlformats.org/officeDocument/2006/relationships/hyperlink" Target="https://fns-prod.azureedge.net/sites/default/files/resource-files/COVID19-MealPatternNationwideWaiver-Extension3.pdf" TargetMode="External"/><Relationship Id="rId199" Type="http://schemas.openxmlformats.org/officeDocument/2006/relationships/hyperlink" Target="https://fns-prod.azureedge.net/sites/default/files/resource-files/FSMC-contract-duration-waiver-SY2021-2022-EXTENSION-update.pdf" TargetMode="External"/><Relationship Id="rId203" Type="http://schemas.openxmlformats.org/officeDocument/2006/relationships/hyperlink" Target="https://fns-prod.azureedge.net/sites/default/files/resource-files/COVID19NationwideWaiver75os.pdf" TargetMode="External"/><Relationship Id="rId19" Type="http://schemas.openxmlformats.org/officeDocument/2006/relationships/hyperlink" Target="https://fns-prod.azureedge.net/sites/default/files/resource-files/CN-COV-NationwideWaiverCACFPStateMonitoring.pdf" TargetMode="External"/><Relationship Id="rId224" Type="http://schemas.openxmlformats.org/officeDocument/2006/relationships/hyperlink" Target="https://fns-prod.azureedge.net/sites/default/files/resource-files/COVID19MealTimesNationwideWaiverEXTENSION.pdf" TargetMode="External"/><Relationship Id="rId30" Type="http://schemas.openxmlformats.org/officeDocument/2006/relationships/hyperlink" Target="https://fns-prod.azureedge.net/sites/default/files/resource-files/COVID19_SFSP_OVS_Nationwide%20Waiver.pdf" TargetMode="External"/><Relationship Id="rId105" Type="http://schemas.openxmlformats.org/officeDocument/2006/relationships/hyperlink" Target="https://fns-prod.azureedge.net/sites/default/files/resource-files/COVID19-Second-Meal-Pattern-Nationwide-Waiver-FINAL.pdf" TargetMode="External"/><Relationship Id="rId126" Type="http://schemas.openxmlformats.org/officeDocument/2006/relationships/hyperlink" Target="https://fns-prod.azureedge.net/sites/default/files/resource-files/COVID19AreaEligibilityNationwideWaiverEXTENSION2s.pdf" TargetMode="External"/><Relationship Id="rId147" Type="http://schemas.openxmlformats.org/officeDocument/2006/relationships/hyperlink" Target="https://fns-prod.azureedge.net/sites/default/files/resource-files/COVID-19ParentPickupNationwideWaiverSY20-21s.pdf" TargetMode="External"/><Relationship Id="rId168" Type="http://schemas.openxmlformats.org/officeDocument/2006/relationships/hyperlink" Target="https://fns-prod.azureedge.net/sites/default/files/resource-files/COVID19%20ParentPickupNationwideWaiver%20EXTENSION%233.pdf" TargetMode="External"/><Relationship Id="rId51" Type="http://schemas.openxmlformats.org/officeDocument/2006/relationships/hyperlink" Target="mailto:jennifer.bailey@dpi.nc.gov" TargetMode="External"/><Relationship Id="rId72" Type="http://schemas.openxmlformats.org/officeDocument/2006/relationships/hyperlink" Target="https://fns-prod.azureedge.net/sites/default/files/resource-files/COVID-19MealPatternNationwideWaiverSY20-21s.pdf" TargetMode="External"/><Relationship Id="rId93" Type="http://schemas.openxmlformats.org/officeDocument/2006/relationships/hyperlink" Target="https://fns-prod.azureedge.net/sites/default/files/resource-files/COVID19%20Monitoring%20Nationwide%20Waiver%20SFSP%20Sponsors%20EXTENSION%202.pdf" TargetMode="External"/><Relationship Id="rId189" Type="http://schemas.openxmlformats.org/officeDocument/2006/relationships/hyperlink" Target="https://fns-prod.azureedge.net/sites/default/files/resource-files/COVID19%20SFSP_SSOMealServiceTimeNationwideWaiver.pdf" TargetMode="External"/><Relationship Id="rId3" Type="http://schemas.openxmlformats.org/officeDocument/2006/relationships/customXml" Target="../customXml/item3.xml"/><Relationship Id="rId214" Type="http://schemas.openxmlformats.org/officeDocument/2006/relationships/hyperlink" Target="https://fns-prod.azureedge.net/sites/default/files/resource-files/COVID19%20ParentPickupNationwideWaiver%20EXTENSION%233.pdf" TargetMode="External"/><Relationship Id="rId235" Type="http://schemas.openxmlformats.org/officeDocument/2006/relationships/footer" Target="footer1.xml"/><Relationship Id="rId116" Type="http://schemas.openxmlformats.org/officeDocument/2006/relationships/hyperlink" Target="https://fns-prod.azureedge.net/sites/default/files/resource-files/FNS.2020.07.COVID19%20SFSP%20Closed%20Enrolled%20Nationwide%20Waiver%20CLEAN.pdf" TargetMode="External"/><Relationship Id="rId137" Type="http://schemas.openxmlformats.org/officeDocument/2006/relationships/hyperlink" Target="https://fns-prod.azureedge.net/sites/default/files/resource-files/COVID19-MealPatternNationwideWaiver-SFSP-072120s.pdf" TargetMode="External"/><Relationship Id="rId158" Type="http://schemas.openxmlformats.org/officeDocument/2006/relationships/hyperlink" Target="https://fns-prod.azureedge.net/sites/default/files/resource-files/COVID19-61-NonCongregateNationwideWaiverEXTENSION5.pdf" TargetMode="External"/><Relationship Id="rId20" Type="http://schemas.openxmlformats.org/officeDocument/2006/relationships/hyperlink" Target="https://fns-prod.azureedge.net/sites/default/files/resource-files/CN-COV-NationwideWaiverSchoolsMonitoring.pdf" TargetMode="External"/><Relationship Id="rId41" Type="http://schemas.openxmlformats.org/officeDocument/2006/relationships/hyperlink" Target="https://fns-prod.azureedge.net/sites/default/files/resource-files/COVID19ThirdMealPatternNationwideWaiverEXTENSION_0.pdf" TargetMode="External"/><Relationship Id="rId62" Type="http://schemas.openxmlformats.org/officeDocument/2006/relationships/hyperlink" Target="https://fns-prod.azureedge.net/sites/default/files/resource-files/COVID19%20Area%20Eligibility%20Extension%20Nationwide%20Waiver.pdf" TargetMode="External"/><Relationship Id="rId83" Type="http://schemas.openxmlformats.org/officeDocument/2006/relationships/hyperlink" Target="https://fns-prod.azureedge.net/sites/default/files/resource-files/COVID-19MealPatternNationwideWaiverSY20-21s.pdf" TargetMode="External"/><Relationship Id="rId179" Type="http://schemas.openxmlformats.org/officeDocument/2006/relationships/hyperlink" Target="https://fns-prod.azureedge.net/sites/default/files/resource-files/COVID19-64-SFSPClosedEnrolledNationwideWaiverEXTENSION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AD778B1FF64B4A829A5E67B679F53A" ma:contentTypeVersion="12" ma:contentTypeDescription="Create a new document." ma:contentTypeScope="" ma:versionID="313cc870bb53f8792fdf69567ada88af">
  <xsd:schema xmlns:xsd="http://www.w3.org/2001/XMLSchema" xmlns:xs="http://www.w3.org/2001/XMLSchema" xmlns:p="http://schemas.microsoft.com/office/2006/metadata/properties" xmlns:ns3="ec8bb50f-632f-415a-b0fd-1016f75460e1" xmlns:ns4="38459de9-f961-4243-8c6d-b18878372112" targetNamespace="http://schemas.microsoft.com/office/2006/metadata/properties" ma:root="true" ma:fieldsID="0384c4fa84b3f92e55156d2cd9b6e670" ns3:_="" ns4:_="">
    <xsd:import namespace="ec8bb50f-632f-415a-b0fd-1016f75460e1"/>
    <xsd:import namespace="38459de9-f961-4243-8c6d-b1887837211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8bb50f-632f-415a-b0fd-1016f75460e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59de9-f961-4243-8c6d-b1887837211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D6E75-914F-411D-B074-E458BFBC4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8bb50f-632f-415a-b0fd-1016f75460e1"/>
    <ds:schemaRef ds:uri="38459de9-f961-4243-8c6d-b188783721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1C4C4-925F-4F79-A9E5-76814C14C49A}">
  <ds:schemaRefs>
    <ds:schemaRef ds:uri="http://schemas.microsoft.com/sharepoint/v3/contenttype/forms"/>
  </ds:schemaRefs>
</ds:datastoreItem>
</file>

<file path=customXml/itemProps3.xml><?xml version="1.0" encoding="utf-8"?>
<ds:datastoreItem xmlns:ds="http://schemas.openxmlformats.org/officeDocument/2006/customXml" ds:itemID="{A05E8AAF-3E94-4F9D-ACCE-83854FD73A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30C1D71-2845-4E79-B0A6-C4BECC687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12309</Words>
  <Characters>70163</Characters>
  <Application>Microsoft Office Word</Application>
  <DocSecurity>0</DocSecurity>
  <Lines>1525</Lines>
  <Paragraphs>687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Bates</dc:creator>
  <cp:keywords/>
  <dc:description/>
  <cp:lastModifiedBy>Tracey Bates</cp:lastModifiedBy>
  <cp:revision>2</cp:revision>
  <cp:lastPrinted>2020-04-15T17:25:00Z</cp:lastPrinted>
  <dcterms:created xsi:type="dcterms:W3CDTF">2021-03-18T21:22:00Z</dcterms:created>
  <dcterms:modified xsi:type="dcterms:W3CDTF">2021-03-18T21:22:00Z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0x0101005AAD778B1FF64B4A829A5E67B679F53A</vt:lpwstr>
  </property>
</Properties>
</file>