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7C13" w14:textId="77777777" w:rsidR="002050F4" w:rsidRPr="00903FEB" w:rsidRDefault="002050F4" w:rsidP="002050F4">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0"/>
          <w:szCs w:val="20"/>
        </w:rPr>
      </w:pPr>
      <w:r w:rsidRPr="00903FEB">
        <w:rPr>
          <w:rFonts w:ascii="Times New Roman" w:hAnsi="Times New Roman" w:cs="Times New Roman"/>
          <w:sz w:val="20"/>
          <w:szCs w:val="20"/>
        </w:rPr>
        <w:t xml:space="preserve">These procedures are used by the North Carolina Department of Public Instruction (NCDPI) to comply with the U.S. Department of Agriculture (USDA) regulations for the National School Lunch/School Breakfast Programs. If any part of these </w:t>
      </w:r>
      <w:proofErr w:type="gramStart"/>
      <w:r w:rsidRPr="00903FEB">
        <w:rPr>
          <w:rFonts w:ascii="Times New Roman" w:hAnsi="Times New Roman" w:cs="Times New Roman"/>
          <w:sz w:val="20"/>
          <w:szCs w:val="20"/>
        </w:rPr>
        <w:t>procedures</w:t>
      </w:r>
      <w:proofErr w:type="gramEnd"/>
      <w:r w:rsidRPr="00903FEB">
        <w:rPr>
          <w:rFonts w:ascii="Times New Roman" w:hAnsi="Times New Roman" w:cs="Times New Roman"/>
          <w:sz w:val="20"/>
          <w:szCs w:val="20"/>
        </w:rPr>
        <w:t xml:space="preserve"> conflict</w:t>
      </w:r>
      <w:r>
        <w:rPr>
          <w:rFonts w:ascii="Times New Roman" w:hAnsi="Times New Roman" w:cs="Times New Roman"/>
          <w:sz w:val="20"/>
          <w:szCs w:val="20"/>
        </w:rPr>
        <w:t>s</w:t>
      </w:r>
      <w:r w:rsidRPr="00903FEB">
        <w:rPr>
          <w:rFonts w:ascii="Times New Roman" w:hAnsi="Times New Roman" w:cs="Times New Roman"/>
          <w:sz w:val="20"/>
          <w:szCs w:val="20"/>
        </w:rPr>
        <w:t xml:space="preserve"> with federal regulations or guidance issued by the USDA, the federal regulations and guidance shall take precedence. Links to Federal regulations are available on the NCDPI web page: </w:t>
      </w:r>
      <w:hyperlink r:id="rId10" w:history="1">
        <w:r w:rsidRPr="00903FEB">
          <w:rPr>
            <w:rStyle w:val="Hyperlink"/>
            <w:rFonts w:ascii="Times New Roman" w:hAnsi="Times New Roman" w:cs="Times New Roman"/>
            <w:sz w:val="20"/>
            <w:szCs w:val="20"/>
          </w:rPr>
          <w:t>Regulation and Policy | NC DPI</w:t>
        </w:r>
      </w:hyperlink>
    </w:p>
    <w:p w14:paraId="4458A38C" w14:textId="08B18D64" w:rsidR="002050F4" w:rsidRPr="001D49A9" w:rsidRDefault="002050F4" w:rsidP="002050F4">
      <w:pPr>
        <w:pStyle w:val="BodyText3"/>
        <w:jc w:val="center"/>
        <w:rPr>
          <w:szCs w:val="24"/>
        </w:rPr>
      </w:pPr>
      <w:r w:rsidRPr="001D49A9">
        <w:rPr>
          <w:szCs w:val="24"/>
        </w:rPr>
        <w:t>S</w:t>
      </w:r>
      <w:r>
        <w:rPr>
          <w:szCs w:val="24"/>
        </w:rPr>
        <w:t>chool Nutrition Programs</w:t>
      </w:r>
      <w:r w:rsidRPr="001D49A9">
        <w:rPr>
          <w:szCs w:val="24"/>
        </w:rPr>
        <w:t xml:space="preserve"> </w:t>
      </w:r>
      <w:r>
        <w:rPr>
          <w:szCs w:val="24"/>
        </w:rPr>
        <w:t>– Civil Rights - Complaints</w:t>
      </w:r>
    </w:p>
    <w:p w14:paraId="1786FD9D" w14:textId="77777777" w:rsidR="002050F4" w:rsidRPr="00B248F7" w:rsidRDefault="002050F4" w:rsidP="002050F4">
      <w:pPr>
        <w:autoSpaceDE w:val="0"/>
        <w:autoSpaceDN w:val="0"/>
        <w:adjustRightInd w:val="0"/>
        <w:spacing w:after="0" w:line="240" w:lineRule="auto"/>
        <w:rPr>
          <w:rFonts w:ascii="Times New Roman" w:hAnsi="Times New Roman" w:cs="Times New Roman"/>
          <w:b/>
          <w:bCs/>
          <w:sz w:val="24"/>
          <w:szCs w:val="24"/>
        </w:rPr>
      </w:pPr>
    </w:p>
    <w:p w14:paraId="30BC3C04" w14:textId="5AB9CD44" w:rsidR="002050F4" w:rsidRDefault="002050F4" w:rsidP="002050F4">
      <w:pPr>
        <w:pStyle w:val="Default"/>
        <w:rPr>
          <w:rFonts w:ascii="Times New Roman" w:hAnsi="Times New Roman" w:cs="Times New Roman"/>
        </w:rPr>
      </w:pPr>
      <w:r w:rsidRPr="00B248F7">
        <w:rPr>
          <w:rFonts w:ascii="Times New Roman" w:hAnsi="Times New Roman" w:cs="Times New Roman"/>
          <w:b/>
        </w:rPr>
        <w:t>R</w:t>
      </w:r>
      <w:r>
        <w:rPr>
          <w:rFonts w:ascii="Times New Roman" w:hAnsi="Times New Roman" w:cs="Times New Roman"/>
          <w:b/>
        </w:rPr>
        <w:t>EGULATION</w:t>
      </w:r>
      <w:r w:rsidRPr="00B248F7">
        <w:rPr>
          <w:rFonts w:ascii="Times New Roman" w:hAnsi="Times New Roman" w:cs="Times New Roman"/>
          <w:b/>
        </w:rPr>
        <w:t>:</w:t>
      </w:r>
      <w:r w:rsidRPr="0065728C">
        <w:rPr>
          <w:rFonts w:ascii="Times New Roman" w:hAnsi="Times New Roman" w:cs="Times New Roman"/>
          <w:bCs/>
        </w:rPr>
        <w:t xml:space="preserve"> </w:t>
      </w:r>
      <w:r w:rsidR="0065728C" w:rsidRPr="0065728C">
        <w:rPr>
          <w:rFonts w:ascii="Times New Roman" w:hAnsi="Times New Roman" w:cs="Times New Roman"/>
          <w:bCs/>
        </w:rPr>
        <w:t xml:space="preserve">In the operation of the Program, no child shall be denied benefits or be otherwise discriminated against because of race, color, national origin, age, sex, </w:t>
      </w:r>
      <w:r w:rsidR="00FF305F">
        <w:rPr>
          <w:rFonts w:ascii="Times New Roman" w:hAnsi="Times New Roman" w:cs="Times New Roman"/>
          <w:bCs/>
        </w:rPr>
        <w:t>disability or reprisal or retaliation for prior civil rights activity</w:t>
      </w:r>
      <w:r w:rsidR="0065728C" w:rsidRPr="0065728C">
        <w:rPr>
          <w:rFonts w:ascii="Times New Roman" w:hAnsi="Times New Roman" w:cs="Times New Roman"/>
          <w:bCs/>
        </w:rPr>
        <w:t>. State agencies and school food authorities shall comply with the requirements of: Title VI of the Civil Rights Act of 1964; title IX of the Education Amendments of 1972; section 504 of the Rehabilitation Act of 1973; the Age Discrimination Act of 1975; Department of Agriculture regulations on nondiscrimination (</w:t>
      </w:r>
      <w:hyperlink r:id="rId11" w:history="1">
        <w:r w:rsidR="0065728C" w:rsidRPr="0065728C">
          <w:rPr>
            <w:rStyle w:val="Hyperlink"/>
            <w:rFonts w:ascii="Times New Roman" w:hAnsi="Times New Roman" w:cs="Times New Roman"/>
            <w:bCs/>
          </w:rPr>
          <w:t>7 CFR parts 15</w:t>
        </w:r>
      </w:hyperlink>
      <w:r w:rsidR="0065728C" w:rsidRPr="0065728C">
        <w:rPr>
          <w:rFonts w:ascii="Times New Roman" w:hAnsi="Times New Roman" w:cs="Times New Roman"/>
          <w:bCs/>
        </w:rPr>
        <w:t xml:space="preserve">, </w:t>
      </w:r>
      <w:hyperlink r:id="rId12" w:history="1">
        <w:r w:rsidR="0065728C" w:rsidRPr="0065728C">
          <w:rPr>
            <w:rStyle w:val="Hyperlink"/>
            <w:rFonts w:ascii="Times New Roman" w:hAnsi="Times New Roman" w:cs="Times New Roman"/>
            <w:bCs/>
          </w:rPr>
          <w:t>15a</w:t>
        </w:r>
      </w:hyperlink>
      <w:r w:rsidR="0065728C" w:rsidRPr="0065728C">
        <w:rPr>
          <w:rFonts w:ascii="Times New Roman" w:hAnsi="Times New Roman" w:cs="Times New Roman"/>
          <w:bCs/>
        </w:rPr>
        <w:t xml:space="preserve">, and </w:t>
      </w:r>
      <w:hyperlink r:id="rId13" w:history="1">
        <w:r w:rsidR="0065728C" w:rsidRPr="0065728C">
          <w:rPr>
            <w:rStyle w:val="Hyperlink"/>
            <w:rFonts w:ascii="Times New Roman" w:hAnsi="Times New Roman" w:cs="Times New Roman"/>
            <w:bCs/>
          </w:rPr>
          <w:t>15b</w:t>
        </w:r>
      </w:hyperlink>
      <w:r w:rsidR="0065728C" w:rsidRPr="0065728C">
        <w:rPr>
          <w:rFonts w:ascii="Times New Roman" w:hAnsi="Times New Roman" w:cs="Times New Roman"/>
          <w:bCs/>
        </w:rPr>
        <w:t>); and FNS Instruction 113-1.</w:t>
      </w:r>
      <w:r w:rsidRPr="0065728C">
        <w:rPr>
          <w:rFonts w:ascii="Times New Roman" w:hAnsi="Times New Roman" w:cs="Times New Roman"/>
          <w:bCs/>
        </w:rPr>
        <w:t>FNS Instruction 113-1 (Civil Rights Compliance and Enforcement)</w:t>
      </w:r>
      <w:r w:rsidRPr="000D7B3D">
        <w:rPr>
          <w:sz w:val="18"/>
          <w:szCs w:val="18"/>
        </w:rPr>
        <w:t xml:space="preserve"> </w:t>
      </w:r>
    </w:p>
    <w:p w14:paraId="40571FF9" w14:textId="77777777" w:rsidR="002050F4" w:rsidRPr="00B248F7" w:rsidRDefault="002050F4" w:rsidP="002050F4">
      <w:pPr>
        <w:autoSpaceDE w:val="0"/>
        <w:autoSpaceDN w:val="0"/>
        <w:adjustRightInd w:val="0"/>
        <w:spacing w:after="0" w:line="240" w:lineRule="auto"/>
        <w:rPr>
          <w:rFonts w:ascii="Times New Roman" w:hAnsi="Times New Roman" w:cs="Times New Roman"/>
          <w:sz w:val="24"/>
          <w:szCs w:val="24"/>
        </w:rPr>
      </w:pPr>
    </w:p>
    <w:p w14:paraId="697267F9" w14:textId="77777777" w:rsidR="002050F4" w:rsidRPr="00B248F7" w:rsidRDefault="002050F4" w:rsidP="002050F4">
      <w:pPr>
        <w:autoSpaceDE w:val="0"/>
        <w:autoSpaceDN w:val="0"/>
        <w:adjustRightInd w:val="0"/>
        <w:spacing w:after="0" w:line="240" w:lineRule="auto"/>
        <w:rPr>
          <w:rFonts w:ascii="Times New Roman" w:hAnsi="Times New Roman" w:cs="Times New Roman"/>
          <w:b/>
          <w:bCs/>
          <w:sz w:val="24"/>
          <w:szCs w:val="24"/>
        </w:rPr>
      </w:pPr>
      <w:r w:rsidRPr="00B248F7">
        <w:rPr>
          <w:rFonts w:ascii="Times New Roman" w:hAnsi="Times New Roman" w:cs="Times New Roman"/>
          <w:b/>
          <w:bCs/>
          <w:sz w:val="24"/>
          <w:szCs w:val="24"/>
        </w:rPr>
        <w:t>I. PURPOSE</w:t>
      </w:r>
    </w:p>
    <w:p w14:paraId="650BB776" w14:textId="77777777" w:rsidR="002050F4" w:rsidRDefault="002050F4" w:rsidP="002050F4">
      <w:pPr>
        <w:autoSpaceDE w:val="0"/>
        <w:autoSpaceDN w:val="0"/>
        <w:adjustRightInd w:val="0"/>
        <w:spacing w:after="0" w:line="240" w:lineRule="auto"/>
        <w:rPr>
          <w:rFonts w:ascii="Times New Roman" w:hAnsi="Times New Roman" w:cs="Times New Roman"/>
          <w:sz w:val="24"/>
          <w:szCs w:val="24"/>
        </w:rPr>
      </w:pPr>
    </w:p>
    <w:p w14:paraId="0D8A1B50" w14:textId="01B878BB" w:rsidR="002050F4" w:rsidRPr="00A77B13" w:rsidRDefault="002050F4" w:rsidP="002050F4">
      <w:pPr>
        <w:autoSpaceDE w:val="0"/>
        <w:autoSpaceDN w:val="0"/>
        <w:adjustRightInd w:val="0"/>
        <w:spacing w:after="0" w:line="240" w:lineRule="auto"/>
        <w:rPr>
          <w:rFonts w:ascii="Times New Roman" w:hAnsi="Times New Roman" w:cs="Times New Roman"/>
          <w:b/>
          <w:bCs/>
          <w:sz w:val="24"/>
          <w:szCs w:val="24"/>
        </w:rPr>
      </w:pPr>
      <w:r w:rsidRPr="00B248F7">
        <w:rPr>
          <w:rFonts w:ascii="Times New Roman" w:hAnsi="Times New Roman" w:cs="Times New Roman"/>
          <w:sz w:val="24"/>
          <w:szCs w:val="24"/>
        </w:rPr>
        <w:t xml:space="preserve">The purpose of this </w:t>
      </w:r>
      <w:r>
        <w:rPr>
          <w:rFonts w:ascii="Times New Roman" w:hAnsi="Times New Roman" w:cs="Times New Roman"/>
          <w:sz w:val="24"/>
          <w:szCs w:val="24"/>
        </w:rPr>
        <w:t xml:space="preserve">Procedure is to explain how new and participating School Food Authorities (SFAs) </w:t>
      </w:r>
      <w:r w:rsidRPr="00A77B13">
        <w:rPr>
          <w:rFonts w:ascii="Times New Roman" w:hAnsi="Times New Roman" w:cs="Times New Roman"/>
          <w:sz w:val="24"/>
          <w:szCs w:val="24"/>
        </w:rPr>
        <w:t>address complaints of discrimination</w:t>
      </w:r>
      <w:r w:rsidRPr="004C4D51">
        <w:rPr>
          <w:rFonts w:ascii="Times New Roman" w:hAnsi="Times New Roman" w:cs="Times New Roman"/>
          <w:sz w:val="24"/>
          <w:szCs w:val="24"/>
        </w:rPr>
        <w:t xml:space="preserve">.  </w:t>
      </w:r>
      <w:r>
        <w:rPr>
          <w:rFonts w:ascii="Times New Roman" w:hAnsi="Times New Roman" w:cs="Times New Roman"/>
          <w:sz w:val="24"/>
          <w:szCs w:val="24"/>
        </w:rPr>
        <w:t>The North Carolina Department of Public Instruction (</w:t>
      </w:r>
      <w:r w:rsidRPr="004C4D51">
        <w:rPr>
          <w:rFonts w:ascii="Times New Roman" w:hAnsi="Times New Roman" w:cs="Times New Roman"/>
          <w:sz w:val="24"/>
          <w:szCs w:val="24"/>
        </w:rPr>
        <w:t>NCDPI</w:t>
      </w:r>
      <w:r>
        <w:rPr>
          <w:rFonts w:ascii="Times New Roman" w:hAnsi="Times New Roman" w:cs="Times New Roman"/>
          <w:sz w:val="24"/>
          <w:szCs w:val="24"/>
        </w:rPr>
        <w:t>)</w:t>
      </w:r>
      <w:r w:rsidRPr="004C4D51">
        <w:rPr>
          <w:rFonts w:ascii="Times New Roman" w:hAnsi="Times New Roman" w:cs="Times New Roman"/>
          <w:sz w:val="24"/>
          <w:szCs w:val="24"/>
        </w:rPr>
        <w:t xml:space="preserve"> is committed to affording every applicant and participant fair and equitable treatment in the operation of the S</w:t>
      </w:r>
      <w:r w:rsidR="00657262">
        <w:rPr>
          <w:rFonts w:ascii="Times New Roman" w:hAnsi="Times New Roman" w:cs="Times New Roman"/>
          <w:sz w:val="24"/>
          <w:szCs w:val="24"/>
        </w:rPr>
        <w:t>chool Nutrition Programs</w:t>
      </w:r>
      <w:r w:rsidRPr="004C4D51">
        <w:rPr>
          <w:rFonts w:ascii="Times New Roman" w:hAnsi="Times New Roman" w:cs="Times New Roman"/>
          <w:sz w:val="24"/>
          <w:szCs w:val="24"/>
        </w:rPr>
        <w:t xml:space="preserve"> without regard to race, color, national origin, sex, age or disability</w:t>
      </w:r>
      <w:r w:rsidR="0065728C">
        <w:rPr>
          <w:rFonts w:ascii="Times New Roman" w:hAnsi="Times New Roman" w:cs="Times New Roman"/>
          <w:sz w:val="24"/>
          <w:szCs w:val="24"/>
        </w:rPr>
        <w:t xml:space="preserve"> or reprisal or retaliation for prior civil rights activity.</w:t>
      </w:r>
      <w:r w:rsidRPr="00A77B13">
        <w:rPr>
          <w:rFonts w:ascii="Times New Roman" w:hAnsi="Times New Roman" w:cs="Times New Roman"/>
          <w:sz w:val="24"/>
          <w:szCs w:val="24"/>
        </w:rPr>
        <w:t xml:space="preserve"> </w:t>
      </w:r>
    </w:p>
    <w:p w14:paraId="06467FB1" w14:textId="77777777" w:rsidR="002050F4" w:rsidRPr="00B248F7" w:rsidRDefault="002050F4" w:rsidP="002050F4">
      <w:pPr>
        <w:autoSpaceDE w:val="0"/>
        <w:autoSpaceDN w:val="0"/>
        <w:adjustRightInd w:val="0"/>
        <w:spacing w:after="0" w:line="240" w:lineRule="auto"/>
        <w:rPr>
          <w:rFonts w:ascii="Times New Roman" w:hAnsi="Times New Roman" w:cs="Times New Roman"/>
          <w:b/>
          <w:bCs/>
          <w:sz w:val="24"/>
          <w:szCs w:val="24"/>
        </w:rPr>
      </w:pPr>
    </w:p>
    <w:p w14:paraId="599D628B" w14:textId="3277B928" w:rsidR="002050F4" w:rsidRPr="004C4D51" w:rsidRDefault="002050F4" w:rsidP="002050F4">
      <w:pPr>
        <w:autoSpaceDE w:val="0"/>
        <w:autoSpaceDN w:val="0"/>
        <w:adjustRightInd w:val="0"/>
        <w:spacing w:after="0" w:line="240" w:lineRule="auto"/>
        <w:ind w:left="720" w:hanging="720"/>
        <w:rPr>
          <w:rFonts w:ascii="Times New Roman" w:hAnsi="Times New Roman" w:cs="Times New Roman"/>
          <w:sz w:val="24"/>
          <w:szCs w:val="24"/>
        </w:rPr>
      </w:pPr>
      <w:r w:rsidRPr="004C4D51">
        <w:rPr>
          <w:rFonts w:ascii="Times New Roman" w:hAnsi="Times New Roman" w:cs="Times New Roman"/>
          <w:sz w:val="24"/>
          <w:szCs w:val="24"/>
        </w:rPr>
        <w:t>This procedure applies to all</w:t>
      </w:r>
      <w:r w:rsidRPr="002050F4">
        <w:rPr>
          <w:rFonts w:ascii="Times New Roman" w:hAnsi="Times New Roman" w:cs="Times New Roman"/>
          <w:sz w:val="24"/>
          <w:szCs w:val="24"/>
        </w:rPr>
        <w:t xml:space="preserve"> new and experienced School Food Authorities</w:t>
      </w:r>
      <w:r>
        <w:rPr>
          <w:rFonts w:ascii="Times New Roman" w:hAnsi="Times New Roman" w:cs="Times New Roman"/>
          <w:sz w:val="24"/>
          <w:szCs w:val="24"/>
        </w:rPr>
        <w:t>.</w:t>
      </w:r>
    </w:p>
    <w:p w14:paraId="05DA6603" w14:textId="77777777" w:rsidR="002050F4" w:rsidRPr="004C4D51" w:rsidRDefault="002050F4" w:rsidP="002050F4">
      <w:pPr>
        <w:autoSpaceDE w:val="0"/>
        <w:autoSpaceDN w:val="0"/>
        <w:adjustRightInd w:val="0"/>
        <w:spacing w:after="0" w:line="240" w:lineRule="auto"/>
        <w:rPr>
          <w:rFonts w:ascii="Times New Roman" w:hAnsi="Times New Roman" w:cs="Times New Roman"/>
          <w:sz w:val="24"/>
          <w:szCs w:val="24"/>
        </w:rPr>
      </w:pPr>
    </w:p>
    <w:p w14:paraId="268829B4" w14:textId="77777777" w:rsidR="002050F4" w:rsidRPr="004C4D51" w:rsidRDefault="002050F4" w:rsidP="002050F4">
      <w:pPr>
        <w:pStyle w:val="ListParagraph"/>
        <w:spacing w:line="240" w:lineRule="auto"/>
        <w:ind w:left="0"/>
        <w:rPr>
          <w:rFonts w:ascii="Times New Roman" w:hAnsi="Times New Roman" w:cs="Times New Roman"/>
          <w:sz w:val="24"/>
          <w:szCs w:val="24"/>
        </w:rPr>
      </w:pPr>
      <w:r w:rsidRPr="004C4D51">
        <w:rPr>
          <w:rFonts w:ascii="Times New Roman" w:hAnsi="Times New Roman" w:cs="Times New Roman"/>
          <w:sz w:val="24"/>
          <w:szCs w:val="24"/>
        </w:rPr>
        <w:t>NCDP provides notice of the right to file a civil rights complaint at all training sessions for sponsors and requires all sponsors to attend at least one of the civil rights webinars, live or recorded to ensure that notice reaches as many beneficiaries as possible.  NCDPI promptly addresses all complaints of discrimination in the manner set forth below:</w:t>
      </w:r>
    </w:p>
    <w:p w14:paraId="50B4A319" w14:textId="77777777" w:rsidR="002050F4" w:rsidRPr="004C4D51" w:rsidRDefault="002050F4" w:rsidP="002050F4">
      <w:pPr>
        <w:autoSpaceDE w:val="0"/>
        <w:autoSpaceDN w:val="0"/>
        <w:adjustRightInd w:val="0"/>
        <w:spacing w:after="0" w:line="240" w:lineRule="auto"/>
        <w:rPr>
          <w:rFonts w:ascii="Times New Roman" w:hAnsi="Times New Roman" w:cs="Times New Roman"/>
          <w:b/>
          <w:bCs/>
          <w:sz w:val="24"/>
          <w:szCs w:val="24"/>
        </w:rPr>
      </w:pPr>
      <w:r w:rsidRPr="004C4D51">
        <w:rPr>
          <w:rFonts w:ascii="Times New Roman" w:hAnsi="Times New Roman" w:cs="Times New Roman"/>
          <w:b/>
          <w:bCs/>
          <w:sz w:val="24"/>
          <w:szCs w:val="24"/>
        </w:rPr>
        <w:t>III. PROCEDURE:</w:t>
      </w:r>
    </w:p>
    <w:p w14:paraId="3CE1E593" w14:textId="77777777" w:rsidR="002050F4" w:rsidRPr="00FF305F" w:rsidRDefault="002050F4" w:rsidP="002050F4">
      <w:pPr>
        <w:autoSpaceDE w:val="0"/>
        <w:autoSpaceDN w:val="0"/>
        <w:adjustRightInd w:val="0"/>
        <w:spacing w:after="0" w:line="240" w:lineRule="auto"/>
        <w:rPr>
          <w:rFonts w:ascii="Times New Roman" w:hAnsi="Times New Roman" w:cs="Times New Roman"/>
          <w:bCs/>
          <w:sz w:val="24"/>
          <w:szCs w:val="24"/>
        </w:rPr>
      </w:pPr>
    </w:p>
    <w:p w14:paraId="41311D08" w14:textId="7F2C50CA" w:rsidR="002050F4" w:rsidRPr="00FF305F" w:rsidRDefault="002050F4" w:rsidP="002050F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FF305F">
        <w:rPr>
          <w:rFonts w:ascii="Times New Roman" w:hAnsi="Times New Roman" w:cs="Times New Roman"/>
          <w:sz w:val="24"/>
          <w:szCs w:val="24"/>
        </w:rPr>
        <w:t>Any person or representative alleging discrimination based on a prohibited basis (race, color, national origin, sex, disability</w:t>
      </w:r>
      <w:r w:rsidR="00FF305F" w:rsidRPr="00FF305F">
        <w:rPr>
          <w:rFonts w:ascii="Times New Roman" w:hAnsi="Times New Roman" w:cs="Times New Roman"/>
          <w:sz w:val="24"/>
          <w:szCs w:val="24"/>
        </w:rPr>
        <w:t xml:space="preserve">, </w:t>
      </w:r>
      <w:r w:rsidRPr="00FF305F">
        <w:rPr>
          <w:rFonts w:ascii="Times New Roman" w:hAnsi="Times New Roman" w:cs="Times New Roman"/>
          <w:sz w:val="24"/>
          <w:szCs w:val="24"/>
        </w:rPr>
        <w:t>age</w:t>
      </w:r>
      <w:r w:rsidR="00FF305F" w:rsidRPr="00FF305F">
        <w:rPr>
          <w:rFonts w:ascii="Times New Roman" w:hAnsi="Times New Roman" w:cs="Times New Roman"/>
          <w:sz w:val="24"/>
          <w:szCs w:val="24"/>
        </w:rPr>
        <w:t xml:space="preserve"> or </w:t>
      </w:r>
      <w:r w:rsidR="00FF305F" w:rsidRPr="00FF305F">
        <w:rPr>
          <w:rFonts w:ascii="Times New Roman" w:hAnsi="Times New Roman" w:cs="Times New Roman"/>
          <w:bCs/>
          <w:sz w:val="24"/>
          <w:szCs w:val="24"/>
        </w:rPr>
        <w:t>reprisal or retaliation for prior civil rights activity</w:t>
      </w:r>
      <w:r w:rsidR="00FF305F">
        <w:rPr>
          <w:rFonts w:ascii="Times New Roman" w:hAnsi="Times New Roman" w:cs="Times New Roman"/>
          <w:bCs/>
          <w:sz w:val="24"/>
          <w:szCs w:val="24"/>
        </w:rPr>
        <w:t>)</w:t>
      </w:r>
      <w:r w:rsidRPr="00FF305F">
        <w:rPr>
          <w:rFonts w:ascii="Times New Roman" w:hAnsi="Times New Roman" w:cs="Times New Roman"/>
          <w:sz w:val="24"/>
          <w:szCs w:val="24"/>
        </w:rPr>
        <w:t xml:space="preserve"> has the right to file a complaint within 180 days of the alleged discriminatory action.</w:t>
      </w:r>
    </w:p>
    <w:p w14:paraId="14339393" w14:textId="77777777" w:rsidR="002050F4" w:rsidRPr="004C4D51" w:rsidRDefault="002050F4" w:rsidP="002050F4">
      <w:pPr>
        <w:autoSpaceDE w:val="0"/>
        <w:autoSpaceDN w:val="0"/>
        <w:adjustRightInd w:val="0"/>
        <w:spacing w:after="0" w:line="240" w:lineRule="auto"/>
        <w:rPr>
          <w:rFonts w:ascii="Times New Roman" w:hAnsi="Times New Roman" w:cs="Times New Roman"/>
          <w:bCs/>
          <w:sz w:val="24"/>
          <w:szCs w:val="24"/>
        </w:rPr>
      </w:pPr>
    </w:p>
    <w:p w14:paraId="19B135D0" w14:textId="1E157A95" w:rsidR="002050F4" w:rsidRPr="004C4D51" w:rsidRDefault="002050F4" w:rsidP="002050F4">
      <w:pPr>
        <w:pStyle w:val="ListParagraph"/>
        <w:numPr>
          <w:ilvl w:val="0"/>
          <w:numId w:val="1"/>
        </w:numPr>
        <w:spacing w:after="0" w:line="240" w:lineRule="auto"/>
        <w:rPr>
          <w:rFonts w:ascii="Times New Roman" w:hAnsi="Times New Roman" w:cs="Times New Roman"/>
          <w:bCs/>
          <w:sz w:val="24"/>
          <w:szCs w:val="24"/>
        </w:rPr>
      </w:pPr>
      <w:r w:rsidRPr="004C4D51">
        <w:rPr>
          <w:rFonts w:ascii="Times New Roman" w:hAnsi="Times New Roman" w:cs="Times New Roman"/>
          <w:bCs/>
          <w:sz w:val="24"/>
          <w:szCs w:val="24"/>
        </w:rPr>
        <w:t xml:space="preserve">NCDPI </w:t>
      </w:r>
      <w:proofErr w:type="gramStart"/>
      <w:r w:rsidRPr="004C4D51">
        <w:rPr>
          <w:rFonts w:ascii="Times New Roman" w:hAnsi="Times New Roman" w:cs="Times New Roman"/>
          <w:bCs/>
          <w:sz w:val="24"/>
          <w:szCs w:val="24"/>
        </w:rPr>
        <w:t>refers</w:t>
      </w:r>
      <w:proofErr w:type="gramEnd"/>
      <w:r w:rsidRPr="004C4D51">
        <w:rPr>
          <w:rFonts w:ascii="Times New Roman" w:hAnsi="Times New Roman" w:cs="Times New Roman"/>
          <w:bCs/>
          <w:sz w:val="24"/>
          <w:szCs w:val="24"/>
        </w:rPr>
        <w:t xml:space="preserve"> all complaints of discrimination that it receives filed by applicants or participants to the following address as soon as practicable: </w:t>
      </w:r>
    </w:p>
    <w:p w14:paraId="3E6A2403" w14:textId="77777777" w:rsidR="002050F4" w:rsidRPr="004C4D51" w:rsidRDefault="002050F4" w:rsidP="002050F4">
      <w:pPr>
        <w:spacing w:after="0" w:line="240" w:lineRule="auto"/>
        <w:rPr>
          <w:rFonts w:ascii="Times New Roman" w:hAnsi="Times New Roman" w:cs="Times New Roman"/>
          <w:bCs/>
          <w:sz w:val="24"/>
          <w:szCs w:val="24"/>
        </w:rPr>
      </w:pPr>
    </w:p>
    <w:p w14:paraId="27180F61" w14:textId="77777777" w:rsidR="00657262" w:rsidRDefault="00657262" w:rsidP="002050F4">
      <w:pPr>
        <w:spacing w:after="0" w:line="240" w:lineRule="auto"/>
        <w:jc w:val="center"/>
        <w:rPr>
          <w:rFonts w:ascii="Times New Roman" w:hAnsi="Times New Roman" w:cs="Times New Roman"/>
          <w:bCs/>
          <w:sz w:val="24"/>
          <w:szCs w:val="24"/>
        </w:rPr>
      </w:pPr>
      <w:r w:rsidRPr="00657262">
        <w:rPr>
          <w:rFonts w:ascii="Times New Roman" w:hAnsi="Times New Roman" w:cs="Times New Roman"/>
          <w:bCs/>
          <w:sz w:val="24"/>
          <w:szCs w:val="24"/>
        </w:rPr>
        <w:t xml:space="preserve">Mail: U.S. Department of Agriculture, Office of the Assistant Secretary for Civil Rights, </w:t>
      </w:r>
    </w:p>
    <w:p w14:paraId="28446A9D" w14:textId="77777777" w:rsidR="00657262" w:rsidRDefault="00657262" w:rsidP="002050F4">
      <w:pPr>
        <w:spacing w:after="0" w:line="240" w:lineRule="auto"/>
        <w:jc w:val="center"/>
        <w:rPr>
          <w:rFonts w:ascii="Times New Roman" w:hAnsi="Times New Roman" w:cs="Times New Roman"/>
          <w:bCs/>
          <w:sz w:val="24"/>
          <w:szCs w:val="24"/>
        </w:rPr>
      </w:pPr>
      <w:r w:rsidRPr="00657262">
        <w:rPr>
          <w:rFonts w:ascii="Times New Roman" w:hAnsi="Times New Roman" w:cs="Times New Roman"/>
          <w:bCs/>
          <w:sz w:val="24"/>
          <w:szCs w:val="24"/>
        </w:rPr>
        <w:t xml:space="preserve">1400 Independence, Ave, SW, Mail Stop 9410, Washington, DC 20250-9410. </w:t>
      </w:r>
    </w:p>
    <w:p w14:paraId="0652468C" w14:textId="6112C60A" w:rsidR="002050F4" w:rsidRPr="004C4D51" w:rsidRDefault="00657262" w:rsidP="002050F4">
      <w:pPr>
        <w:spacing w:after="0" w:line="240" w:lineRule="auto"/>
        <w:jc w:val="center"/>
        <w:rPr>
          <w:rFonts w:ascii="Times New Roman" w:eastAsia="Times New Roman" w:hAnsi="Times New Roman" w:cs="Times New Roman"/>
          <w:color w:val="000000"/>
          <w:sz w:val="24"/>
          <w:szCs w:val="24"/>
        </w:rPr>
      </w:pPr>
      <w:r w:rsidRPr="00657262">
        <w:rPr>
          <w:rFonts w:ascii="Times New Roman" w:hAnsi="Times New Roman" w:cs="Times New Roman"/>
          <w:bCs/>
          <w:sz w:val="24"/>
          <w:szCs w:val="24"/>
        </w:rPr>
        <w:t>e-Mail: program.intake@usda.gov.</w:t>
      </w:r>
      <w:r w:rsidR="002050F4" w:rsidRPr="004C4D51">
        <w:rPr>
          <w:rFonts w:ascii="Times New Roman" w:eastAsia="Times New Roman" w:hAnsi="Times New Roman" w:cs="Times New Roman"/>
          <w:color w:val="000000"/>
          <w:sz w:val="24"/>
          <w:szCs w:val="24"/>
        </w:rPr>
        <w:br/>
      </w:r>
    </w:p>
    <w:p w14:paraId="1D69136C" w14:textId="14B6C8F5" w:rsidR="002050F4" w:rsidRPr="004C4D51" w:rsidRDefault="002050F4" w:rsidP="002050F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4C4D51">
        <w:rPr>
          <w:rFonts w:ascii="Times New Roman" w:hAnsi="Times New Roman" w:cs="Times New Roman"/>
          <w:sz w:val="24"/>
          <w:szCs w:val="24"/>
        </w:rPr>
        <w:t xml:space="preserve">All complaints alleging discrimination </w:t>
      </w:r>
      <w:proofErr w:type="gramStart"/>
      <w:r w:rsidRPr="004C4D51">
        <w:rPr>
          <w:rFonts w:ascii="Times New Roman" w:hAnsi="Times New Roman" w:cs="Times New Roman"/>
          <w:sz w:val="24"/>
          <w:szCs w:val="24"/>
        </w:rPr>
        <w:t>on the basis of</w:t>
      </w:r>
      <w:proofErr w:type="gramEnd"/>
      <w:r w:rsidRPr="004C4D51">
        <w:rPr>
          <w:rFonts w:ascii="Times New Roman" w:hAnsi="Times New Roman" w:cs="Times New Roman"/>
          <w:sz w:val="24"/>
          <w:szCs w:val="24"/>
        </w:rPr>
        <w:t xml:space="preserve"> race, color, national origin, age, sex, or </w:t>
      </w:r>
      <w:r w:rsidR="0065728C" w:rsidRPr="004C4D51">
        <w:rPr>
          <w:rFonts w:ascii="Times New Roman" w:hAnsi="Times New Roman" w:cs="Times New Roman"/>
          <w:sz w:val="24"/>
          <w:szCs w:val="24"/>
        </w:rPr>
        <w:t>disability,</w:t>
      </w:r>
      <w:r w:rsidR="0065728C">
        <w:rPr>
          <w:rFonts w:ascii="Times New Roman" w:hAnsi="Times New Roman" w:cs="Times New Roman"/>
          <w:sz w:val="24"/>
          <w:szCs w:val="24"/>
        </w:rPr>
        <w:t xml:space="preserve"> or reprisal or retaliation for prior civil rights activity,</w:t>
      </w:r>
      <w:r w:rsidRPr="004C4D51">
        <w:rPr>
          <w:rFonts w:ascii="Times New Roman" w:hAnsi="Times New Roman" w:cs="Times New Roman"/>
          <w:sz w:val="24"/>
          <w:szCs w:val="24"/>
        </w:rPr>
        <w:t xml:space="preserve"> either written or verbal, must be processed within the time frames established by regulations.  To ensure a timely resolution and preserve accurate and complete information,</w:t>
      </w:r>
      <w:r w:rsidRPr="004C4D51">
        <w:rPr>
          <w:rFonts w:ascii="Times New Roman" w:hAnsi="Times New Roman" w:cs="Times New Roman"/>
          <w:bCs/>
          <w:sz w:val="24"/>
          <w:szCs w:val="24"/>
        </w:rPr>
        <w:t xml:space="preserve"> NCDPI collects all relevant materials it receives as close to the alleged event of discrimination as possible. </w:t>
      </w:r>
    </w:p>
    <w:p w14:paraId="631AD04D" w14:textId="77777777" w:rsidR="002050F4" w:rsidRPr="004C4D51" w:rsidRDefault="002050F4" w:rsidP="002050F4">
      <w:pPr>
        <w:autoSpaceDE w:val="0"/>
        <w:autoSpaceDN w:val="0"/>
        <w:adjustRightInd w:val="0"/>
        <w:spacing w:after="0" w:line="240" w:lineRule="auto"/>
        <w:rPr>
          <w:rFonts w:ascii="Times New Roman" w:hAnsi="Times New Roman" w:cs="Times New Roman"/>
          <w:bCs/>
          <w:sz w:val="24"/>
          <w:szCs w:val="24"/>
        </w:rPr>
      </w:pPr>
    </w:p>
    <w:p w14:paraId="16B61169" w14:textId="59A33A86" w:rsidR="002050F4" w:rsidRPr="004C4D51" w:rsidRDefault="002050F4" w:rsidP="002050F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4C4D51">
        <w:rPr>
          <w:rFonts w:ascii="Times New Roman" w:hAnsi="Times New Roman" w:cs="Times New Roman"/>
          <w:bCs/>
          <w:sz w:val="24"/>
          <w:szCs w:val="24"/>
        </w:rPr>
        <w:t xml:space="preserve">As NCDPI </w:t>
      </w:r>
      <w:proofErr w:type="gramStart"/>
      <w:r w:rsidRPr="004C4D51">
        <w:rPr>
          <w:rFonts w:ascii="Times New Roman" w:hAnsi="Times New Roman" w:cs="Times New Roman"/>
          <w:bCs/>
          <w:sz w:val="24"/>
          <w:szCs w:val="24"/>
        </w:rPr>
        <w:t>refers</w:t>
      </w:r>
      <w:proofErr w:type="gramEnd"/>
      <w:r w:rsidRPr="004C4D51">
        <w:rPr>
          <w:rFonts w:ascii="Times New Roman" w:hAnsi="Times New Roman" w:cs="Times New Roman"/>
          <w:bCs/>
          <w:sz w:val="24"/>
          <w:szCs w:val="24"/>
        </w:rPr>
        <w:t xml:space="preserve"> all discrimination complaints it receives to the Civil Rights Director of the Food and Nutrition Services for handling, NCDPI’s role is to receive information and forward all complaints that it receives within 3 working days.</w:t>
      </w:r>
    </w:p>
    <w:p w14:paraId="61C6B126" w14:textId="77777777" w:rsidR="002050F4" w:rsidRPr="004C4D51" w:rsidRDefault="002050F4" w:rsidP="002050F4">
      <w:pPr>
        <w:autoSpaceDE w:val="0"/>
        <w:autoSpaceDN w:val="0"/>
        <w:adjustRightInd w:val="0"/>
        <w:spacing w:after="0" w:line="240" w:lineRule="auto"/>
        <w:rPr>
          <w:rFonts w:ascii="Times New Roman" w:hAnsi="Times New Roman" w:cs="Times New Roman"/>
          <w:bCs/>
          <w:sz w:val="24"/>
          <w:szCs w:val="24"/>
        </w:rPr>
      </w:pPr>
    </w:p>
    <w:p w14:paraId="1E86EE00" w14:textId="36BB87B7" w:rsidR="002050F4" w:rsidRPr="004C4D51" w:rsidRDefault="002050F4" w:rsidP="002050F4">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4C4D51">
        <w:rPr>
          <w:rFonts w:ascii="Times New Roman" w:hAnsi="Times New Roman" w:cs="Times New Roman"/>
          <w:bCs/>
          <w:sz w:val="24"/>
          <w:szCs w:val="24"/>
        </w:rPr>
        <w:t>NCDPI will provide a complainant with the</w:t>
      </w:r>
      <w:r>
        <w:rPr>
          <w:rFonts w:ascii="Times New Roman" w:hAnsi="Times New Roman" w:cs="Times New Roman"/>
          <w:bCs/>
          <w:sz w:val="24"/>
          <w:szCs w:val="24"/>
        </w:rPr>
        <w:t xml:space="preserve"> </w:t>
      </w:r>
      <w:r w:rsidRPr="004C4D51">
        <w:rPr>
          <w:rFonts w:ascii="Times New Roman" w:hAnsi="Times New Roman" w:cs="Times New Roman"/>
          <w:bCs/>
          <w:sz w:val="24"/>
          <w:szCs w:val="24"/>
        </w:rPr>
        <w:t xml:space="preserve">FNS </w:t>
      </w:r>
      <w:r>
        <w:rPr>
          <w:rFonts w:ascii="Times New Roman" w:hAnsi="Times New Roman" w:cs="Times New Roman"/>
          <w:bCs/>
          <w:sz w:val="24"/>
          <w:szCs w:val="24"/>
        </w:rPr>
        <w:t xml:space="preserve">Complaint </w:t>
      </w:r>
      <w:r w:rsidRPr="004C4D51">
        <w:rPr>
          <w:rFonts w:ascii="Times New Roman" w:hAnsi="Times New Roman" w:cs="Times New Roman"/>
          <w:bCs/>
          <w:sz w:val="24"/>
          <w:szCs w:val="24"/>
        </w:rPr>
        <w:t>Form, to obtain information related to the complaint of discrimination.  The Form contains directions to whom the complainant should send it.</w:t>
      </w:r>
      <w:r w:rsidR="00657262">
        <w:rPr>
          <w:rFonts w:ascii="Times New Roman" w:hAnsi="Times New Roman" w:cs="Times New Roman"/>
          <w:bCs/>
          <w:sz w:val="24"/>
          <w:szCs w:val="24"/>
        </w:rPr>
        <w:t xml:space="preserve">  This is not required </w:t>
      </w:r>
      <w:proofErr w:type="gramStart"/>
      <w:r w:rsidR="00657262">
        <w:rPr>
          <w:rFonts w:ascii="Times New Roman" w:hAnsi="Times New Roman" w:cs="Times New Roman"/>
          <w:bCs/>
          <w:sz w:val="24"/>
          <w:szCs w:val="24"/>
        </w:rPr>
        <w:t>in order to</w:t>
      </w:r>
      <w:proofErr w:type="gramEnd"/>
      <w:r w:rsidR="00657262">
        <w:rPr>
          <w:rFonts w:ascii="Times New Roman" w:hAnsi="Times New Roman" w:cs="Times New Roman"/>
          <w:bCs/>
          <w:sz w:val="24"/>
          <w:szCs w:val="24"/>
        </w:rPr>
        <w:t xml:space="preserve"> file a complaint.</w:t>
      </w:r>
    </w:p>
    <w:p w14:paraId="39653EC2" w14:textId="77777777" w:rsidR="002050F4" w:rsidRPr="004C4D51" w:rsidRDefault="002050F4" w:rsidP="002050F4">
      <w:pPr>
        <w:pStyle w:val="ListParagraph"/>
        <w:rPr>
          <w:rFonts w:ascii="Times New Roman" w:hAnsi="Times New Roman" w:cs="Times New Roman"/>
          <w:color w:val="000000"/>
          <w:sz w:val="24"/>
          <w:szCs w:val="24"/>
          <w:shd w:val="clear" w:color="auto" w:fill="FFFFFF"/>
        </w:rPr>
      </w:pPr>
    </w:p>
    <w:p w14:paraId="7C255A43" w14:textId="77777777" w:rsidR="002050F4" w:rsidRPr="004C4D51" w:rsidRDefault="002050F4" w:rsidP="002050F4">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4C4D51">
        <w:rPr>
          <w:rFonts w:ascii="Times New Roman" w:hAnsi="Times New Roman" w:cs="Times New Roman"/>
          <w:color w:val="000000"/>
          <w:sz w:val="24"/>
          <w:szCs w:val="24"/>
          <w:shd w:val="clear" w:color="auto" w:fill="FFFFFF"/>
        </w:rPr>
        <w:t>Prospective sponsors are trained annually to address all civil rights complaints in the manner prescribed herein as based on regulations and guidance.</w:t>
      </w:r>
    </w:p>
    <w:p w14:paraId="4004A89D" w14:textId="77777777" w:rsidR="002050F4" w:rsidRPr="004C4D51" w:rsidRDefault="002050F4" w:rsidP="002050F4">
      <w:pPr>
        <w:pStyle w:val="ListParagraph"/>
        <w:autoSpaceDE w:val="0"/>
        <w:autoSpaceDN w:val="0"/>
        <w:adjustRightInd w:val="0"/>
        <w:spacing w:after="0" w:line="240" w:lineRule="auto"/>
        <w:rPr>
          <w:rFonts w:ascii="Times New Roman" w:hAnsi="Times New Roman" w:cs="Times New Roman"/>
          <w:bCs/>
          <w:sz w:val="24"/>
          <w:szCs w:val="24"/>
        </w:rPr>
      </w:pPr>
    </w:p>
    <w:p w14:paraId="0DC554A6" w14:textId="2CDA3927" w:rsidR="002050F4" w:rsidRPr="004C4D51" w:rsidRDefault="002050F4" w:rsidP="002050F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4C4D51">
        <w:rPr>
          <w:rFonts w:ascii="Times New Roman" w:hAnsi="Times New Roman" w:cs="Times New Roman"/>
          <w:sz w:val="24"/>
          <w:szCs w:val="24"/>
        </w:rPr>
        <w:t xml:space="preserve">If a complainant makes the allegations verbally or in person and refuses or is not inclined to place such allegations in writing, the NCDPI, the </w:t>
      </w:r>
      <w:r>
        <w:rPr>
          <w:rFonts w:ascii="Times New Roman" w:hAnsi="Times New Roman" w:cs="Times New Roman"/>
          <w:sz w:val="24"/>
          <w:szCs w:val="24"/>
        </w:rPr>
        <w:t xml:space="preserve">SFA </w:t>
      </w:r>
      <w:r w:rsidRPr="004C4D51">
        <w:rPr>
          <w:rFonts w:ascii="Times New Roman" w:hAnsi="Times New Roman" w:cs="Times New Roman"/>
          <w:sz w:val="24"/>
          <w:szCs w:val="24"/>
        </w:rPr>
        <w:t xml:space="preserve">or representative to whom the allegations are made must write the elements of the complaint using the Complaint Form, if possible, and obtain the complainant’s signature and written consent.  At a minimum the complainant must provide the following information: </w:t>
      </w:r>
      <w:r w:rsidRPr="004C4D51">
        <w:rPr>
          <w:rFonts w:ascii="Times New Roman" w:hAnsi="Times New Roman" w:cs="Times New Roman"/>
          <w:bCs/>
          <w:sz w:val="24"/>
          <w:szCs w:val="24"/>
        </w:rPr>
        <w:t xml:space="preserve"> </w:t>
      </w:r>
    </w:p>
    <w:p w14:paraId="664D0DF6" w14:textId="77777777" w:rsidR="002050F4" w:rsidRPr="004C4D51" w:rsidRDefault="002050F4" w:rsidP="002050F4">
      <w:pPr>
        <w:autoSpaceDE w:val="0"/>
        <w:autoSpaceDN w:val="0"/>
        <w:adjustRightInd w:val="0"/>
        <w:spacing w:after="0" w:line="240" w:lineRule="auto"/>
        <w:rPr>
          <w:rFonts w:ascii="Times New Roman" w:hAnsi="Times New Roman" w:cs="Times New Roman"/>
          <w:bCs/>
          <w:sz w:val="24"/>
          <w:szCs w:val="24"/>
        </w:rPr>
      </w:pPr>
    </w:p>
    <w:p w14:paraId="351D9645" w14:textId="77777777" w:rsidR="002050F4" w:rsidRDefault="002050F4" w:rsidP="002050F4">
      <w:pPr>
        <w:autoSpaceDE w:val="0"/>
        <w:autoSpaceDN w:val="0"/>
        <w:adjustRightInd w:val="0"/>
        <w:spacing w:after="0" w:line="240" w:lineRule="auto"/>
        <w:ind w:firstLine="720"/>
        <w:rPr>
          <w:rFonts w:ascii="Times New Roman" w:eastAsiaTheme="minorHAnsi" w:hAnsi="Times New Roman" w:cs="Times New Roman"/>
          <w:color w:val="000000"/>
          <w:sz w:val="24"/>
          <w:szCs w:val="24"/>
        </w:rPr>
      </w:pPr>
      <w:r w:rsidRPr="004C4D51">
        <w:rPr>
          <w:rFonts w:ascii="Times New Roman" w:eastAsiaTheme="minorHAnsi" w:hAnsi="Times New Roman" w:cs="Times New Roman"/>
          <w:color w:val="000000"/>
          <w:sz w:val="24"/>
          <w:szCs w:val="24"/>
        </w:rPr>
        <w:t>a. Name, address, and telephone number or other means</w:t>
      </w:r>
      <w:r>
        <w:rPr>
          <w:rFonts w:ascii="Times New Roman" w:eastAsiaTheme="minorHAnsi" w:hAnsi="Times New Roman" w:cs="Times New Roman"/>
          <w:color w:val="000000"/>
          <w:sz w:val="24"/>
          <w:szCs w:val="24"/>
        </w:rPr>
        <w:t xml:space="preserve"> of contacting the </w:t>
      </w:r>
      <w:proofErr w:type="gramStart"/>
      <w:r>
        <w:rPr>
          <w:rFonts w:ascii="Times New Roman" w:eastAsiaTheme="minorHAnsi" w:hAnsi="Times New Roman" w:cs="Times New Roman"/>
          <w:color w:val="000000"/>
          <w:sz w:val="24"/>
          <w:szCs w:val="24"/>
        </w:rPr>
        <w:t>complainant;</w:t>
      </w:r>
      <w:proofErr w:type="gramEnd"/>
    </w:p>
    <w:p w14:paraId="4B1AB13A" w14:textId="77777777" w:rsidR="002050F4" w:rsidRPr="00BD7845" w:rsidRDefault="002050F4" w:rsidP="002050F4">
      <w:pPr>
        <w:autoSpaceDE w:val="0"/>
        <w:autoSpaceDN w:val="0"/>
        <w:adjustRightInd w:val="0"/>
        <w:spacing w:after="0" w:line="240" w:lineRule="auto"/>
        <w:ind w:firstLine="720"/>
        <w:rPr>
          <w:rFonts w:ascii="Times New Roman" w:eastAsiaTheme="minorHAnsi" w:hAnsi="Times New Roman" w:cs="Times New Roman"/>
          <w:color w:val="000000"/>
          <w:sz w:val="24"/>
          <w:szCs w:val="24"/>
        </w:rPr>
      </w:pPr>
    </w:p>
    <w:p w14:paraId="5A0DE7F1" w14:textId="77777777" w:rsidR="002050F4"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r w:rsidRPr="00BD7845">
        <w:rPr>
          <w:rFonts w:ascii="Times New Roman" w:eastAsiaTheme="minorHAnsi" w:hAnsi="Times New Roman" w:cs="Times New Roman"/>
          <w:color w:val="000000"/>
          <w:sz w:val="24"/>
          <w:szCs w:val="24"/>
        </w:rPr>
        <w:t>b</w:t>
      </w:r>
      <w:r>
        <w:rPr>
          <w:rFonts w:ascii="Times New Roman" w:eastAsiaTheme="minorHAnsi" w:hAnsi="Times New Roman" w:cs="Times New Roman"/>
          <w:color w:val="000000"/>
          <w:sz w:val="24"/>
          <w:szCs w:val="24"/>
        </w:rPr>
        <w:t>.</w:t>
      </w:r>
      <w:r w:rsidRPr="00BD7845">
        <w:rPr>
          <w:rFonts w:ascii="Times New Roman" w:eastAsiaTheme="minorHAnsi" w:hAnsi="Times New Roman" w:cs="Times New Roman"/>
          <w:color w:val="000000"/>
          <w:sz w:val="24"/>
          <w:szCs w:val="24"/>
        </w:rPr>
        <w:t xml:space="preserve"> The specific location and name of the State agency, local agency, or other sub</w:t>
      </w:r>
      <w:r>
        <w:rPr>
          <w:rFonts w:ascii="Times New Roman" w:eastAsiaTheme="minorHAnsi" w:hAnsi="Times New Roman" w:cs="Times New Roman"/>
          <w:color w:val="000000"/>
          <w:sz w:val="24"/>
          <w:szCs w:val="24"/>
        </w:rPr>
        <w:t xml:space="preserve">-  </w:t>
      </w:r>
    </w:p>
    <w:p w14:paraId="6287FBA4" w14:textId="77777777" w:rsidR="002050F4"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     </w:t>
      </w:r>
      <w:r w:rsidRPr="00BD7845">
        <w:rPr>
          <w:rFonts w:ascii="Times New Roman" w:eastAsiaTheme="minorHAnsi" w:hAnsi="Times New Roman" w:cs="Times New Roman"/>
          <w:color w:val="000000"/>
          <w:sz w:val="24"/>
          <w:szCs w:val="24"/>
        </w:rPr>
        <w:t>recipient del</w:t>
      </w:r>
      <w:r>
        <w:rPr>
          <w:rFonts w:ascii="Times New Roman" w:eastAsiaTheme="minorHAnsi" w:hAnsi="Times New Roman" w:cs="Times New Roman"/>
          <w:color w:val="000000"/>
          <w:sz w:val="24"/>
          <w:szCs w:val="24"/>
        </w:rPr>
        <w:t xml:space="preserve">ivering the service or </w:t>
      </w:r>
      <w:proofErr w:type="gramStart"/>
      <w:r>
        <w:rPr>
          <w:rFonts w:ascii="Times New Roman" w:eastAsiaTheme="minorHAnsi" w:hAnsi="Times New Roman" w:cs="Times New Roman"/>
          <w:color w:val="000000"/>
          <w:sz w:val="24"/>
          <w:szCs w:val="24"/>
        </w:rPr>
        <w:t>benefit;</w:t>
      </w:r>
      <w:proofErr w:type="gramEnd"/>
    </w:p>
    <w:p w14:paraId="15CD9C6C" w14:textId="77777777" w:rsidR="002050F4" w:rsidRPr="00BD7845"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p>
    <w:p w14:paraId="0BF6868C" w14:textId="77777777" w:rsidR="002050F4"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r w:rsidRPr="00BD7845">
        <w:rPr>
          <w:rFonts w:ascii="Times New Roman" w:eastAsiaTheme="minorHAnsi" w:hAnsi="Times New Roman" w:cs="Times New Roman"/>
          <w:color w:val="000000"/>
          <w:sz w:val="24"/>
          <w:szCs w:val="24"/>
        </w:rPr>
        <w:t>c</w:t>
      </w:r>
      <w:r>
        <w:rPr>
          <w:rFonts w:ascii="Times New Roman" w:eastAsiaTheme="minorHAnsi" w:hAnsi="Times New Roman" w:cs="Times New Roman"/>
          <w:color w:val="000000"/>
          <w:sz w:val="24"/>
          <w:szCs w:val="24"/>
        </w:rPr>
        <w:t>.</w:t>
      </w:r>
      <w:r w:rsidRPr="00BD7845">
        <w:rPr>
          <w:rFonts w:ascii="Times New Roman" w:eastAsiaTheme="minorHAnsi" w:hAnsi="Times New Roman" w:cs="Times New Roman"/>
          <w:color w:val="000000"/>
          <w:sz w:val="24"/>
          <w:szCs w:val="24"/>
        </w:rPr>
        <w:t xml:space="preserve"> The nature of the incident or action that led the complainant to feel </w:t>
      </w:r>
      <w:r>
        <w:rPr>
          <w:rFonts w:ascii="Times New Roman" w:eastAsiaTheme="minorHAnsi" w:hAnsi="Times New Roman" w:cs="Times New Roman"/>
          <w:color w:val="000000"/>
          <w:sz w:val="24"/>
          <w:szCs w:val="24"/>
        </w:rPr>
        <w:t xml:space="preserve">he or she was discriminated against </w:t>
      </w:r>
      <w:r w:rsidRPr="00BD7845">
        <w:rPr>
          <w:rFonts w:ascii="Times New Roman" w:eastAsiaTheme="minorHAnsi" w:hAnsi="Times New Roman" w:cs="Times New Roman"/>
          <w:color w:val="000000"/>
          <w:sz w:val="24"/>
          <w:szCs w:val="24"/>
        </w:rPr>
        <w:t xml:space="preserve">and an example of </w:t>
      </w:r>
      <w:r>
        <w:rPr>
          <w:rFonts w:ascii="Times New Roman" w:eastAsiaTheme="minorHAnsi" w:hAnsi="Times New Roman" w:cs="Times New Roman"/>
          <w:color w:val="000000"/>
          <w:sz w:val="24"/>
          <w:szCs w:val="24"/>
        </w:rPr>
        <w:t xml:space="preserve">why the action </w:t>
      </w:r>
      <w:r w:rsidRPr="00BD7845">
        <w:rPr>
          <w:rFonts w:ascii="Times New Roman" w:eastAsiaTheme="minorHAnsi" w:hAnsi="Times New Roman" w:cs="Times New Roman"/>
          <w:color w:val="000000"/>
          <w:sz w:val="24"/>
          <w:szCs w:val="24"/>
        </w:rPr>
        <w:t xml:space="preserve">is having a disparate </w:t>
      </w:r>
      <w:r>
        <w:rPr>
          <w:rFonts w:ascii="Times New Roman" w:eastAsiaTheme="minorHAnsi" w:hAnsi="Times New Roman" w:cs="Times New Roman"/>
          <w:color w:val="000000"/>
          <w:sz w:val="24"/>
          <w:szCs w:val="24"/>
        </w:rPr>
        <w:t xml:space="preserve">         </w:t>
      </w:r>
    </w:p>
    <w:p w14:paraId="0B945BE4" w14:textId="77777777" w:rsidR="002050F4"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    </w:t>
      </w:r>
      <w:r w:rsidRPr="00BD7845">
        <w:rPr>
          <w:rFonts w:ascii="Times New Roman" w:eastAsiaTheme="minorHAnsi" w:hAnsi="Times New Roman" w:cs="Times New Roman"/>
          <w:color w:val="000000"/>
          <w:sz w:val="24"/>
          <w:szCs w:val="24"/>
        </w:rPr>
        <w:t>effect on the public, potential eligible perso</w:t>
      </w:r>
      <w:r>
        <w:rPr>
          <w:rFonts w:ascii="Times New Roman" w:eastAsiaTheme="minorHAnsi" w:hAnsi="Times New Roman" w:cs="Times New Roman"/>
          <w:color w:val="000000"/>
          <w:sz w:val="24"/>
          <w:szCs w:val="24"/>
        </w:rPr>
        <w:t>ns, applicants or participants.</w:t>
      </w:r>
    </w:p>
    <w:p w14:paraId="5595E1B0" w14:textId="77777777" w:rsidR="002050F4" w:rsidRPr="00BD7845"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r w:rsidRPr="00BD7845">
        <w:rPr>
          <w:rFonts w:ascii="Times New Roman" w:eastAsiaTheme="minorHAnsi" w:hAnsi="Times New Roman" w:cs="Times New Roman"/>
          <w:color w:val="000000"/>
          <w:sz w:val="24"/>
          <w:szCs w:val="24"/>
        </w:rPr>
        <w:t xml:space="preserve"> </w:t>
      </w:r>
    </w:p>
    <w:p w14:paraId="72000F0D" w14:textId="3F887F37" w:rsidR="002050F4" w:rsidRPr="00FF305F"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d. </w:t>
      </w:r>
      <w:r w:rsidRPr="00BD7845">
        <w:rPr>
          <w:rFonts w:ascii="Times New Roman" w:eastAsiaTheme="minorHAnsi" w:hAnsi="Times New Roman" w:cs="Times New Roman"/>
          <w:color w:val="000000"/>
          <w:sz w:val="24"/>
          <w:szCs w:val="24"/>
        </w:rPr>
        <w:t xml:space="preserve">The basis on which the complainant </w:t>
      </w:r>
      <w:r w:rsidRPr="00FF305F">
        <w:rPr>
          <w:rFonts w:ascii="Times New Roman" w:eastAsiaTheme="minorHAnsi" w:hAnsi="Times New Roman" w:cs="Times New Roman"/>
          <w:color w:val="000000"/>
          <w:sz w:val="24"/>
          <w:szCs w:val="24"/>
        </w:rPr>
        <w:t>believes discrimination exists. The bases for nondiscrimination are race, color, national origin, age, disability</w:t>
      </w:r>
      <w:r w:rsidR="00FF305F" w:rsidRPr="00FF305F">
        <w:rPr>
          <w:rFonts w:ascii="Times New Roman" w:eastAsiaTheme="minorHAnsi" w:hAnsi="Times New Roman" w:cs="Times New Roman"/>
          <w:color w:val="000000"/>
          <w:sz w:val="24"/>
          <w:szCs w:val="24"/>
        </w:rPr>
        <w:t xml:space="preserve">, sex or </w:t>
      </w:r>
      <w:r w:rsidR="00FF305F" w:rsidRPr="00FF305F">
        <w:rPr>
          <w:rFonts w:ascii="Times New Roman" w:hAnsi="Times New Roman" w:cs="Times New Roman"/>
          <w:bCs/>
          <w:sz w:val="24"/>
          <w:szCs w:val="24"/>
        </w:rPr>
        <w:t>reprisal or retaliation for prior civil rights activity.</w:t>
      </w:r>
    </w:p>
    <w:p w14:paraId="074E5811" w14:textId="77777777" w:rsidR="002050F4" w:rsidRPr="00FF305F"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r w:rsidRPr="00FF305F">
        <w:rPr>
          <w:rFonts w:ascii="Times New Roman" w:eastAsiaTheme="minorHAnsi" w:hAnsi="Times New Roman" w:cs="Times New Roman"/>
          <w:color w:val="000000"/>
          <w:sz w:val="24"/>
          <w:szCs w:val="24"/>
        </w:rPr>
        <w:t xml:space="preserve"> </w:t>
      </w:r>
    </w:p>
    <w:p w14:paraId="63953ED8" w14:textId="77777777" w:rsidR="002050F4"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r w:rsidRPr="00BD7845">
        <w:rPr>
          <w:rFonts w:ascii="Times New Roman" w:eastAsiaTheme="minorHAnsi" w:hAnsi="Times New Roman" w:cs="Times New Roman"/>
          <w:color w:val="000000"/>
          <w:sz w:val="24"/>
          <w:szCs w:val="24"/>
        </w:rPr>
        <w:t>e</w:t>
      </w:r>
      <w:r>
        <w:rPr>
          <w:rFonts w:ascii="Times New Roman" w:eastAsiaTheme="minorHAnsi" w:hAnsi="Times New Roman" w:cs="Times New Roman"/>
          <w:color w:val="000000"/>
          <w:sz w:val="24"/>
          <w:szCs w:val="24"/>
        </w:rPr>
        <w:t xml:space="preserve">. </w:t>
      </w:r>
      <w:r w:rsidRPr="00BD7845">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T</w:t>
      </w:r>
      <w:r w:rsidRPr="001D68B9">
        <w:rPr>
          <w:rFonts w:ascii="Times New Roman" w:eastAsiaTheme="minorHAnsi" w:hAnsi="Times New Roman" w:cs="Times New Roman"/>
          <w:color w:val="000000"/>
          <w:sz w:val="24"/>
          <w:szCs w:val="24"/>
        </w:rPr>
        <w:t xml:space="preserve">he names, telephone numbers, titles, and business or personal addresses of </w:t>
      </w:r>
      <w:proofErr w:type="gramStart"/>
      <w:r w:rsidRPr="001D68B9">
        <w:rPr>
          <w:rFonts w:ascii="Times New Roman" w:eastAsiaTheme="minorHAnsi" w:hAnsi="Times New Roman" w:cs="Times New Roman"/>
          <w:color w:val="000000"/>
          <w:sz w:val="24"/>
          <w:szCs w:val="24"/>
        </w:rPr>
        <w:t>persons</w:t>
      </w:r>
      <w:proofErr w:type="gramEnd"/>
      <w:r w:rsidRPr="001D68B9">
        <w:rPr>
          <w:rFonts w:ascii="Times New Roman" w:eastAsiaTheme="minorHAnsi" w:hAnsi="Times New Roman" w:cs="Times New Roman"/>
          <w:color w:val="000000"/>
          <w:sz w:val="24"/>
          <w:szCs w:val="24"/>
        </w:rPr>
        <w:t xml:space="preserve"> who may have knowledge of the alleged discriminatory action; and</w:t>
      </w:r>
    </w:p>
    <w:p w14:paraId="6F98C6EC" w14:textId="77777777" w:rsidR="002050F4" w:rsidRPr="00BD7845" w:rsidRDefault="002050F4" w:rsidP="002050F4">
      <w:pPr>
        <w:autoSpaceDE w:val="0"/>
        <w:autoSpaceDN w:val="0"/>
        <w:adjustRightInd w:val="0"/>
        <w:spacing w:after="0" w:line="240" w:lineRule="auto"/>
        <w:ind w:left="990" w:hanging="270"/>
        <w:rPr>
          <w:rFonts w:ascii="Times New Roman" w:eastAsiaTheme="minorHAnsi" w:hAnsi="Times New Roman" w:cs="Times New Roman"/>
          <w:color w:val="000000"/>
          <w:sz w:val="24"/>
          <w:szCs w:val="24"/>
        </w:rPr>
      </w:pPr>
      <w:r w:rsidRPr="00BD7845">
        <w:rPr>
          <w:rFonts w:ascii="Times New Roman" w:eastAsiaTheme="minorHAnsi" w:hAnsi="Times New Roman" w:cs="Times New Roman"/>
          <w:color w:val="000000"/>
          <w:sz w:val="24"/>
          <w:szCs w:val="24"/>
        </w:rPr>
        <w:t xml:space="preserve"> </w:t>
      </w:r>
    </w:p>
    <w:p w14:paraId="53143F7F" w14:textId="77777777" w:rsidR="002050F4" w:rsidRPr="004C4D51" w:rsidRDefault="002050F4" w:rsidP="002050F4">
      <w:pPr>
        <w:autoSpaceDE w:val="0"/>
        <w:autoSpaceDN w:val="0"/>
        <w:adjustRightInd w:val="0"/>
        <w:spacing w:after="0" w:line="240" w:lineRule="auto"/>
        <w:ind w:left="990" w:hanging="270"/>
        <w:rPr>
          <w:rFonts w:ascii="Times New Roman" w:hAnsi="Times New Roman" w:cs="Times New Roman"/>
          <w:bCs/>
          <w:sz w:val="24"/>
          <w:szCs w:val="24"/>
        </w:rPr>
      </w:pPr>
      <w:r w:rsidRPr="004C4D51">
        <w:rPr>
          <w:rFonts w:ascii="Times New Roman" w:eastAsiaTheme="minorHAnsi" w:hAnsi="Times New Roman" w:cs="Times New Roman"/>
          <w:color w:val="000000"/>
          <w:sz w:val="24"/>
          <w:szCs w:val="24"/>
        </w:rPr>
        <w:t>f.  The date(s) during which the alleged discriminatory actions occurred or, if continuing, the duration of such actions.</w:t>
      </w:r>
    </w:p>
    <w:p w14:paraId="4AD4DD67" w14:textId="77777777" w:rsidR="002050F4" w:rsidRPr="004C4D51" w:rsidRDefault="002050F4" w:rsidP="002050F4">
      <w:pPr>
        <w:autoSpaceDE w:val="0"/>
        <w:autoSpaceDN w:val="0"/>
        <w:adjustRightInd w:val="0"/>
        <w:spacing w:after="0" w:line="240" w:lineRule="auto"/>
        <w:rPr>
          <w:rFonts w:ascii="Times New Roman" w:hAnsi="Times New Roman" w:cs="Times New Roman"/>
          <w:bCs/>
          <w:sz w:val="24"/>
          <w:szCs w:val="24"/>
        </w:rPr>
      </w:pPr>
    </w:p>
    <w:p w14:paraId="633E9255" w14:textId="632C186E" w:rsidR="002050F4" w:rsidRPr="004C4D51" w:rsidRDefault="002050F4" w:rsidP="002050F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4C4D51">
        <w:rPr>
          <w:rFonts w:ascii="Times New Roman" w:hAnsi="Times New Roman" w:cs="Times New Roman"/>
          <w:bCs/>
          <w:sz w:val="24"/>
          <w:szCs w:val="24"/>
        </w:rPr>
        <w:t xml:space="preserve">After receipt of a complaint, it is referred </w:t>
      </w:r>
      <w:proofErr w:type="gramStart"/>
      <w:r w:rsidRPr="004C4D51">
        <w:rPr>
          <w:rFonts w:ascii="Times New Roman" w:hAnsi="Times New Roman" w:cs="Times New Roman"/>
          <w:bCs/>
          <w:sz w:val="24"/>
          <w:szCs w:val="24"/>
        </w:rPr>
        <w:t>to</w:t>
      </w:r>
      <w:proofErr w:type="gramEnd"/>
      <w:r w:rsidRPr="004C4D51">
        <w:rPr>
          <w:rFonts w:ascii="Times New Roman" w:hAnsi="Times New Roman" w:cs="Times New Roman"/>
          <w:bCs/>
          <w:sz w:val="24"/>
          <w:szCs w:val="24"/>
        </w:rPr>
        <w:t xml:space="preserve"> the Civil Rights Director of the Food and Nutrition Services as indicated on the Complaint Form.</w:t>
      </w:r>
    </w:p>
    <w:p w14:paraId="72809F84" w14:textId="77777777" w:rsidR="002050F4" w:rsidRPr="004C4D51" w:rsidRDefault="002050F4" w:rsidP="002050F4">
      <w:pPr>
        <w:pStyle w:val="ListParagraph"/>
        <w:rPr>
          <w:rFonts w:ascii="Times New Roman" w:hAnsi="Times New Roman" w:cs="Times New Roman"/>
          <w:bCs/>
          <w:sz w:val="24"/>
          <w:szCs w:val="24"/>
        </w:rPr>
      </w:pPr>
    </w:p>
    <w:p w14:paraId="4B748696" w14:textId="77777777" w:rsidR="002050F4" w:rsidRPr="004C4D51" w:rsidRDefault="002050F4" w:rsidP="002050F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4C4D51">
        <w:rPr>
          <w:rFonts w:ascii="Times New Roman" w:hAnsi="Times New Roman" w:cs="Times New Roman"/>
          <w:bCs/>
          <w:sz w:val="24"/>
          <w:szCs w:val="24"/>
        </w:rPr>
        <w:t>Once the complaint is referred, the Civil Rights Office will send a letter of acknowledgment to the complainant, providing further guidance.</w:t>
      </w:r>
    </w:p>
    <w:p w14:paraId="5D7D77EC" w14:textId="77777777" w:rsidR="00462498" w:rsidRDefault="00462498"/>
    <w:sectPr w:rsidR="0046249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5A69" w14:textId="77777777" w:rsidR="0081264F" w:rsidRDefault="0081264F" w:rsidP="002050F4">
      <w:pPr>
        <w:spacing w:after="0" w:line="240" w:lineRule="auto"/>
      </w:pPr>
      <w:r>
        <w:separator/>
      </w:r>
    </w:p>
  </w:endnote>
  <w:endnote w:type="continuationSeparator" w:id="0">
    <w:p w14:paraId="50DF38E7" w14:textId="77777777" w:rsidR="0081264F" w:rsidRDefault="0081264F" w:rsidP="0020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7EE1" w14:textId="77777777" w:rsidR="0081264F" w:rsidRDefault="0081264F" w:rsidP="002050F4">
      <w:pPr>
        <w:spacing w:after="0" w:line="240" w:lineRule="auto"/>
      </w:pPr>
      <w:r>
        <w:separator/>
      </w:r>
    </w:p>
  </w:footnote>
  <w:footnote w:type="continuationSeparator" w:id="0">
    <w:p w14:paraId="278114C0" w14:textId="77777777" w:rsidR="0081264F" w:rsidRDefault="0081264F" w:rsidP="00205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055"/>
      <w:gridCol w:w="6295"/>
    </w:tblGrid>
    <w:tr w:rsidR="002050F4" w:rsidRPr="005240D2" w14:paraId="7CE55498" w14:textId="77777777" w:rsidTr="00CC29F2">
      <w:trPr>
        <w:trHeight w:val="530"/>
      </w:trPr>
      <w:tc>
        <w:tcPr>
          <w:tcW w:w="3055" w:type="dxa"/>
        </w:tcPr>
        <w:p w14:paraId="68A96118" w14:textId="77777777" w:rsidR="002050F4" w:rsidRPr="00BE1118" w:rsidRDefault="002050F4" w:rsidP="002050F4">
          <w:pPr>
            <w:pStyle w:val="Header"/>
            <w:tabs>
              <w:tab w:val="clear" w:pos="4680"/>
              <w:tab w:val="clear" w:pos="9360"/>
              <w:tab w:val="left" w:pos="1291"/>
            </w:tabs>
            <w:rPr>
              <w:rFonts w:ascii="Times New Roman" w:hAnsi="Times New Roman" w:cs="Times New Roman"/>
              <w:sz w:val="24"/>
              <w:szCs w:val="24"/>
            </w:rPr>
          </w:pPr>
          <w:r w:rsidRPr="00BE1118">
            <w:rPr>
              <w:rFonts w:ascii="Times New Roman" w:hAnsi="Times New Roman" w:cs="Times New Roman"/>
              <w:sz w:val="24"/>
              <w:szCs w:val="24"/>
            </w:rPr>
            <w:t>Number:</w:t>
          </w:r>
        </w:p>
      </w:tc>
      <w:tc>
        <w:tcPr>
          <w:tcW w:w="6295" w:type="dxa"/>
        </w:tcPr>
        <w:p w14:paraId="44FEB241" w14:textId="52E665C4" w:rsidR="002050F4" w:rsidRDefault="002050F4" w:rsidP="002050F4">
          <w:pPr>
            <w:pStyle w:val="Header"/>
            <w:rPr>
              <w:rFonts w:ascii="Times New Roman" w:hAnsi="Times New Roman" w:cs="Times New Roman"/>
              <w:sz w:val="24"/>
              <w:szCs w:val="24"/>
            </w:rPr>
          </w:pPr>
          <w:r w:rsidRPr="0059383B">
            <w:rPr>
              <w:rFonts w:ascii="Times New Roman" w:hAnsi="Times New Roman" w:cs="Times New Roman"/>
              <w:sz w:val="24"/>
              <w:szCs w:val="24"/>
            </w:rPr>
            <w:t xml:space="preserve">Civil Rights: </w:t>
          </w:r>
          <w:r>
            <w:rPr>
              <w:rFonts w:ascii="Times New Roman" w:hAnsi="Times New Roman" w:cs="Times New Roman"/>
              <w:sz w:val="24"/>
              <w:szCs w:val="24"/>
            </w:rPr>
            <w:t>Administration – Complaints</w:t>
          </w:r>
        </w:p>
        <w:p w14:paraId="7A094DF6" w14:textId="77777777" w:rsidR="002050F4" w:rsidRPr="0059383B" w:rsidRDefault="002050F4" w:rsidP="002050F4">
          <w:pPr>
            <w:pStyle w:val="Header"/>
            <w:rPr>
              <w:rFonts w:ascii="Times New Roman" w:hAnsi="Times New Roman" w:cs="Times New Roman"/>
              <w:sz w:val="24"/>
              <w:szCs w:val="24"/>
            </w:rPr>
          </w:pPr>
        </w:p>
        <w:p w14:paraId="5200DB37" w14:textId="77777777" w:rsidR="002050F4" w:rsidRDefault="002050F4" w:rsidP="002050F4">
          <w:pPr>
            <w:spacing w:after="0" w:line="240" w:lineRule="auto"/>
            <w:rPr>
              <w:rFonts w:ascii="Times New Roman" w:hAnsi="Times New Roman" w:cs="Times New Roman"/>
              <w:sz w:val="24"/>
              <w:szCs w:val="24"/>
            </w:rPr>
          </w:pPr>
          <w:r w:rsidRPr="0059383B">
            <w:rPr>
              <w:rFonts w:ascii="Times New Roman" w:hAnsi="Times New Roman" w:cs="Times New Roman"/>
              <w:sz w:val="24"/>
              <w:szCs w:val="24"/>
            </w:rPr>
            <w:t>North Carolina Department of Public Instruction</w:t>
          </w:r>
        </w:p>
        <w:p w14:paraId="05E6A8C6" w14:textId="77777777" w:rsidR="002050F4" w:rsidRPr="005240D2" w:rsidRDefault="002050F4" w:rsidP="002050F4">
          <w:pPr>
            <w:spacing w:after="0" w:line="240" w:lineRule="auto"/>
            <w:rPr>
              <w:rFonts w:ascii="Times New Roman" w:hAnsi="Times New Roman" w:cs="Times New Roman"/>
              <w:sz w:val="24"/>
              <w:szCs w:val="24"/>
            </w:rPr>
          </w:pPr>
          <w:r>
            <w:rPr>
              <w:rFonts w:ascii="Times New Roman" w:hAnsi="Times New Roman" w:cs="Times New Roman"/>
              <w:sz w:val="24"/>
              <w:szCs w:val="24"/>
            </w:rPr>
            <w:t>Office of School Nutrition</w:t>
          </w:r>
        </w:p>
      </w:tc>
    </w:tr>
    <w:tr w:rsidR="002050F4" w:rsidRPr="00903FEB" w14:paraId="5E59BD9B" w14:textId="77777777" w:rsidTr="00CC29F2">
      <w:tc>
        <w:tcPr>
          <w:tcW w:w="3055" w:type="dxa"/>
        </w:tcPr>
        <w:p w14:paraId="04EB52EB" w14:textId="77777777" w:rsidR="002050F4" w:rsidRPr="00903FEB" w:rsidRDefault="002050F4" w:rsidP="002050F4">
          <w:pPr>
            <w:pStyle w:val="Header"/>
            <w:rPr>
              <w:rFonts w:ascii="Times New Roman" w:hAnsi="Times New Roman" w:cs="Times New Roman"/>
            </w:rPr>
          </w:pPr>
          <w:r w:rsidRPr="00903FEB">
            <w:rPr>
              <w:rFonts w:ascii="Times New Roman" w:hAnsi="Times New Roman" w:cs="Times New Roman"/>
            </w:rPr>
            <w:t>Drafted:  2016</w:t>
          </w:r>
        </w:p>
      </w:tc>
      <w:tc>
        <w:tcPr>
          <w:tcW w:w="6295" w:type="dxa"/>
        </w:tcPr>
        <w:p w14:paraId="52D8B30C" w14:textId="77777777" w:rsidR="002050F4" w:rsidRPr="00903FEB" w:rsidRDefault="002050F4" w:rsidP="002050F4">
          <w:pPr>
            <w:pStyle w:val="Header"/>
            <w:rPr>
              <w:rFonts w:ascii="Times New Roman" w:hAnsi="Times New Roman" w:cs="Times New Roman"/>
            </w:rPr>
          </w:pPr>
          <w:r w:rsidRPr="00903FEB">
            <w:rPr>
              <w:rFonts w:ascii="Times New Roman" w:hAnsi="Times New Roman" w:cs="Times New Roman"/>
            </w:rPr>
            <w:t>Revisions:  7/14/2025</w:t>
          </w:r>
        </w:p>
      </w:tc>
    </w:tr>
  </w:tbl>
  <w:p w14:paraId="0EADDE33" w14:textId="77777777" w:rsidR="002050F4" w:rsidRDefault="00205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388D"/>
    <w:multiLevelType w:val="hybridMultilevel"/>
    <w:tmpl w:val="C2C46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88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F4"/>
    <w:rsid w:val="000B26AC"/>
    <w:rsid w:val="002050F4"/>
    <w:rsid w:val="00462498"/>
    <w:rsid w:val="005242FF"/>
    <w:rsid w:val="0060651B"/>
    <w:rsid w:val="00657262"/>
    <w:rsid w:val="0065728C"/>
    <w:rsid w:val="0081264F"/>
    <w:rsid w:val="00AD372C"/>
    <w:rsid w:val="00B1249F"/>
    <w:rsid w:val="00FF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2658"/>
  <w15:chartTrackingRefBased/>
  <w15:docId w15:val="{51C47D15-B6B0-40E6-8873-AAC47F27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0F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05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0F4"/>
    <w:rPr>
      <w:rFonts w:eastAsiaTheme="majorEastAsia" w:cstheme="majorBidi"/>
      <w:color w:val="272727" w:themeColor="text1" w:themeTint="D8"/>
    </w:rPr>
  </w:style>
  <w:style w:type="paragraph" w:styleId="Title">
    <w:name w:val="Title"/>
    <w:basedOn w:val="Normal"/>
    <w:next w:val="Normal"/>
    <w:link w:val="TitleChar"/>
    <w:uiPriority w:val="10"/>
    <w:qFormat/>
    <w:rsid w:val="00205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0F4"/>
    <w:pPr>
      <w:spacing w:before="160"/>
      <w:jc w:val="center"/>
    </w:pPr>
    <w:rPr>
      <w:i/>
      <w:iCs/>
      <w:color w:val="404040" w:themeColor="text1" w:themeTint="BF"/>
    </w:rPr>
  </w:style>
  <w:style w:type="character" w:customStyle="1" w:styleId="QuoteChar">
    <w:name w:val="Quote Char"/>
    <w:basedOn w:val="DefaultParagraphFont"/>
    <w:link w:val="Quote"/>
    <w:uiPriority w:val="29"/>
    <w:rsid w:val="002050F4"/>
    <w:rPr>
      <w:i/>
      <w:iCs/>
      <w:color w:val="404040" w:themeColor="text1" w:themeTint="BF"/>
    </w:rPr>
  </w:style>
  <w:style w:type="paragraph" w:styleId="ListParagraph">
    <w:name w:val="List Paragraph"/>
    <w:basedOn w:val="Normal"/>
    <w:uiPriority w:val="34"/>
    <w:qFormat/>
    <w:rsid w:val="002050F4"/>
    <w:pPr>
      <w:ind w:left="720"/>
      <w:contextualSpacing/>
    </w:pPr>
  </w:style>
  <w:style w:type="character" w:styleId="IntenseEmphasis">
    <w:name w:val="Intense Emphasis"/>
    <w:basedOn w:val="DefaultParagraphFont"/>
    <w:uiPriority w:val="21"/>
    <w:qFormat/>
    <w:rsid w:val="002050F4"/>
    <w:rPr>
      <w:i/>
      <w:iCs/>
      <w:color w:val="0F4761" w:themeColor="accent1" w:themeShade="BF"/>
    </w:rPr>
  </w:style>
  <w:style w:type="paragraph" w:styleId="IntenseQuote">
    <w:name w:val="Intense Quote"/>
    <w:basedOn w:val="Normal"/>
    <w:next w:val="Normal"/>
    <w:link w:val="IntenseQuoteChar"/>
    <w:uiPriority w:val="30"/>
    <w:qFormat/>
    <w:rsid w:val="00205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0F4"/>
    <w:rPr>
      <w:i/>
      <w:iCs/>
      <w:color w:val="0F4761" w:themeColor="accent1" w:themeShade="BF"/>
    </w:rPr>
  </w:style>
  <w:style w:type="character" w:styleId="IntenseReference">
    <w:name w:val="Intense Reference"/>
    <w:basedOn w:val="DefaultParagraphFont"/>
    <w:uiPriority w:val="32"/>
    <w:qFormat/>
    <w:rsid w:val="002050F4"/>
    <w:rPr>
      <w:b/>
      <w:bCs/>
      <w:smallCaps/>
      <w:color w:val="0F4761" w:themeColor="accent1" w:themeShade="BF"/>
      <w:spacing w:val="5"/>
    </w:rPr>
  </w:style>
  <w:style w:type="paragraph" w:styleId="BodyText3">
    <w:name w:val="Body Text 3"/>
    <w:basedOn w:val="Normal"/>
    <w:link w:val="BodyText3Char"/>
    <w:rsid w:val="002050F4"/>
    <w:pPr>
      <w:widowControl w:val="0"/>
      <w:spacing w:after="0" w:line="240" w:lineRule="auto"/>
    </w:pPr>
    <w:rPr>
      <w:rFonts w:ascii="Times New Roman" w:eastAsia="Times New Roman" w:hAnsi="Times New Roman" w:cs="Times New Roman"/>
      <w:b/>
      <w:snapToGrid w:val="0"/>
      <w:sz w:val="24"/>
      <w:szCs w:val="20"/>
    </w:rPr>
  </w:style>
  <w:style w:type="character" w:customStyle="1" w:styleId="BodyText3Char">
    <w:name w:val="Body Text 3 Char"/>
    <w:basedOn w:val="DefaultParagraphFont"/>
    <w:link w:val="BodyText3"/>
    <w:rsid w:val="002050F4"/>
    <w:rPr>
      <w:rFonts w:ascii="Times New Roman" w:eastAsia="Times New Roman" w:hAnsi="Times New Roman" w:cs="Times New Roman"/>
      <w:b/>
      <w:snapToGrid w:val="0"/>
      <w:kern w:val="0"/>
      <w:szCs w:val="20"/>
      <w14:ligatures w14:val="none"/>
    </w:rPr>
  </w:style>
  <w:style w:type="paragraph" w:customStyle="1" w:styleId="Default">
    <w:name w:val="Default"/>
    <w:rsid w:val="002050F4"/>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2050F4"/>
    <w:rPr>
      <w:color w:val="0000FF"/>
      <w:u w:val="single"/>
    </w:rPr>
  </w:style>
  <w:style w:type="paragraph" w:styleId="Header">
    <w:name w:val="header"/>
    <w:basedOn w:val="Normal"/>
    <w:link w:val="HeaderChar"/>
    <w:uiPriority w:val="99"/>
    <w:unhideWhenUsed/>
    <w:rsid w:val="00205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F4"/>
    <w:rPr>
      <w:rFonts w:eastAsiaTheme="minorEastAsia"/>
      <w:kern w:val="0"/>
      <w:sz w:val="22"/>
      <w:szCs w:val="22"/>
      <w14:ligatures w14:val="none"/>
    </w:rPr>
  </w:style>
  <w:style w:type="paragraph" w:styleId="Footer">
    <w:name w:val="footer"/>
    <w:basedOn w:val="Normal"/>
    <w:link w:val="FooterChar"/>
    <w:uiPriority w:val="99"/>
    <w:unhideWhenUsed/>
    <w:rsid w:val="00205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F4"/>
    <w:rPr>
      <w:rFonts w:eastAsiaTheme="minorEastAsia"/>
      <w:kern w:val="0"/>
      <w:sz w:val="22"/>
      <w:szCs w:val="22"/>
      <w14:ligatures w14:val="none"/>
    </w:rPr>
  </w:style>
  <w:style w:type="table" w:styleId="TableGrid">
    <w:name w:val="Table Grid"/>
    <w:basedOn w:val="TableNormal"/>
    <w:uiPriority w:val="39"/>
    <w:rsid w:val="002050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7/part-15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7/part-15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7/part-1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pi.nc.gov/districts-schools/district-operations/school-nutrition/regulation-and-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AD778B1FF64B4A829A5E67B679F53A" ma:contentTypeVersion="21" ma:contentTypeDescription="Create a new document." ma:contentTypeScope="" ma:versionID="b7fa7e91ead4971f3b46905c0f004b73">
  <xsd:schema xmlns:xsd="http://www.w3.org/2001/XMLSchema" xmlns:xs="http://www.w3.org/2001/XMLSchema" xmlns:p="http://schemas.microsoft.com/office/2006/metadata/properties" xmlns:ns1="http://schemas.microsoft.com/sharepoint/v3" xmlns:ns3="ec8bb50f-632f-415a-b0fd-1016f75460e1" xmlns:ns4="38459de9-f961-4243-8c6d-b18878372112" targetNamespace="http://schemas.microsoft.com/office/2006/metadata/properties" ma:root="true" ma:fieldsID="953c1fa53bb3c26aaed1edfecfef71b8" ns1:_="" ns3:_="" ns4:_="">
    <xsd:import namespace="http://schemas.microsoft.com/sharepoint/v3"/>
    <xsd:import namespace="ec8bb50f-632f-415a-b0fd-1016f75460e1"/>
    <xsd:import namespace="38459de9-f961-4243-8c6d-b188783721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bb50f-632f-415a-b0fd-1016f75460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59de9-f961-4243-8c6d-b188783721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459de9-f961-4243-8c6d-b18878372112" xsi:nil="true"/>
  </documentManagement>
</p:properties>
</file>

<file path=customXml/itemProps1.xml><?xml version="1.0" encoding="utf-8"?>
<ds:datastoreItem xmlns:ds="http://schemas.openxmlformats.org/officeDocument/2006/customXml" ds:itemID="{2648F242-A6FC-4A42-BA01-64184E7FBD0A}">
  <ds:schemaRefs>
    <ds:schemaRef ds:uri="http://schemas.microsoft.com/sharepoint/v3/contenttype/forms"/>
  </ds:schemaRefs>
</ds:datastoreItem>
</file>

<file path=customXml/itemProps2.xml><?xml version="1.0" encoding="utf-8"?>
<ds:datastoreItem xmlns:ds="http://schemas.openxmlformats.org/officeDocument/2006/customXml" ds:itemID="{AAACF4B6-6140-486D-B931-45F689AE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8bb50f-632f-415a-b0fd-1016f75460e1"/>
    <ds:schemaRef ds:uri="38459de9-f961-4243-8c6d-b18878372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F6A4C-9B72-4EE2-9758-B967A9DA52D3}">
  <ds:schemaRefs>
    <ds:schemaRef ds:uri="http://schemas.microsoft.com/office/2006/metadata/properties"/>
    <ds:schemaRef ds:uri="http://schemas.microsoft.com/office/infopath/2007/PartnerControls"/>
    <ds:schemaRef ds:uri="http://schemas.microsoft.com/sharepoint/v3"/>
    <ds:schemaRef ds:uri="38459de9-f961-4243-8c6d-b1887837211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Homick</dc:creator>
  <cp:keywords/>
  <dc:description/>
  <cp:lastModifiedBy>Victoria Homick</cp:lastModifiedBy>
  <cp:revision>2</cp:revision>
  <dcterms:created xsi:type="dcterms:W3CDTF">2025-07-27T23:02:00Z</dcterms:created>
  <dcterms:modified xsi:type="dcterms:W3CDTF">2025-07-27T23:02:00Z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0x0101005AAD778B1FF64B4A829A5E67B679F53A</vt:lpwstr>
  </property>
</Properties>
</file>