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  <w:color w:val="000000"/>
          <w:sz w:val="96"/>
          <w:szCs w:val="96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96"/>
          <w:szCs w:val="96"/>
          <w:rtl w:val="0"/>
        </w:rPr>
        <w:t xml:space="preserve">Insert the substitute list behind this page.</w:t>
      </w:r>
    </w:p>
    <w:p w:rsidR="00000000" w:rsidDel="00000000" w:rsidP="00000000" w:rsidRDefault="00000000" w:rsidRPr="00000000" w14:paraId="00000002">
      <w:pPr>
        <w:rPr>
          <w:rFonts w:ascii="Tahoma" w:cs="Tahoma" w:eastAsia="Tahoma" w:hAnsi="Tahoma"/>
          <w:b w:val="1"/>
          <w:color w:val="000000"/>
          <w:sz w:val="96"/>
          <w:szCs w:val="9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ahoma" w:cs="Tahoma" w:eastAsia="Tahoma" w:hAnsi="Tahoma"/>
          <w:b w:val="1"/>
          <w:color w:val="000000"/>
          <w:sz w:val="96"/>
          <w:szCs w:val="96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96"/>
          <w:szCs w:val="96"/>
          <w:rtl w:val="0"/>
        </w:rPr>
        <w:t xml:space="preserve">Include:</w:t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color w:val="000000"/>
          <w:sz w:val="96"/>
          <w:szCs w:val="9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Name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Contact Info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Employee Checklist Completion 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Employee Health Policy Signature Date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ahoma" w:cs="Tahoma" w:eastAsia="Tahoma" w:hAnsi="Tahoma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Fonts w:ascii="Tahoma" w:cs="Tahoma" w:eastAsia="Tahoma" w:hAnsi="Tahoma"/>
          <w:b w:val="1"/>
          <w:sz w:val="36"/>
          <w:szCs w:val="36"/>
          <w:rtl w:val="0"/>
        </w:rPr>
        <w:t xml:space="preserve">Approved Substitute Employee List</w:t>
      </w:r>
    </w:p>
    <w:p w:rsidR="00000000" w:rsidDel="00000000" w:rsidP="00000000" w:rsidRDefault="00000000" w:rsidRPr="00000000" w14:paraId="0000000A">
      <w:pPr>
        <w:jc w:val="center"/>
        <w:rPr>
          <w:rFonts w:ascii="Tahoma" w:cs="Tahoma" w:eastAsia="Tahoma" w:hAnsi="Tahoma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Employee Checklists and Employee Health Policies for substitute employees are on file at __________________________________________.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ahoma" w:cs="Tahoma" w:eastAsia="Tahoma" w:hAnsi="Tahoma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46"/>
        <w:gridCol w:w="2864"/>
        <w:gridCol w:w="1902"/>
        <w:gridCol w:w="1838"/>
        <w:tblGridChange w:id="0">
          <w:tblGrid>
            <w:gridCol w:w="2746"/>
            <w:gridCol w:w="2864"/>
            <w:gridCol w:w="1902"/>
            <w:gridCol w:w="183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Date Employee Checklist was completed </w:t>
            </w:r>
            <w:r w:rsidDel="00000000" w:rsidR="00000000" w:rsidRPr="00000000">
              <w:rPr>
                <w:rFonts w:ascii="Tahoma" w:cs="Tahoma" w:eastAsia="Tahoma" w:hAnsi="Tahoma"/>
                <w:color w:val="4472c4"/>
                <w:rtl w:val="0"/>
              </w:rPr>
              <w:t xml:space="preserve">(Refer to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4472c4"/>
                <w:rtl w:val="0"/>
              </w:rPr>
              <w:t xml:space="preserve">Part 1: Prerequisite Programs</w:t>
            </w:r>
            <w:r w:rsidDel="00000000" w:rsidR="00000000" w:rsidRPr="00000000">
              <w:rPr>
                <w:rFonts w:ascii="Tahoma" w:cs="Tahoma" w:eastAsia="Tahoma" w:hAnsi="Tahoma"/>
                <w:color w:val="4472c4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Date Employee Health Policy Signed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ahoma" w:cs="Tahoma" w:eastAsia="Tahoma" w:hAnsi="Tahoma"/>
                <w:color w:val="4472c4"/>
              </w:rPr>
            </w:pPr>
            <w:r w:rsidDel="00000000" w:rsidR="00000000" w:rsidRPr="00000000">
              <w:rPr>
                <w:rFonts w:ascii="Tahoma" w:cs="Tahoma" w:eastAsia="Tahoma" w:hAnsi="Tahoma"/>
                <w:color w:val="4472c4"/>
                <w:rtl w:val="0"/>
              </w:rPr>
              <w:t xml:space="preserve">(Refer to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4472c4"/>
                <w:rtl w:val="0"/>
              </w:rPr>
              <w:t xml:space="preserve">Part 1: Prerequisite Programs</w:t>
            </w:r>
            <w:r w:rsidDel="00000000" w:rsidR="00000000" w:rsidRPr="00000000">
              <w:rPr>
                <w:rFonts w:ascii="Tahoma" w:cs="Tahoma" w:eastAsia="Tahoma" w:hAnsi="Tahoma"/>
                <w:color w:val="4472c4"/>
                <w:rtl w:val="0"/>
              </w:rPr>
              <w:t xml:space="preserve">.)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before="240" w:lineRule="auto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100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F34E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3872B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305IV2k0kic93EZGnJ438eKHIQ==">CgMxLjA4AHIhMW1iSldaUnZuWVZvTVdaN2c1UW9VdkhoWmtFY2lLRFRM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2022-05-03T15:25:00Z</dcterms:created>
  <dc:creator>Florestine Mills Smith</dc:creator>
</cp:coreProperties>
</file>