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requires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5C0A89E9" w:rsidR="000609DF" w:rsidRPr="007D66C5" w:rsidRDefault="000609DF" w:rsidP="000609DF">
      <w:pPr>
        <w:rPr>
          <w:rFonts w:cs="Arial"/>
          <w:b/>
          <w:szCs w:val="22"/>
        </w:rPr>
      </w:pPr>
      <w:r w:rsidRPr="007D66C5">
        <w:rPr>
          <w:rFonts w:cs="Arial"/>
          <w:b/>
          <w:szCs w:val="22"/>
        </w:rPr>
        <w:t xml:space="preserve">School Food Authority (SFA) Name: </w:t>
      </w:r>
      <w:r w:rsidR="000D5304" w:rsidRPr="000D5304">
        <w:rPr>
          <w:rFonts w:cs="Arial"/>
          <w:b/>
          <w:szCs w:val="22"/>
        </w:rPr>
        <w:t>EC-Pasquotank Public Schools</w:t>
      </w:r>
    </w:p>
    <w:p w14:paraId="5B940296" w14:textId="77777777" w:rsidR="000609DF" w:rsidRPr="007D66C5" w:rsidRDefault="000609DF" w:rsidP="000609DF">
      <w:pPr>
        <w:rPr>
          <w:rFonts w:cs="Arial"/>
          <w:b/>
          <w:szCs w:val="22"/>
        </w:rPr>
      </w:pPr>
    </w:p>
    <w:p w14:paraId="5834208A" w14:textId="587D035E" w:rsidR="000609DF" w:rsidRPr="007D66C5" w:rsidRDefault="000609DF" w:rsidP="000609DF">
      <w:pPr>
        <w:rPr>
          <w:rFonts w:cs="Arial"/>
          <w:b/>
          <w:szCs w:val="22"/>
        </w:rPr>
      </w:pPr>
      <w:r w:rsidRPr="007D66C5">
        <w:rPr>
          <w:rFonts w:cs="Arial"/>
          <w:b/>
          <w:szCs w:val="22"/>
        </w:rPr>
        <w:t xml:space="preserve">SFA Agreement Number: </w:t>
      </w:r>
      <w:r w:rsidR="00834F27" w:rsidRPr="00834F27">
        <w:rPr>
          <w:rFonts w:cs="Arial"/>
          <w:b/>
          <w:szCs w:val="22"/>
        </w:rPr>
        <w:t>7</w:t>
      </w:r>
      <w:r w:rsidR="000D5304">
        <w:rPr>
          <w:rFonts w:cs="Arial"/>
          <w:b/>
          <w:szCs w:val="22"/>
        </w:rPr>
        <w:t>0</w:t>
      </w:r>
      <w:r w:rsidR="00834F27" w:rsidRPr="00834F27">
        <w:rPr>
          <w:rFonts w:cs="Arial"/>
          <w:b/>
          <w:szCs w:val="22"/>
        </w:rPr>
        <w:t>0</w:t>
      </w:r>
    </w:p>
    <w:p w14:paraId="62D1251F" w14:textId="77777777" w:rsidR="000609DF" w:rsidRPr="007D66C5" w:rsidRDefault="000609DF" w:rsidP="000609DF">
      <w:pPr>
        <w:rPr>
          <w:rFonts w:cs="Arial"/>
          <w:szCs w:val="22"/>
        </w:rPr>
      </w:pPr>
    </w:p>
    <w:p w14:paraId="0C8A120C" w14:textId="788B8A48" w:rsidR="000609DF" w:rsidRPr="007D66C5" w:rsidRDefault="000609DF" w:rsidP="000609DF">
      <w:pPr>
        <w:rPr>
          <w:rFonts w:cs="Arial"/>
          <w:b/>
          <w:szCs w:val="22"/>
        </w:rPr>
      </w:pPr>
      <w:r w:rsidRPr="007D66C5">
        <w:rPr>
          <w:rFonts w:cs="Arial"/>
          <w:b/>
          <w:szCs w:val="22"/>
        </w:rPr>
        <w:t xml:space="preserve">Date of Administrative Review (Entrance Conference Date): </w:t>
      </w:r>
      <w:r w:rsidR="00834F27">
        <w:rPr>
          <w:rFonts w:cs="Arial"/>
          <w:b/>
          <w:szCs w:val="22"/>
        </w:rPr>
        <w:t>January 2</w:t>
      </w:r>
      <w:r w:rsidR="000D5304">
        <w:rPr>
          <w:rFonts w:cs="Arial"/>
          <w:b/>
          <w:szCs w:val="22"/>
        </w:rPr>
        <w:t>6</w:t>
      </w:r>
      <w:r w:rsidR="00AD2CB2">
        <w:rPr>
          <w:rFonts w:cs="Arial"/>
          <w:b/>
          <w:szCs w:val="22"/>
        </w:rPr>
        <w:t>, 2026</w:t>
      </w:r>
    </w:p>
    <w:p w14:paraId="27E30C89" w14:textId="77777777" w:rsidR="000609DF" w:rsidRPr="007D66C5" w:rsidRDefault="000609DF" w:rsidP="000609DF">
      <w:pPr>
        <w:rPr>
          <w:rFonts w:cs="Arial"/>
          <w:b/>
          <w:szCs w:val="22"/>
        </w:rPr>
      </w:pPr>
    </w:p>
    <w:p w14:paraId="4C64A3C2" w14:textId="1B20D7B0" w:rsidR="000609DF" w:rsidRPr="007D66C5" w:rsidRDefault="000609DF" w:rsidP="000609DF">
      <w:pPr>
        <w:rPr>
          <w:rFonts w:cs="Arial"/>
          <w:b/>
          <w:szCs w:val="22"/>
        </w:rPr>
      </w:pPr>
      <w:r w:rsidRPr="007D66C5">
        <w:rPr>
          <w:rFonts w:cs="Arial"/>
          <w:b/>
          <w:szCs w:val="22"/>
        </w:rPr>
        <w:t xml:space="preserve">Date review results were provided to the SFA: </w:t>
      </w:r>
      <w:r w:rsidR="00AD2CB2">
        <w:rPr>
          <w:rFonts w:cs="Arial"/>
          <w:b/>
          <w:szCs w:val="22"/>
        </w:rPr>
        <w:t xml:space="preserve">April </w:t>
      </w:r>
      <w:r w:rsidR="000D5304">
        <w:rPr>
          <w:rFonts w:cs="Arial"/>
          <w:b/>
          <w:szCs w:val="22"/>
        </w:rPr>
        <w:t>3</w:t>
      </w:r>
      <w:r w:rsidR="00AD2CB2">
        <w:rPr>
          <w:rFonts w:cs="Arial"/>
          <w:b/>
          <w:szCs w:val="22"/>
        </w:rPr>
        <w:t>,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26C194CC" w:rsidR="000609DF" w:rsidRPr="007D66C5" w:rsidRDefault="00AD2CB2"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683319D1" w:rsidR="000609DF" w:rsidRPr="007D66C5" w:rsidRDefault="00AD2CB2"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95E016B" w:rsidR="000609DF" w:rsidRPr="007D66C5" w:rsidRDefault="000D5304" w:rsidP="000609DF">
      <w:pPr>
        <w:ind w:firstLine="720"/>
        <w:rPr>
          <w:rFonts w:cs="Arial"/>
          <w:szCs w:val="22"/>
        </w:rPr>
      </w:pPr>
      <w:r>
        <w:rPr>
          <w:rFonts w:cs="Arial"/>
          <w:szCs w:val="22"/>
        </w:rPr>
        <w:fldChar w:fldCharType="begin">
          <w:ffData>
            <w:name w:val=""/>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end"/>
      </w:r>
      <w:r w:rsidR="000609DF" w:rsidRPr="007D66C5">
        <w:rPr>
          <w:rFonts w:cs="Arial"/>
          <w:szCs w:val="22"/>
        </w:rPr>
        <w:t xml:space="preserve"> Fresh Fruit and Vegetable Program</w:t>
      </w:r>
    </w:p>
    <w:p w14:paraId="0F63D9B4" w14:textId="6BC97FC7" w:rsidR="000609DF" w:rsidRPr="007D66C5" w:rsidRDefault="00834F27"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Afterschool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1427F449" w:rsidR="000609DF" w:rsidRPr="007D66C5" w:rsidRDefault="00834F27"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26F10B9F" w:rsidR="000609DF" w:rsidRPr="007D66C5" w:rsidRDefault="00834F27"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Pr>
          <w:rFonts w:cs="Arial"/>
          <w:szCs w:val="22"/>
        </w:rPr>
        <w:fldChar w:fldCharType="begin">
          <w:ffData>
            <w:name w:val=""/>
            <w:enabled/>
            <w:calcOnExit w:val="0"/>
            <w:checkBox>
              <w:sizeAuto/>
              <w:default w:val="0"/>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002BBC4E" w:rsidR="000609DF" w:rsidRPr="007D66C5" w:rsidRDefault="00D8203A" w:rsidP="000609DF">
      <w:pPr>
        <w:ind w:left="360" w:firstLine="36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AD2CB2">
        <w:rPr>
          <w:rFonts w:cs="Arial"/>
          <w:szCs w:val="22"/>
        </w:rPr>
        <w:fldChar w:fldCharType="begin">
          <w:ffData>
            <w:name w:val=""/>
            <w:enabled/>
            <w:calcOnExit w:val="0"/>
            <w:checkBox>
              <w:sizeAuto/>
              <w:default w:val="1"/>
            </w:checkBox>
          </w:ffData>
        </w:fldChar>
      </w:r>
      <w:r w:rsidR="00AD2CB2">
        <w:rPr>
          <w:rFonts w:cs="Arial"/>
          <w:szCs w:val="22"/>
        </w:rPr>
        <w:instrText xml:space="preserve"> FORMCHECKBOX </w:instrText>
      </w:r>
      <w:r w:rsidR="00AD2CB2">
        <w:rPr>
          <w:rFonts w:cs="Arial"/>
          <w:szCs w:val="22"/>
        </w:rPr>
      </w:r>
      <w:r w:rsidR="00AD2CB2">
        <w:rPr>
          <w:rFonts w:cs="Arial"/>
          <w:szCs w:val="22"/>
        </w:rPr>
        <w:fldChar w:fldCharType="separate"/>
      </w:r>
      <w:r w:rsidR="00AD2CB2">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3CAD8BA6" w:rsidR="000609DF" w:rsidRPr="00DA4BB2" w:rsidRDefault="00AD2CB2"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6DD66858"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1F165232" w:rsidR="000609DF" w:rsidRPr="00DA4BB2" w:rsidRDefault="00583D6A"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630" w:type="dxa"/>
            <w:vAlign w:val="center"/>
          </w:tcPr>
          <w:p w14:paraId="01A31038" w14:textId="000416E7" w:rsidR="000609DF" w:rsidRPr="00DA4BB2" w:rsidRDefault="00583D6A"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323E50D" w14:textId="77777777" w:rsidR="00583D6A" w:rsidRPr="00583D6A" w:rsidRDefault="000609DF" w:rsidP="00583D6A">
            <w:pPr>
              <w:pStyle w:val="Default"/>
              <w:rPr>
                <w:sz w:val="22"/>
                <w:szCs w:val="22"/>
              </w:rPr>
            </w:pPr>
            <w:r w:rsidRPr="00CF4915">
              <w:rPr>
                <w:sz w:val="22"/>
                <w:szCs w:val="22"/>
              </w:rPr>
              <w:t xml:space="preserve">Finding Detail: </w:t>
            </w:r>
            <w:r w:rsidR="00583D6A" w:rsidRPr="00583D6A">
              <w:rPr>
                <w:sz w:val="22"/>
                <w:szCs w:val="22"/>
              </w:rPr>
              <w:t>An accurate meal counting</w:t>
            </w:r>
          </w:p>
          <w:p w14:paraId="0728B564" w14:textId="1316E537" w:rsidR="000609DF" w:rsidRPr="00CF4915" w:rsidRDefault="00583D6A" w:rsidP="00583D6A">
            <w:pPr>
              <w:pStyle w:val="Default"/>
              <w:rPr>
                <w:sz w:val="22"/>
                <w:szCs w:val="22"/>
              </w:rPr>
            </w:pPr>
            <w:r w:rsidRPr="00583D6A">
              <w:rPr>
                <w:sz w:val="22"/>
                <w:szCs w:val="22"/>
              </w:rPr>
              <w:t>and claiming system was not implemented for the Exceptional Children (EC) consuming lunch meals in the classroom at the school for grades K-5. The EC teacher left early, and a teacher assistant covered the class during lunch. The assistant did not bring a roster when picking up meals. As a result, seven (7) meals are unallowable. The daily meal count has been adjusted to reflect the correct number of meals eligible to claim on the review day. Technical assistance was provided on-site to the teacher assistant and School Nutrition staff.</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39B944EE" w:rsidR="000609DF" w:rsidRPr="00DA4BB2" w:rsidRDefault="000D5304"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630" w:type="dxa"/>
            <w:vAlign w:val="center"/>
          </w:tcPr>
          <w:p w14:paraId="3C879D3C" w14:textId="6F42EE96" w:rsidR="000609DF" w:rsidRPr="00DA4BB2" w:rsidRDefault="000D5304"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4CB21ADD" w14:textId="2B04FBD1" w:rsidR="00583D6A" w:rsidRDefault="000609DF" w:rsidP="000D5304">
            <w:pPr>
              <w:rPr>
                <w:rFonts w:cs="Arial"/>
                <w:szCs w:val="22"/>
              </w:rPr>
            </w:pPr>
            <w:r w:rsidRPr="00CF4915">
              <w:rPr>
                <w:rFonts w:cs="Arial"/>
                <w:szCs w:val="22"/>
              </w:rPr>
              <w:t>Finding Detail</w:t>
            </w:r>
            <w:r w:rsidR="00583D6A">
              <w:rPr>
                <w:rFonts w:cs="Arial"/>
                <w:szCs w:val="22"/>
              </w:rPr>
              <w:t xml:space="preserve"> 1</w:t>
            </w:r>
            <w:r w:rsidRPr="00CF4915">
              <w:rPr>
                <w:rFonts w:cs="Arial"/>
                <w:szCs w:val="22"/>
              </w:rPr>
              <w:t>:</w:t>
            </w:r>
            <w:bookmarkStart w:id="0" w:name="_Hlk25565556"/>
            <w:r w:rsidR="00583D6A">
              <w:rPr>
                <w:rFonts w:cs="Arial"/>
                <w:szCs w:val="22"/>
              </w:rPr>
              <w:t xml:space="preserve"> </w:t>
            </w:r>
            <w:r w:rsidR="00583D6A" w:rsidRPr="00583D6A">
              <w:rPr>
                <w:rFonts w:cs="Arial"/>
                <w:szCs w:val="22"/>
              </w:rPr>
              <w:t>A review of meals served during December 2025 confirmed more than 50% of the weekly fruit component offered consisted of 100% fruit juice. The total amount of 100% fruit or vegetable juice offered cannot exceed 50% of the weekly fruit/vegetable component requirement.</w:t>
            </w:r>
          </w:p>
          <w:bookmarkEnd w:id="0"/>
          <w:p w14:paraId="5342A5D3" w14:textId="54448C93" w:rsidR="000609DF" w:rsidRPr="00CF4915" w:rsidRDefault="00583D6A" w:rsidP="000D5304">
            <w:pPr>
              <w:rPr>
                <w:rFonts w:cs="Arial"/>
                <w:b/>
                <w:szCs w:val="22"/>
              </w:rPr>
            </w:pPr>
            <w:r w:rsidRPr="00583D6A">
              <w:rPr>
                <w:rFonts w:cs="Arial"/>
                <w:szCs w:val="22"/>
              </w:rPr>
              <w:t xml:space="preserve">Finding Detail </w:t>
            </w:r>
            <w:r>
              <w:rPr>
                <w:rFonts w:cs="Arial"/>
                <w:szCs w:val="22"/>
              </w:rPr>
              <w:t>2</w:t>
            </w:r>
            <w:r w:rsidRPr="00583D6A">
              <w:rPr>
                <w:rFonts w:cs="Arial"/>
                <w:szCs w:val="22"/>
              </w:rPr>
              <w:t>:</w:t>
            </w:r>
            <w:r>
              <w:rPr>
                <w:rFonts w:cs="Arial"/>
                <w:szCs w:val="22"/>
              </w:rPr>
              <w:t xml:space="preserve"> </w:t>
            </w:r>
            <w:r w:rsidRPr="00583D6A">
              <w:rPr>
                <w:rFonts w:cs="Arial"/>
                <w:szCs w:val="22"/>
              </w:rPr>
              <w:t>A review of meals served during December 2025 confirmed that all required meal components, as specified by weekly meal pattern requirements, were offered and served to students; however, production records further indicated that a one (1) ounce equivalent grain-based dessert was offered daily with the “protein pack” meal option. Schools may serve no more than two (2) ounce equivalents per week of grain-based desserts (e.g., cookies, cakes, brownies, toaster pastries). All grain-based desserts must be made with whole grain or enriched flour. Technical assistance was provided on-site.</w:t>
            </w:r>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1D1E10A3"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6190913A"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707ACDD5" w:rsidR="000609DF" w:rsidRPr="00DA4BB2" w:rsidRDefault="00834F2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2E23BD1A" w14:textId="6AC04C23" w:rsidR="000609DF" w:rsidRPr="00DA4BB2" w:rsidRDefault="00834F27"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B811AC8" w14:textId="3E8F5FDD" w:rsidR="000609DF" w:rsidRPr="00CF4915" w:rsidRDefault="000609DF" w:rsidP="005A136F">
            <w:pPr>
              <w:rPr>
                <w:rFonts w:cs="Arial"/>
                <w:b/>
                <w:szCs w:val="22"/>
              </w:rPr>
            </w:pPr>
            <w:r w:rsidRPr="00CF4915">
              <w:rPr>
                <w:rFonts w:cs="Arial"/>
                <w:szCs w:val="22"/>
              </w:rPr>
              <w:t>Finding Detail:</w:t>
            </w:r>
          </w:p>
        </w:tc>
      </w:tr>
      <w:tr w:rsidR="000609DF" w:rsidRPr="00DA4BB2" w14:paraId="642AAB0C" w14:textId="77777777" w:rsidTr="00CF4915">
        <w:trPr>
          <w:trHeight w:val="37"/>
        </w:trPr>
        <w:tc>
          <w:tcPr>
            <w:tcW w:w="644" w:type="dxa"/>
            <w:vAlign w:val="center"/>
          </w:tcPr>
          <w:p w14:paraId="0D1456C0" w14:textId="4E4FB385" w:rsidR="000609DF" w:rsidRPr="00DA4BB2" w:rsidRDefault="000D5304" w:rsidP="00494199">
            <w:pPr>
              <w:jc w:val="center"/>
              <w:rPr>
                <w:rFonts w:ascii="Times" w:hAnsi="Times" w:cs="Times"/>
                <w:szCs w:val="22"/>
              </w:rPr>
            </w:pPr>
            <w:r>
              <w:rPr>
                <w:rFonts w:ascii="Times" w:hAnsi="Times" w:cs="Times"/>
                <w:szCs w:val="22"/>
              </w:rPr>
              <w:lastRenderedPageBreak/>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630" w:type="dxa"/>
            <w:vAlign w:val="center"/>
          </w:tcPr>
          <w:p w14:paraId="6050CD67" w14:textId="15CADCE1" w:rsidR="000609DF" w:rsidRPr="00DA4BB2" w:rsidRDefault="000D5304"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2CFCDA14" w:rsidR="000609DF" w:rsidRPr="00CF4915" w:rsidRDefault="000609DF" w:rsidP="00494199">
            <w:pPr>
              <w:rPr>
                <w:rFonts w:cs="Arial"/>
                <w:b/>
                <w:szCs w:val="22"/>
              </w:rPr>
            </w:pPr>
            <w:r w:rsidRPr="00CF4915">
              <w:rPr>
                <w:rFonts w:cs="Arial"/>
                <w:szCs w:val="22"/>
              </w:rPr>
              <w:t xml:space="preserve">Finding Detail: </w:t>
            </w:r>
            <w:r w:rsidR="000D5304" w:rsidRPr="000D5304">
              <w:rPr>
                <w:rFonts w:cs="Arial"/>
                <w:szCs w:val="22"/>
              </w:rPr>
              <w:t>The triennial assessment of the Local Wellness Policy was due by June 30, 2023. As of the date of the review, January 27, 2026, the LWP triennial assessment has not been completed.</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19318987"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59D1145E"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3E8FC233"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4FE379C6" w:rsidR="00590F37" w:rsidRPr="00DA4BB2" w:rsidRDefault="00AD2CB2"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77777777" w:rsidR="00590F37" w:rsidRPr="00590F37" w:rsidRDefault="00590F37" w:rsidP="00C61712">
            <w:pPr>
              <w:rPr>
                <w:rFonts w:cs="Arial"/>
                <w:bCs/>
                <w:szCs w:val="22"/>
              </w:rPr>
            </w:pPr>
            <w:r w:rsidRPr="00590F37">
              <w:rPr>
                <w:rFonts w:cs="Arial"/>
                <w:bCs/>
                <w:szCs w:val="22"/>
              </w:rPr>
              <w:t xml:space="preserve">Finding Detail: </w:t>
            </w:r>
          </w:p>
        </w:tc>
      </w:tr>
      <w:tr w:rsidR="00590F37" w:rsidRPr="00DA4BB2" w14:paraId="0A1490EB" w14:textId="77777777" w:rsidTr="00C61712">
        <w:trPr>
          <w:trHeight w:val="37"/>
        </w:trPr>
        <w:tc>
          <w:tcPr>
            <w:tcW w:w="646" w:type="dxa"/>
            <w:vAlign w:val="center"/>
          </w:tcPr>
          <w:p w14:paraId="2E8090B6" w14:textId="2A09E9AB" w:rsidR="00590F37" w:rsidRPr="00DA4BB2" w:rsidRDefault="00583D6A"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630" w:type="dxa"/>
            <w:gridSpan w:val="2"/>
            <w:vAlign w:val="center"/>
          </w:tcPr>
          <w:p w14:paraId="153C6339" w14:textId="0FEFDDB9" w:rsidR="00590F37" w:rsidRPr="00DA4BB2" w:rsidRDefault="00583D6A"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end"/>
            </w:r>
          </w:p>
        </w:tc>
        <w:tc>
          <w:tcPr>
            <w:tcW w:w="8102" w:type="dxa"/>
            <w:gridSpan w:val="2"/>
          </w:tcPr>
          <w:p w14:paraId="48B731A9" w14:textId="4A2CD668" w:rsidR="00590F37" w:rsidRPr="00590F37" w:rsidRDefault="00590F37" w:rsidP="00C61712">
            <w:pPr>
              <w:rPr>
                <w:rFonts w:cs="Arial"/>
                <w:b/>
                <w:szCs w:val="22"/>
              </w:rPr>
            </w:pPr>
            <w:r w:rsidRPr="00590F37">
              <w:rPr>
                <w:rFonts w:cs="Arial"/>
                <w:b/>
                <w:szCs w:val="22"/>
              </w:rPr>
              <w:t xml:space="preserve">Other – </w:t>
            </w:r>
            <w:r w:rsidR="00583D6A">
              <w:rPr>
                <w:rFonts w:cs="Arial"/>
                <w:b/>
                <w:szCs w:val="22"/>
              </w:rPr>
              <w:t>Procurement</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2C7FF4D6"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r w:rsidR="00583D6A" w:rsidRPr="00583D6A">
              <w:rPr>
                <w:rFonts w:cs="Arial"/>
              </w:rPr>
              <w:t>The School Food Authority has not executed the Procurement Plan adequately in the area of “free and open” competition. There was no documentation for obtaining quotes from vendors on items purchased under the School Food Authority’s small purchase threshold. Following the Procurement Plan, procedures are required to ensure consistency and free and open competition among all vendors.</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02EC7" w14:textId="77777777" w:rsidR="00A839A6" w:rsidRDefault="00A839A6">
      <w:r>
        <w:separator/>
      </w:r>
    </w:p>
  </w:endnote>
  <w:endnote w:type="continuationSeparator" w:id="0">
    <w:p w14:paraId="458563B9" w14:textId="77777777" w:rsidR="00A839A6" w:rsidRDefault="00A8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17DF98BD-5E0E-4B9B-940E-A5E9A747920C}"/>
    <w:embedBold r:id="rId2" w:fontKey="{1B28E11C-81A8-4903-9278-429CFF381FB0}"/>
    <w:embedItalic r:id="rId3" w:fontKey="{2BFFD40C-679B-4060-95B8-A34F640DB547}"/>
  </w:font>
  <w:font w:name="Times">
    <w:panose1 w:val="02020603050405020304"/>
    <w:charset w:val="00"/>
    <w:family w:val="roman"/>
    <w:pitch w:val="variable"/>
    <w:sig w:usb0="E0002EFF" w:usb1="C000785B" w:usb2="00000009" w:usb3="00000000" w:csb0="000001FF" w:csb1="00000000"/>
    <w:embedRegular r:id="rId4" w:subsetted="1" w:fontKey="{8651C52B-7CF4-4D74-BF56-125B3401E54A}"/>
    <w:embedBold r:id="rId5" w:subsetted="1" w:fontKey="{F86C42EC-725D-4355-BCDC-0580F849224F}"/>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MS, RDN, LDN, Senior Director</w:t>
    </w:r>
    <w:r w:rsidR="00133C65" w:rsidRPr="007A01B3">
      <w:rPr>
        <w:rFonts w:cs="Arial"/>
        <w:spacing w:val="4"/>
        <w:kern w:val="18"/>
        <w:sz w:val="18"/>
      </w:rPr>
      <w:t xml:space="preserve">  |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Carolina  27699  |  (984)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F1F51" w14:textId="77777777" w:rsidR="00A839A6" w:rsidRDefault="00A839A6">
      <w:r>
        <w:separator/>
      </w:r>
    </w:p>
  </w:footnote>
  <w:footnote w:type="continuationSeparator" w:id="0">
    <w:p w14:paraId="177836FF" w14:textId="77777777" w:rsidR="00A839A6" w:rsidRDefault="00A83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embedTrueTypeFonts/>
  <w:embedSystemFonts/>
  <w:saveSubsetFonts/>
  <w:activeWritingStyle w:appName="MSWord" w:lang="en-US" w:vendorID="64" w:dllVersion="0" w:nlCheck="1" w:checkStyle="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D5304"/>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C2633"/>
    <w:rsid w:val="001C2D8B"/>
    <w:rsid w:val="001C5204"/>
    <w:rsid w:val="00207867"/>
    <w:rsid w:val="0022707C"/>
    <w:rsid w:val="002307B3"/>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3D6A"/>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46D16"/>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34F27"/>
    <w:rsid w:val="00843088"/>
    <w:rsid w:val="0086442E"/>
    <w:rsid w:val="00883F43"/>
    <w:rsid w:val="00892855"/>
    <w:rsid w:val="008A63D0"/>
    <w:rsid w:val="008C2454"/>
    <w:rsid w:val="008D1BC1"/>
    <w:rsid w:val="008D388A"/>
    <w:rsid w:val="008D4330"/>
    <w:rsid w:val="008D5D35"/>
    <w:rsid w:val="008F19AD"/>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D2CB2"/>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55F61AFBF1142BF685DA9834AC66E" ma:contentTypeVersion="21" ma:contentTypeDescription="Create a new document." ma:contentTypeScope="" ma:versionID="d493de80c568793a9563f716d94b02cc">
  <xsd:schema xmlns:xsd="http://www.w3.org/2001/XMLSchema" xmlns:xs="http://www.w3.org/2001/XMLSchema" xmlns:p="http://schemas.microsoft.com/office/2006/metadata/properties" xmlns:ns1="http://schemas.microsoft.com/sharepoint/v3" xmlns:ns3="17132d50-9b53-433e-b6b1-1851aa1106a5" xmlns:ns4="58702434-d182-4e1b-9542-09ba2e0f5641" targetNamespace="http://schemas.microsoft.com/office/2006/metadata/properties" ma:root="true" ma:fieldsID="5712b398c5366811a5f2d5c5ae3d93c4" ns1:_="" ns3:_="" ns4:_="">
    <xsd:import namespace="http://schemas.microsoft.com/sharepoint/v3"/>
    <xsd:import namespace="17132d50-9b53-433e-b6b1-1851aa1106a5"/>
    <xsd:import namespace="58702434-d182-4e1b-9542-09ba2e0f564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bjectDetectorVersions" minOccurs="0"/>
                <xsd:element ref="ns3:_activity" minOccurs="0"/>
                <xsd:element ref="ns3:MediaServiceSearchProperties" minOccurs="0"/>
                <xsd:element ref="ns3:MediaServiceSystemTags"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132d50-9b53-433e-b6b1-1851aa1106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SystemTags" ma:index="26" nillable="true" ma:displayName="MediaServiceSystemTags" ma:hidden="true" ma:internalName="MediaServiceSystemTag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702434-d182-4e1b-9542-09ba2e0f564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17132d50-9b53-433e-b6b1-1851aa1106a5" xsi:nil="true"/>
  </documentManagement>
</p:properties>
</file>

<file path=customXml/itemProps1.xml><?xml version="1.0" encoding="utf-8"?>
<ds:datastoreItem xmlns:ds="http://schemas.openxmlformats.org/officeDocument/2006/customXml" ds:itemID="{23A79FFF-C904-43E9-BE4E-104BC6962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132d50-9b53-433e-b6b1-1851aa1106a5"/>
    <ds:schemaRef ds:uri="58702434-d182-4e1b-9542-09ba2e0f5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3.xml><?xml version="1.0" encoding="utf-8"?>
<ds:datastoreItem xmlns:ds="http://schemas.openxmlformats.org/officeDocument/2006/customXml" ds:itemID="{A10AE65F-6457-4F96-8478-6DCE7A462788}">
  <ds:schemaRefs>
    <ds:schemaRef ds:uri="http://purl.org/dc/elements/1.1/"/>
    <ds:schemaRef ds:uri="http://schemas.microsoft.com/office/2006/documentManagement/types"/>
    <ds:schemaRef ds:uri="http://schemas.microsoft.com/sharepoint/v3"/>
    <ds:schemaRef ds:uri="58702434-d182-4e1b-9542-09ba2e0f5641"/>
    <ds:schemaRef ds:uri="http://schemas.microsoft.com/office/infopath/2007/PartnerControls"/>
    <ds:schemaRef ds:uri="http://schemas.openxmlformats.org/package/2006/metadata/core-properties"/>
    <ds:schemaRef ds:uri="17132d50-9b53-433e-b6b1-1851aa1106a5"/>
    <ds:schemaRef ds:uri="http://purl.org/dc/term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916</Words>
  <Characters>5748</Characters>
  <Application>Microsoft Office Word</Application>
  <DocSecurity>0</DocSecurity>
  <Lines>212</Lines>
  <Paragraphs>130</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6534</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3</cp:revision>
  <cp:lastPrinted>2024-11-26T17:07:00Z</cp:lastPrinted>
  <dcterms:created xsi:type="dcterms:W3CDTF">2026-04-12T01:19:00Z</dcterms:created>
  <dcterms:modified xsi:type="dcterms:W3CDTF">2026-04-12T01:22:00Z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0x010100A5B55F61AFBF1142BF685DA9834AC66E</vt:lpwstr>
  </property>
</Properties>
</file>