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5F01C" w14:textId="77777777" w:rsidR="002C5952" w:rsidRDefault="002C5952" w:rsidP="004B271B"/>
    <w:p w14:paraId="6A0F98BE" w14:textId="77777777" w:rsidR="004B271B" w:rsidRDefault="004B271B" w:rsidP="004B271B"/>
    <w:p w14:paraId="4F9ED1C1" w14:textId="77777777" w:rsidR="004B271B" w:rsidRDefault="004B271B" w:rsidP="004B271B"/>
    <w:p w14:paraId="60FF7C46" w14:textId="77777777" w:rsidR="004B271B" w:rsidRDefault="004B271B" w:rsidP="004B271B"/>
    <w:p w14:paraId="38773382" w14:textId="77777777" w:rsidR="004B271B" w:rsidRDefault="004B271B" w:rsidP="004B271B"/>
    <w:p w14:paraId="271A394C" w14:textId="77777777" w:rsidR="004B271B" w:rsidRDefault="004B271B" w:rsidP="004B271B"/>
    <w:p w14:paraId="6A876162" w14:textId="77777777" w:rsidR="000609DF" w:rsidRPr="007D66C5" w:rsidRDefault="000609DF" w:rsidP="000609DF">
      <w:pPr>
        <w:jc w:val="center"/>
        <w:rPr>
          <w:rFonts w:cs="Arial"/>
          <w:b/>
          <w:szCs w:val="22"/>
        </w:rPr>
      </w:pPr>
      <w:r w:rsidRPr="007D66C5">
        <w:rPr>
          <w:rFonts w:cs="Arial"/>
          <w:b/>
          <w:szCs w:val="22"/>
        </w:rPr>
        <w:t>STATE AGENCY ADMINISTRATIVE REVIEW SUMMARY</w:t>
      </w:r>
    </w:p>
    <w:p w14:paraId="66AFE66F" w14:textId="77777777" w:rsidR="000609DF" w:rsidRPr="00DA4BB2" w:rsidRDefault="000609DF" w:rsidP="000609DF">
      <w:pPr>
        <w:jc w:val="center"/>
        <w:rPr>
          <w:rFonts w:ascii="Times" w:hAnsi="Times" w:cs="Times"/>
          <w:szCs w:val="22"/>
        </w:rPr>
      </w:pPr>
    </w:p>
    <w:p w14:paraId="05281781" w14:textId="77777777" w:rsidR="000609DF" w:rsidRPr="007D66C5" w:rsidRDefault="000609DF" w:rsidP="000609DF">
      <w:pPr>
        <w:rPr>
          <w:rFonts w:cs="Arial"/>
          <w:szCs w:val="22"/>
        </w:rPr>
      </w:pPr>
      <w:r w:rsidRPr="007D66C5">
        <w:rPr>
          <w:rFonts w:cs="Arial"/>
          <w:szCs w:val="22"/>
        </w:rPr>
        <w:t>Section 207 of the HHFKA amended section 22 of the NSLA (42 U.S.C. 1769c) to require State agencies (SA) to report the results of the administrative review to the public in an accessible, easily understood manner in accordance with guidelines promulgated by the Secretary. Regulations at 7 CFR 210.18(m) requires the SA to post a summary of the most recent final administrative review results for each School Food Authority (SFA) on the SA publicly available website no later than 30 days after the SA provides the results of the administrative review to the SFA. The SA must also make a copy of the final administrative review report available to the public upon request.</w:t>
      </w:r>
    </w:p>
    <w:p w14:paraId="6E1A67E8" w14:textId="77777777" w:rsidR="000609DF" w:rsidRPr="00DA4BB2" w:rsidRDefault="000609DF" w:rsidP="000609DF">
      <w:pPr>
        <w:rPr>
          <w:rFonts w:ascii="Times" w:hAnsi="Times" w:cs="Times"/>
          <w:szCs w:val="22"/>
        </w:rPr>
      </w:pPr>
    </w:p>
    <w:p w14:paraId="06112A64" w14:textId="7C143A6B" w:rsidR="000609DF" w:rsidRPr="007D66C5" w:rsidRDefault="000609DF" w:rsidP="000609DF">
      <w:pPr>
        <w:rPr>
          <w:rFonts w:cs="Arial"/>
          <w:b/>
          <w:szCs w:val="22"/>
        </w:rPr>
      </w:pPr>
      <w:r w:rsidRPr="007D66C5">
        <w:rPr>
          <w:rFonts w:cs="Arial"/>
          <w:b/>
          <w:szCs w:val="22"/>
        </w:rPr>
        <w:t xml:space="preserve">School Food Authority (SFA) Name: </w:t>
      </w:r>
      <w:r w:rsidR="00010B02">
        <w:rPr>
          <w:rFonts w:cs="Arial"/>
          <w:b/>
          <w:szCs w:val="22"/>
        </w:rPr>
        <w:t xml:space="preserve">Bonnie Cone </w:t>
      </w:r>
      <w:r w:rsidR="00171C1C">
        <w:rPr>
          <w:rFonts w:cs="Arial"/>
          <w:b/>
          <w:szCs w:val="22"/>
        </w:rPr>
        <w:t>Leadership</w:t>
      </w:r>
      <w:r w:rsidR="00010B02">
        <w:rPr>
          <w:rFonts w:cs="Arial"/>
          <w:b/>
          <w:szCs w:val="22"/>
        </w:rPr>
        <w:t xml:space="preserve"> Academy</w:t>
      </w:r>
    </w:p>
    <w:p w14:paraId="5B940296" w14:textId="77777777" w:rsidR="000609DF" w:rsidRPr="007D66C5" w:rsidRDefault="000609DF" w:rsidP="000609DF">
      <w:pPr>
        <w:rPr>
          <w:rFonts w:cs="Arial"/>
          <w:b/>
          <w:szCs w:val="22"/>
        </w:rPr>
      </w:pPr>
    </w:p>
    <w:p w14:paraId="5834208A" w14:textId="5759E140" w:rsidR="000609DF" w:rsidRPr="007D66C5" w:rsidRDefault="000609DF" w:rsidP="000609DF">
      <w:pPr>
        <w:rPr>
          <w:rFonts w:cs="Arial"/>
          <w:b/>
          <w:szCs w:val="22"/>
        </w:rPr>
      </w:pPr>
      <w:r w:rsidRPr="007D66C5">
        <w:rPr>
          <w:rFonts w:cs="Arial"/>
          <w:b/>
          <w:szCs w:val="22"/>
        </w:rPr>
        <w:t xml:space="preserve">SFA Agreement Number: </w:t>
      </w:r>
      <w:r w:rsidR="00010B02">
        <w:rPr>
          <w:rFonts w:cs="Arial"/>
          <w:b/>
          <w:szCs w:val="22"/>
        </w:rPr>
        <w:t>6</w:t>
      </w:r>
      <w:r w:rsidR="00171C1C">
        <w:rPr>
          <w:rFonts w:cs="Arial"/>
          <w:b/>
          <w:szCs w:val="22"/>
        </w:rPr>
        <w:t>2M</w:t>
      </w:r>
    </w:p>
    <w:p w14:paraId="62D1251F" w14:textId="77777777" w:rsidR="000609DF" w:rsidRPr="007D66C5" w:rsidRDefault="000609DF" w:rsidP="000609DF">
      <w:pPr>
        <w:rPr>
          <w:rFonts w:cs="Arial"/>
          <w:szCs w:val="22"/>
        </w:rPr>
      </w:pPr>
    </w:p>
    <w:p w14:paraId="0C8A120C" w14:textId="486BB948" w:rsidR="000609DF" w:rsidRPr="007D66C5" w:rsidRDefault="000609DF" w:rsidP="000609DF">
      <w:pPr>
        <w:rPr>
          <w:rFonts w:cs="Arial"/>
          <w:b/>
          <w:szCs w:val="22"/>
        </w:rPr>
      </w:pPr>
      <w:r w:rsidRPr="007D66C5">
        <w:rPr>
          <w:rFonts w:cs="Arial"/>
          <w:b/>
          <w:szCs w:val="22"/>
        </w:rPr>
        <w:t xml:space="preserve">Date of Administrative Review (Entrance Conference Date): </w:t>
      </w:r>
      <w:r w:rsidR="00010B02">
        <w:rPr>
          <w:rFonts w:cs="Arial"/>
          <w:b/>
          <w:szCs w:val="22"/>
        </w:rPr>
        <w:t>April 20, 2026</w:t>
      </w:r>
    </w:p>
    <w:p w14:paraId="27E30C89" w14:textId="77777777" w:rsidR="000609DF" w:rsidRPr="007D66C5" w:rsidRDefault="000609DF" w:rsidP="000609DF">
      <w:pPr>
        <w:rPr>
          <w:rFonts w:cs="Arial"/>
          <w:b/>
          <w:szCs w:val="22"/>
        </w:rPr>
      </w:pPr>
    </w:p>
    <w:p w14:paraId="4C64A3C2" w14:textId="10A5DBE2" w:rsidR="000609DF" w:rsidRPr="007D66C5" w:rsidRDefault="000609DF" w:rsidP="000609DF">
      <w:pPr>
        <w:rPr>
          <w:rFonts w:cs="Arial"/>
          <w:b/>
          <w:szCs w:val="22"/>
        </w:rPr>
      </w:pPr>
      <w:r w:rsidRPr="007D66C5">
        <w:rPr>
          <w:rFonts w:cs="Arial"/>
          <w:b/>
          <w:szCs w:val="22"/>
        </w:rPr>
        <w:t xml:space="preserve">Date review results were provided to the SFA: </w:t>
      </w:r>
      <w:r w:rsidR="00010B02">
        <w:rPr>
          <w:rFonts w:cs="Arial"/>
          <w:b/>
          <w:szCs w:val="22"/>
        </w:rPr>
        <w:t>July 30, 2026</w:t>
      </w:r>
    </w:p>
    <w:p w14:paraId="4BEB27F6" w14:textId="77777777" w:rsidR="000609DF" w:rsidRPr="007D66C5" w:rsidRDefault="000609DF" w:rsidP="000609DF">
      <w:pPr>
        <w:rPr>
          <w:rFonts w:cs="Arial"/>
          <w:szCs w:val="22"/>
        </w:rPr>
      </w:pPr>
    </w:p>
    <w:p w14:paraId="1768E415" w14:textId="77777777" w:rsidR="000609DF" w:rsidRPr="007D66C5" w:rsidRDefault="000609DF" w:rsidP="000609DF">
      <w:pPr>
        <w:rPr>
          <w:rFonts w:cs="Arial"/>
          <w:b/>
          <w:szCs w:val="22"/>
        </w:rPr>
      </w:pPr>
      <w:r w:rsidRPr="007D66C5">
        <w:rPr>
          <w:rFonts w:cs="Arial"/>
          <w:b/>
          <w:szCs w:val="22"/>
        </w:rPr>
        <w:t>General Program Participation</w:t>
      </w:r>
    </w:p>
    <w:p w14:paraId="2E02B9B2" w14:textId="77777777" w:rsidR="000609DF" w:rsidRPr="00DA4BB2" w:rsidRDefault="000609DF" w:rsidP="000609DF">
      <w:pPr>
        <w:rPr>
          <w:rFonts w:ascii="Times" w:hAnsi="Times" w:cs="Times"/>
          <w:szCs w:val="22"/>
        </w:rPr>
      </w:pPr>
    </w:p>
    <w:p w14:paraId="399AA0C1" w14:textId="77777777" w:rsidR="000609DF" w:rsidRPr="007D66C5" w:rsidRDefault="000609DF" w:rsidP="000609DF">
      <w:pPr>
        <w:numPr>
          <w:ilvl w:val="0"/>
          <w:numId w:val="10"/>
        </w:numPr>
        <w:rPr>
          <w:rFonts w:cs="Arial"/>
          <w:szCs w:val="22"/>
        </w:rPr>
      </w:pPr>
      <w:r w:rsidRPr="007D66C5">
        <w:rPr>
          <w:rFonts w:cs="Arial"/>
          <w:szCs w:val="22"/>
        </w:rPr>
        <w:t>What Child Nutrition Programs does the School Food Authority participate in? (Select all that apply)</w:t>
      </w:r>
    </w:p>
    <w:p w14:paraId="7C15E3B3" w14:textId="77777777" w:rsidR="000609DF" w:rsidRPr="007D66C5" w:rsidRDefault="000609DF" w:rsidP="000609DF">
      <w:pPr>
        <w:ind w:left="720"/>
        <w:rPr>
          <w:rFonts w:cs="Arial"/>
          <w:szCs w:val="22"/>
        </w:rPr>
      </w:pPr>
    </w:p>
    <w:p w14:paraId="6ECD5731" w14:textId="40F170EA" w:rsidR="000609DF" w:rsidRPr="007D66C5" w:rsidRDefault="00010B02" w:rsidP="000609DF">
      <w:pPr>
        <w:ind w:firstLine="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School Breakfast Program</w:t>
      </w:r>
    </w:p>
    <w:p w14:paraId="5696D4BB" w14:textId="3F768906" w:rsidR="000609DF" w:rsidRPr="007D66C5" w:rsidRDefault="00010B02" w:rsidP="000609DF">
      <w:pPr>
        <w:ind w:left="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National School Lunch Program</w:t>
      </w:r>
    </w:p>
    <w:p w14:paraId="736BF35B" w14:textId="23C36351" w:rsidR="000609DF" w:rsidRPr="007D66C5" w:rsidRDefault="000014D6"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000609DF" w:rsidRPr="007D66C5">
        <w:rPr>
          <w:rFonts w:cs="Arial"/>
          <w:szCs w:val="22"/>
        </w:rPr>
        <w:t xml:space="preserve"> Fresh Fruit and Vegetable Program</w:t>
      </w:r>
    </w:p>
    <w:p w14:paraId="0F63D9B4" w14:textId="53BC7D89" w:rsidR="000609DF" w:rsidRPr="007D66C5" w:rsidRDefault="00902319"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000609DF" w:rsidRPr="007D66C5">
        <w:rPr>
          <w:rFonts w:cs="Arial"/>
          <w:szCs w:val="22"/>
        </w:rPr>
        <w:t xml:space="preserve"> Afterschool Snack</w:t>
      </w:r>
    </w:p>
    <w:p w14:paraId="04A39ABF" w14:textId="77777777" w:rsidR="000609DF" w:rsidRPr="007D66C5" w:rsidRDefault="000609DF"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Milk Program</w:t>
      </w:r>
    </w:p>
    <w:p w14:paraId="13744863" w14:textId="77777777" w:rsidR="000609DF" w:rsidRPr="007D66C5" w:rsidRDefault="000609DF"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Seamless Summer Option</w:t>
      </w:r>
    </w:p>
    <w:p w14:paraId="6F09BDE0" w14:textId="77777777" w:rsidR="000609DF" w:rsidRPr="00DA4BB2" w:rsidRDefault="000609DF" w:rsidP="000609DF">
      <w:pPr>
        <w:rPr>
          <w:rFonts w:ascii="Times" w:hAnsi="Times" w:cs="Times"/>
          <w:szCs w:val="22"/>
        </w:rPr>
      </w:pPr>
    </w:p>
    <w:p w14:paraId="63C63841" w14:textId="77777777" w:rsidR="000609DF" w:rsidRPr="007D66C5" w:rsidRDefault="000609DF" w:rsidP="000609DF">
      <w:pPr>
        <w:numPr>
          <w:ilvl w:val="0"/>
          <w:numId w:val="10"/>
        </w:numPr>
        <w:rPr>
          <w:rFonts w:cs="Arial"/>
          <w:szCs w:val="22"/>
        </w:rPr>
      </w:pPr>
      <w:r w:rsidRPr="007D66C5">
        <w:rPr>
          <w:rFonts w:cs="Arial"/>
          <w:szCs w:val="22"/>
        </w:rPr>
        <w:t>Does the School Food Authority operate under any Special Provisions? (Select all that apply)</w:t>
      </w:r>
    </w:p>
    <w:p w14:paraId="4668F572" w14:textId="77777777" w:rsidR="000609DF" w:rsidRPr="007D66C5" w:rsidRDefault="000609DF" w:rsidP="000609DF">
      <w:pPr>
        <w:ind w:left="720"/>
        <w:rPr>
          <w:rFonts w:cs="Arial"/>
          <w:szCs w:val="22"/>
        </w:rPr>
      </w:pPr>
    </w:p>
    <w:p w14:paraId="439CFC77" w14:textId="0C219F91" w:rsidR="000609DF" w:rsidRPr="007D66C5" w:rsidRDefault="00902319" w:rsidP="000609DF">
      <w:pPr>
        <w:ind w:left="720"/>
        <w:rPr>
          <w:rFonts w:cs="Arial"/>
          <w:szCs w:val="22"/>
        </w:rPr>
      </w:pPr>
      <w:r w:rsidRPr="007D66C5">
        <w:rPr>
          <w:rFonts w:cs="Arial"/>
          <w:szCs w:val="22"/>
        </w:rPr>
        <w:fldChar w:fldCharType="begin">
          <w:ffData>
            <w:name w:val=""/>
            <w:enabled w:val="0"/>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000609DF" w:rsidRPr="007D66C5">
        <w:rPr>
          <w:rFonts w:cs="Arial"/>
          <w:szCs w:val="22"/>
        </w:rPr>
        <w:t xml:space="preserve"> Community Eligibility Provision</w:t>
      </w:r>
    </w:p>
    <w:p w14:paraId="788E4A34"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1</w:t>
      </w:r>
    </w:p>
    <w:p w14:paraId="05C19917"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2</w:t>
      </w:r>
    </w:p>
    <w:p w14:paraId="6F1AC5EB"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3</w:t>
      </w:r>
    </w:p>
    <w:p w14:paraId="7127BBE8" w14:textId="77777777" w:rsidR="000609DF" w:rsidRPr="00DA4BB2" w:rsidRDefault="000609DF" w:rsidP="000609DF">
      <w:pPr>
        <w:rPr>
          <w:rFonts w:ascii="Times" w:hAnsi="Times" w:cs="Times"/>
          <w:szCs w:val="22"/>
        </w:rPr>
      </w:pPr>
    </w:p>
    <w:p w14:paraId="1C60B715" w14:textId="77777777" w:rsidR="000609DF" w:rsidRPr="007D66C5" w:rsidRDefault="000609DF" w:rsidP="000609DF">
      <w:pPr>
        <w:rPr>
          <w:rFonts w:cs="Arial"/>
          <w:b/>
          <w:szCs w:val="22"/>
        </w:rPr>
      </w:pPr>
      <w:r w:rsidRPr="007D66C5">
        <w:rPr>
          <w:rFonts w:cs="Arial"/>
          <w:b/>
          <w:szCs w:val="22"/>
        </w:rPr>
        <w:t>Review Findings</w:t>
      </w:r>
    </w:p>
    <w:p w14:paraId="455C6796" w14:textId="77777777" w:rsidR="000609DF" w:rsidRPr="007D66C5" w:rsidRDefault="000609DF" w:rsidP="000609DF">
      <w:pPr>
        <w:rPr>
          <w:rFonts w:cs="Arial"/>
          <w:szCs w:val="22"/>
        </w:rPr>
      </w:pPr>
    </w:p>
    <w:p w14:paraId="04FEBFDC" w14:textId="77777777" w:rsidR="000609DF" w:rsidRPr="007D66C5" w:rsidRDefault="000609DF" w:rsidP="000609DF">
      <w:pPr>
        <w:numPr>
          <w:ilvl w:val="0"/>
          <w:numId w:val="10"/>
        </w:numPr>
        <w:rPr>
          <w:rFonts w:cs="Arial"/>
          <w:szCs w:val="22"/>
        </w:rPr>
      </w:pPr>
      <w:r w:rsidRPr="007D66C5">
        <w:rPr>
          <w:rFonts w:cs="Arial"/>
          <w:szCs w:val="22"/>
        </w:rPr>
        <w:t>Were any findings identified during the review of this School Food Authority?</w:t>
      </w:r>
    </w:p>
    <w:p w14:paraId="3C1310A5" w14:textId="47E675B8" w:rsidR="000609DF" w:rsidRPr="007D66C5" w:rsidRDefault="00010B02" w:rsidP="000609DF">
      <w:pPr>
        <w:ind w:firstLine="720"/>
        <w:rPr>
          <w:rFonts w:cs="Arial"/>
          <w:szCs w:val="22"/>
        </w:rPr>
      </w:pPr>
      <w:r>
        <w:rPr>
          <w:rFonts w:cs="Arial"/>
          <w:szCs w:val="22"/>
        </w:rPr>
        <w:fldChar w:fldCharType="begin">
          <w:ffData>
            <w:name w:val=""/>
            <w:enabled w:val="0"/>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7D66C5">
        <w:rPr>
          <w:rFonts w:cs="Arial"/>
          <w:szCs w:val="22"/>
        </w:rPr>
        <w:t xml:space="preserve"> </w:t>
      </w:r>
      <w:r w:rsidR="000609DF" w:rsidRPr="007D66C5">
        <w:rPr>
          <w:rFonts w:cs="Arial"/>
          <w:szCs w:val="22"/>
        </w:rPr>
        <w:t>Yes</w:t>
      </w:r>
      <w:r w:rsidR="000609DF" w:rsidRPr="007D66C5">
        <w:rPr>
          <w:rFonts w:cs="Arial"/>
          <w:szCs w:val="22"/>
        </w:rPr>
        <w:tab/>
      </w:r>
      <w:r w:rsidR="000609DF" w:rsidRPr="007D66C5">
        <w:rPr>
          <w:rFonts w:cs="Arial"/>
          <w:szCs w:val="22"/>
        </w:rPr>
        <w:tab/>
      </w:r>
      <w:r w:rsidR="000953EC" w:rsidRPr="007D66C5">
        <w:rPr>
          <w:rFonts w:cs="Arial"/>
          <w:szCs w:val="22"/>
        </w:rPr>
        <w:fldChar w:fldCharType="begin">
          <w:ffData>
            <w:name w:val=""/>
            <w:enabled/>
            <w:calcOnExit w:val="0"/>
            <w:checkBox>
              <w:sizeAuto/>
              <w:default w:val="0"/>
            </w:checkBox>
          </w:ffData>
        </w:fldChar>
      </w:r>
      <w:r w:rsidR="000953EC" w:rsidRPr="007D66C5">
        <w:rPr>
          <w:rFonts w:cs="Arial"/>
          <w:szCs w:val="22"/>
        </w:rPr>
        <w:instrText xml:space="preserve"> FORMCHECKBOX </w:instrText>
      </w:r>
      <w:r w:rsidR="000953EC" w:rsidRPr="007D66C5">
        <w:rPr>
          <w:rFonts w:cs="Arial"/>
          <w:szCs w:val="22"/>
        </w:rPr>
      </w:r>
      <w:r w:rsidR="000953EC" w:rsidRPr="007D66C5">
        <w:rPr>
          <w:rFonts w:cs="Arial"/>
          <w:szCs w:val="22"/>
        </w:rPr>
        <w:fldChar w:fldCharType="separate"/>
      </w:r>
      <w:r w:rsidR="000953EC" w:rsidRPr="007D66C5">
        <w:rPr>
          <w:rFonts w:cs="Arial"/>
          <w:szCs w:val="22"/>
        </w:rPr>
        <w:fldChar w:fldCharType="end"/>
      </w:r>
      <w:r w:rsidR="007D66C5">
        <w:rPr>
          <w:rFonts w:cs="Arial"/>
          <w:szCs w:val="22"/>
        </w:rPr>
        <w:t xml:space="preserve"> </w:t>
      </w:r>
      <w:r w:rsidR="000609DF" w:rsidRPr="007D66C5">
        <w:rPr>
          <w:rFonts w:cs="Arial"/>
          <w:szCs w:val="22"/>
        </w:rPr>
        <w:t>No</w:t>
      </w:r>
    </w:p>
    <w:p w14:paraId="42726CD9" w14:textId="77777777" w:rsidR="000609DF" w:rsidRPr="00DA4BB2" w:rsidRDefault="000609DF" w:rsidP="000609DF">
      <w:pPr>
        <w:ind w:firstLine="720"/>
        <w:rPr>
          <w:rFonts w:ascii="Times" w:hAnsi="Times" w:cs="Times"/>
          <w:szCs w:val="22"/>
        </w:rPr>
      </w:pPr>
    </w:p>
    <w:p w14:paraId="3AC691AE" w14:textId="77777777" w:rsidR="000609DF" w:rsidRPr="007D66C5" w:rsidRDefault="000609DF" w:rsidP="000609DF">
      <w:pPr>
        <w:numPr>
          <w:ilvl w:val="0"/>
          <w:numId w:val="10"/>
        </w:numPr>
        <w:rPr>
          <w:rFonts w:cs="Arial"/>
          <w:szCs w:val="22"/>
        </w:rPr>
      </w:pPr>
      <w:r w:rsidRPr="007D66C5">
        <w:rPr>
          <w:rFonts w:cs="Arial"/>
          <w:szCs w:val="22"/>
        </w:rPr>
        <w:t>Is there fiscal action associated with findings identified during the review of this School Food Authority?</w:t>
      </w:r>
    </w:p>
    <w:p w14:paraId="6ECF99AC" w14:textId="4AAC0F17" w:rsidR="000609DF" w:rsidRPr="007D66C5" w:rsidRDefault="00D8203A" w:rsidP="000609DF">
      <w:pPr>
        <w:ind w:left="360" w:firstLine="36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007D66C5">
        <w:rPr>
          <w:rFonts w:cs="Arial"/>
          <w:szCs w:val="22"/>
        </w:rPr>
        <w:t xml:space="preserve"> </w:t>
      </w:r>
      <w:r w:rsidR="000609DF" w:rsidRPr="007D66C5">
        <w:rPr>
          <w:rFonts w:cs="Arial"/>
          <w:szCs w:val="22"/>
        </w:rPr>
        <w:t>Yes</w:t>
      </w:r>
      <w:r w:rsidR="000609DF" w:rsidRPr="007D66C5">
        <w:rPr>
          <w:rFonts w:cs="Arial"/>
          <w:szCs w:val="22"/>
        </w:rPr>
        <w:tab/>
      </w:r>
      <w:r w:rsidR="000609DF" w:rsidRPr="007D66C5">
        <w:rPr>
          <w:rFonts w:cs="Arial"/>
          <w:szCs w:val="22"/>
        </w:rPr>
        <w:tab/>
      </w:r>
      <w:r w:rsidR="00010B02">
        <w:rPr>
          <w:rFonts w:cs="Arial"/>
          <w:szCs w:val="22"/>
        </w:rPr>
        <w:fldChar w:fldCharType="begin">
          <w:ffData>
            <w:name w:val=""/>
            <w:enabled/>
            <w:calcOnExit w:val="0"/>
            <w:checkBox>
              <w:sizeAuto/>
              <w:default w:val="1"/>
            </w:checkBox>
          </w:ffData>
        </w:fldChar>
      </w:r>
      <w:r w:rsidR="00010B02">
        <w:rPr>
          <w:rFonts w:cs="Arial"/>
          <w:szCs w:val="22"/>
        </w:rPr>
        <w:instrText xml:space="preserve"> FORMCHECKBOX </w:instrText>
      </w:r>
      <w:r w:rsidR="00010B02">
        <w:rPr>
          <w:rFonts w:cs="Arial"/>
          <w:szCs w:val="22"/>
        </w:rPr>
      </w:r>
      <w:r w:rsidR="00010B02">
        <w:rPr>
          <w:rFonts w:cs="Arial"/>
          <w:szCs w:val="22"/>
        </w:rPr>
        <w:fldChar w:fldCharType="separate"/>
      </w:r>
      <w:r w:rsidR="00010B02">
        <w:rPr>
          <w:rFonts w:cs="Arial"/>
          <w:szCs w:val="22"/>
        </w:rPr>
        <w:fldChar w:fldCharType="end"/>
      </w:r>
      <w:r w:rsidR="007D66C5">
        <w:rPr>
          <w:rFonts w:cs="Arial"/>
          <w:szCs w:val="22"/>
        </w:rPr>
        <w:t xml:space="preserve"> </w:t>
      </w:r>
      <w:r w:rsidR="000609DF" w:rsidRPr="007D66C5">
        <w:rPr>
          <w:rFonts w:cs="Arial"/>
          <w:szCs w:val="22"/>
        </w:rPr>
        <w:t>No</w:t>
      </w:r>
    </w:p>
    <w:p w14:paraId="2D47570B" w14:textId="77777777" w:rsidR="000609DF" w:rsidRDefault="000609DF" w:rsidP="000609DF">
      <w:pPr>
        <w:ind w:left="360" w:firstLine="360"/>
        <w:rPr>
          <w:rFonts w:ascii="Times" w:hAnsi="Times" w:cs="Times"/>
          <w:szCs w:val="22"/>
        </w:rPr>
      </w:pPr>
    </w:p>
    <w:p w14:paraId="6FDA94B2" w14:textId="77777777" w:rsidR="000953EC" w:rsidRDefault="000953EC" w:rsidP="000609DF">
      <w:pPr>
        <w:ind w:left="360" w:firstLine="360"/>
        <w:rPr>
          <w:rFonts w:ascii="Times" w:hAnsi="Times" w:cs="Times"/>
          <w:szCs w:val="22"/>
        </w:rPr>
      </w:pPr>
    </w:p>
    <w:p w14:paraId="602F2123" w14:textId="77777777" w:rsidR="000953EC" w:rsidRDefault="000953EC" w:rsidP="000953EC">
      <w:pPr>
        <w:pStyle w:val="Heading3"/>
        <w:jc w:val="center"/>
      </w:pPr>
      <w:r w:rsidRPr="00DA4BB2">
        <w:lastRenderedPageBreak/>
        <w:t>REVIEW FINDINGS</w:t>
      </w:r>
    </w:p>
    <w:p w14:paraId="2EFE7C1F" w14:textId="25818609" w:rsidR="000953EC" w:rsidRDefault="000953EC" w:rsidP="000953EC">
      <w:pPr>
        <w:pStyle w:val="ListParagraph"/>
        <w:numPr>
          <w:ilvl w:val="0"/>
          <w:numId w:val="15"/>
        </w:numPr>
      </w:pPr>
      <w:r w:rsidRPr="000953EC">
        <w:t>Program Access and Reimbursement</w:t>
      </w:r>
    </w:p>
    <w:p w14:paraId="34D1B4B6" w14:textId="77777777" w:rsidR="000609DF" w:rsidRPr="00DA4BB2" w:rsidRDefault="000609DF" w:rsidP="000609DF">
      <w:pPr>
        <w:ind w:left="360" w:firstLine="360"/>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630"/>
        <w:gridCol w:w="8091"/>
      </w:tblGrid>
      <w:tr w:rsidR="000609DF" w:rsidRPr="00DA4BB2" w14:paraId="643E1BA2" w14:textId="77777777" w:rsidTr="00494199">
        <w:trPr>
          <w:trHeight w:val="39"/>
        </w:trPr>
        <w:tc>
          <w:tcPr>
            <w:tcW w:w="644" w:type="dxa"/>
          </w:tcPr>
          <w:p w14:paraId="38A0940D" w14:textId="77777777" w:rsidR="000609DF" w:rsidRPr="00CF4915" w:rsidRDefault="000609DF" w:rsidP="00494199">
            <w:pPr>
              <w:jc w:val="center"/>
              <w:rPr>
                <w:rFonts w:cs="Arial"/>
                <w:b/>
                <w:szCs w:val="22"/>
              </w:rPr>
            </w:pPr>
            <w:r w:rsidRPr="00CF4915">
              <w:rPr>
                <w:rFonts w:cs="Arial"/>
                <w:b/>
                <w:szCs w:val="22"/>
              </w:rPr>
              <w:t>YES</w:t>
            </w:r>
          </w:p>
        </w:tc>
        <w:tc>
          <w:tcPr>
            <w:tcW w:w="630" w:type="dxa"/>
          </w:tcPr>
          <w:p w14:paraId="035C888C" w14:textId="77777777" w:rsidR="000609DF" w:rsidRPr="00CF4915" w:rsidRDefault="000609DF" w:rsidP="00494199">
            <w:pPr>
              <w:rPr>
                <w:rFonts w:cs="Arial"/>
                <w:b/>
                <w:szCs w:val="22"/>
                <w:highlight w:val="yellow"/>
              </w:rPr>
            </w:pPr>
            <w:r w:rsidRPr="00CF4915">
              <w:rPr>
                <w:rFonts w:cs="Arial"/>
                <w:b/>
                <w:szCs w:val="22"/>
              </w:rPr>
              <w:t>NO</w:t>
            </w:r>
          </w:p>
        </w:tc>
        <w:tc>
          <w:tcPr>
            <w:tcW w:w="8104" w:type="dxa"/>
          </w:tcPr>
          <w:p w14:paraId="0FEF23D3" w14:textId="77777777" w:rsidR="000609DF" w:rsidRPr="00DA4BB2" w:rsidRDefault="000609DF" w:rsidP="00494199">
            <w:pPr>
              <w:rPr>
                <w:rFonts w:ascii="Times" w:hAnsi="Times" w:cs="Times"/>
                <w:szCs w:val="22"/>
              </w:rPr>
            </w:pPr>
          </w:p>
        </w:tc>
      </w:tr>
      <w:tr w:rsidR="000609DF" w:rsidRPr="00DA4BB2" w14:paraId="1E75D5C9" w14:textId="77777777" w:rsidTr="00494199">
        <w:trPr>
          <w:trHeight w:val="37"/>
        </w:trPr>
        <w:tc>
          <w:tcPr>
            <w:tcW w:w="644" w:type="dxa"/>
            <w:vAlign w:val="center"/>
          </w:tcPr>
          <w:p w14:paraId="3DB708B8"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31D63FC7" w14:textId="75F91372" w:rsidR="000609DF" w:rsidRPr="00DA4BB2" w:rsidRDefault="00123F52" w:rsidP="00494199">
            <w:pPr>
              <w:jc w:val="center"/>
              <w:rPr>
                <w:rFonts w:ascii="Times" w:hAnsi="Times" w:cs="Times"/>
                <w:szCs w:val="22"/>
                <w:highlight w:val="yellow"/>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03599355" w14:textId="77777777" w:rsidR="000609DF" w:rsidRPr="00CF4915" w:rsidRDefault="000609DF" w:rsidP="00494199">
            <w:pPr>
              <w:rPr>
                <w:rFonts w:cs="Arial"/>
                <w:szCs w:val="22"/>
              </w:rPr>
            </w:pPr>
            <w:r w:rsidRPr="00CF4915">
              <w:rPr>
                <w:rFonts w:cs="Arial"/>
                <w:b/>
                <w:szCs w:val="22"/>
              </w:rPr>
              <w:t>Certification and Benefit Issuance</w:t>
            </w:r>
            <w:r w:rsidRPr="00CF4915">
              <w:rPr>
                <w:rFonts w:cs="Arial"/>
                <w:szCs w:val="22"/>
              </w:rPr>
              <w:t xml:space="preserve"> – Validation of the SFA’s certification of students’ eligibility for free or reduced-price meals benefits</w:t>
            </w:r>
          </w:p>
        </w:tc>
      </w:tr>
      <w:tr w:rsidR="000609DF" w:rsidRPr="00DA4BB2" w14:paraId="2877229F" w14:textId="77777777" w:rsidTr="00494199">
        <w:trPr>
          <w:trHeight w:val="37"/>
        </w:trPr>
        <w:tc>
          <w:tcPr>
            <w:tcW w:w="9378" w:type="dxa"/>
            <w:gridSpan w:val="3"/>
          </w:tcPr>
          <w:p w14:paraId="29973273" w14:textId="77777777" w:rsidR="000609DF" w:rsidRPr="00CF4915" w:rsidRDefault="000609DF" w:rsidP="00494199">
            <w:pPr>
              <w:pStyle w:val="Default"/>
              <w:rPr>
                <w:sz w:val="22"/>
                <w:szCs w:val="22"/>
              </w:rPr>
            </w:pPr>
            <w:r w:rsidRPr="00CF4915">
              <w:rPr>
                <w:sz w:val="22"/>
                <w:szCs w:val="22"/>
              </w:rPr>
              <w:t>Finding Detail:</w:t>
            </w:r>
            <w:r w:rsidRPr="00CF4915">
              <w:rPr>
                <w:sz w:val="22"/>
                <w:szCs w:val="22"/>
              </w:rPr>
              <w:tab/>
            </w:r>
            <w:r w:rsidRPr="00CF4915">
              <w:rPr>
                <w:b/>
                <w:sz w:val="22"/>
                <w:szCs w:val="22"/>
              </w:rPr>
              <w:t xml:space="preserve"> </w:t>
            </w:r>
          </w:p>
        </w:tc>
      </w:tr>
      <w:tr w:rsidR="000609DF" w:rsidRPr="00DA4BB2" w14:paraId="31E7FCB5" w14:textId="77777777" w:rsidTr="00494199">
        <w:trPr>
          <w:trHeight w:val="37"/>
        </w:trPr>
        <w:tc>
          <w:tcPr>
            <w:tcW w:w="644" w:type="dxa"/>
            <w:vAlign w:val="center"/>
          </w:tcPr>
          <w:p w14:paraId="7D77F41E"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7DDD123D" w14:textId="04F1CB1B" w:rsidR="000609DF" w:rsidRPr="00DA4BB2" w:rsidRDefault="00CE1766"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511AB5E" w14:textId="77777777" w:rsidR="000609DF" w:rsidRPr="00CF4915" w:rsidRDefault="000609DF" w:rsidP="00494199">
            <w:pPr>
              <w:rPr>
                <w:rFonts w:cs="Arial"/>
                <w:szCs w:val="22"/>
              </w:rPr>
            </w:pPr>
            <w:r w:rsidRPr="00CF4915">
              <w:rPr>
                <w:rFonts w:cs="Arial"/>
                <w:b/>
                <w:szCs w:val="22"/>
              </w:rPr>
              <w:t xml:space="preserve">Verification </w:t>
            </w:r>
            <w:r w:rsidRPr="00CF4915">
              <w:rPr>
                <w:rFonts w:cs="Arial"/>
                <w:szCs w:val="22"/>
              </w:rPr>
              <w:t>– Validation of the process used by the SFA to confirm selected students’ eligibility for free and reduced-price meal benefits</w:t>
            </w:r>
          </w:p>
        </w:tc>
      </w:tr>
      <w:tr w:rsidR="000609DF" w:rsidRPr="00DA4BB2" w14:paraId="5CBF2D32" w14:textId="77777777" w:rsidTr="00494199">
        <w:trPr>
          <w:trHeight w:val="251"/>
        </w:trPr>
        <w:tc>
          <w:tcPr>
            <w:tcW w:w="9378" w:type="dxa"/>
            <w:gridSpan w:val="3"/>
          </w:tcPr>
          <w:p w14:paraId="2BD67124" w14:textId="77777777" w:rsidR="000609DF" w:rsidRPr="00CF4915" w:rsidRDefault="000609DF" w:rsidP="00494199">
            <w:pPr>
              <w:rPr>
                <w:rFonts w:cs="Arial"/>
                <w:szCs w:val="22"/>
              </w:rPr>
            </w:pPr>
            <w:r w:rsidRPr="00CF4915">
              <w:rPr>
                <w:rFonts w:cs="Arial"/>
                <w:szCs w:val="22"/>
              </w:rPr>
              <w:t xml:space="preserve">Finding Detail: </w:t>
            </w:r>
          </w:p>
        </w:tc>
      </w:tr>
      <w:tr w:rsidR="000609DF" w:rsidRPr="00DA4BB2" w14:paraId="2D53E945" w14:textId="77777777" w:rsidTr="00494199">
        <w:trPr>
          <w:trHeight w:val="37"/>
        </w:trPr>
        <w:tc>
          <w:tcPr>
            <w:tcW w:w="644" w:type="dxa"/>
            <w:vAlign w:val="center"/>
          </w:tcPr>
          <w:p w14:paraId="2D35BD11" w14:textId="48F0D8AC" w:rsidR="000609DF" w:rsidRPr="00DA4BB2" w:rsidRDefault="00123F5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01A31038" w14:textId="2AF0EDA8" w:rsidR="000609DF" w:rsidRPr="00DA4BB2" w:rsidRDefault="007D66C5"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67B1DC0E" w14:textId="77777777" w:rsidR="000609DF" w:rsidRPr="00CF4915" w:rsidRDefault="000609DF" w:rsidP="00494199">
            <w:pPr>
              <w:rPr>
                <w:rFonts w:cs="Arial"/>
                <w:szCs w:val="22"/>
              </w:rPr>
            </w:pPr>
            <w:r w:rsidRPr="00CF4915">
              <w:rPr>
                <w:rFonts w:cs="Arial"/>
                <w:b/>
                <w:szCs w:val="22"/>
              </w:rPr>
              <w:t>Meal Counting and Claiming</w:t>
            </w:r>
            <w:r w:rsidRPr="00CF4915">
              <w:rPr>
                <w:rFonts w:cs="Arial"/>
                <w:szCs w:val="22"/>
              </w:rPr>
              <w:t xml:space="preserve"> – Validation of the SFA’s meal counting and claiming system that accurately counts, records, consolidates, and reports the number of reimbursable meals claimed by category</w:t>
            </w:r>
          </w:p>
        </w:tc>
      </w:tr>
      <w:tr w:rsidR="000609DF" w:rsidRPr="00DA4BB2" w14:paraId="3FC36F15" w14:textId="77777777" w:rsidTr="00494199">
        <w:tc>
          <w:tcPr>
            <w:tcW w:w="9378" w:type="dxa"/>
            <w:gridSpan w:val="3"/>
          </w:tcPr>
          <w:p w14:paraId="0728B564" w14:textId="3F936743" w:rsidR="000609DF" w:rsidRPr="00CF4915" w:rsidRDefault="000609DF" w:rsidP="00494199">
            <w:pPr>
              <w:pStyle w:val="Default"/>
              <w:rPr>
                <w:sz w:val="22"/>
                <w:szCs w:val="22"/>
              </w:rPr>
            </w:pPr>
            <w:r w:rsidRPr="00CF4915">
              <w:rPr>
                <w:sz w:val="22"/>
                <w:szCs w:val="22"/>
              </w:rPr>
              <w:t xml:space="preserve">Finding Detail: </w:t>
            </w:r>
            <w:r w:rsidR="00123F52" w:rsidRPr="00123F52">
              <w:rPr>
                <w:sz w:val="22"/>
                <w:szCs w:val="22"/>
              </w:rPr>
              <w:t>A review of Meal Counting and Claiming records identified that one breakfast was claimed for the Upper School on March 30, 2026, despite breakfast not being served on that day. This resulted in a $0.40 overclaim that is under the $600 reclaim threshold and will be forgiven.</w:t>
            </w:r>
          </w:p>
        </w:tc>
      </w:tr>
    </w:tbl>
    <w:p w14:paraId="4789437B" w14:textId="77777777" w:rsidR="000609DF" w:rsidRDefault="000609DF" w:rsidP="00CF4915">
      <w:pPr>
        <w:pStyle w:val="ListParagraph"/>
      </w:pPr>
    </w:p>
    <w:p w14:paraId="16EB0318" w14:textId="145E7A1D" w:rsidR="00CF4915" w:rsidRPr="00CF4915" w:rsidRDefault="00CF4915" w:rsidP="00CF4915">
      <w:pPr>
        <w:pStyle w:val="ListParagraph"/>
        <w:numPr>
          <w:ilvl w:val="0"/>
          <w:numId w:val="15"/>
        </w:numPr>
      </w:pPr>
      <w:r>
        <w:t>Meal Patterns and Nutrition Quality</w:t>
      </w:r>
    </w:p>
    <w:p w14:paraId="1AB0766D" w14:textId="77777777" w:rsidR="00CF4915" w:rsidRPr="00DA4BB2" w:rsidRDefault="00CF491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630"/>
        <w:gridCol w:w="8104"/>
      </w:tblGrid>
      <w:tr w:rsidR="000609DF" w:rsidRPr="00DA4BB2" w14:paraId="0EABC747" w14:textId="77777777" w:rsidTr="00CF4915">
        <w:trPr>
          <w:trHeight w:val="39"/>
        </w:trPr>
        <w:tc>
          <w:tcPr>
            <w:tcW w:w="644" w:type="dxa"/>
          </w:tcPr>
          <w:p w14:paraId="0992EF78" w14:textId="77777777" w:rsidR="000609DF" w:rsidRPr="00DA4BB2" w:rsidRDefault="000609DF" w:rsidP="00494199">
            <w:pPr>
              <w:jc w:val="center"/>
              <w:rPr>
                <w:rFonts w:ascii="Times" w:hAnsi="Times" w:cs="Times"/>
                <w:b/>
                <w:szCs w:val="22"/>
              </w:rPr>
            </w:pPr>
            <w:r w:rsidRPr="00DA4BB2">
              <w:rPr>
                <w:rFonts w:ascii="Times" w:hAnsi="Times" w:cs="Times"/>
                <w:b/>
                <w:szCs w:val="22"/>
              </w:rPr>
              <w:t>YES</w:t>
            </w:r>
          </w:p>
        </w:tc>
        <w:tc>
          <w:tcPr>
            <w:tcW w:w="630" w:type="dxa"/>
          </w:tcPr>
          <w:p w14:paraId="64F988BC" w14:textId="77777777" w:rsidR="000609DF" w:rsidRPr="00DA4BB2" w:rsidRDefault="000609DF" w:rsidP="00494199">
            <w:pPr>
              <w:jc w:val="center"/>
              <w:rPr>
                <w:rFonts w:ascii="Times" w:hAnsi="Times" w:cs="Times"/>
                <w:b/>
                <w:szCs w:val="22"/>
              </w:rPr>
            </w:pPr>
            <w:r w:rsidRPr="00DA4BB2">
              <w:rPr>
                <w:rFonts w:ascii="Times" w:hAnsi="Times" w:cs="Times"/>
                <w:b/>
                <w:szCs w:val="22"/>
              </w:rPr>
              <w:t>NO</w:t>
            </w:r>
          </w:p>
        </w:tc>
        <w:tc>
          <w:tcPr>
            <w:tcW w:w="8104" w:type="dxa"/>
          </w:tcPr>
          <w:p w14:paraId="53FF92B3" w14:textId="77777777" w:rsidR="000609DF" w:rsidRPr="00DA4BB2" w:rsidRDefault="000609DF" w:rsidP="00494199">
            <w:pPr>
              <w:rPr>
                <w:rFonts w:ascii="Times" w:hAnsi="Times" w:cs="Times"/>
                <w:szCs w:val="22"/>
              </w:rPr>
            </w:pPr>
          </w:p>
        </w:tc>
      </w:tr>
      <w:tr w:rsidR="000609DF" w:rsidRPr="00DA4BB2" w14:paraId="777029BF" w14:textId="77777777" w:rsidTr="00CF4915">
        <w:trPr>
          <w:trHeight w:val="37"/>
        </w:trPr>
        <w:tc>
          <w:tcPr>
            <w:tcW w:w="644" w:type="dxa"/>
            <w:vAlign w:val="center"/>
          </w:tcPr>
          <w:p w14:paraId="6F08B7FF" w14:textId="1E0CB6FA" w:rsidR="000609DF" w:rsidRPr="00DA4BB2" w:rsidRDefault="00123F5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3C879D3C" w14:textId="30E8F258" w:rsidR="000609DF" w:rsidRPr="00DA4BB2" w:rsidRDefault="007D66C5"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39A7DA58" w14:textId="77777777" w:rsidR="000609DF" w:rsidRPr="00CF4915" w:rsidRDefault="000609DF" w:rsidP="00494199">
            <w:pPr>
              <w:rPr>
                <w:rFonts w:cs="Arial"/>
                <w:szCs w:val="22"/>
              </w:rPr>
            </w:pPr>
            <w:r w:rsidRPr="00CF4915">
              <w:rPr>
                <w:rFonts w:cs="Arial"/>
                <w:b/>
                <w:szCs w:val="22"/>
              </w:rPr>
              <w:t>Meal Components and Quantities</w:t>
            </w:r>
            <w:r w:rsidRPr="00CF4915">
              <w:rPr>
                <w:rFonts w:cs="Arial"/>
                <w:szCs w:val="22"/>
              </w:rPr>
              <w:t xml:space="preserve"> – Validation that meals claimed for reimbursement contain the required meal components and quantities</w:t>
            </w:r>
          </w:p>
        </w:tc>
      </w:tr>
      <w:tr w:rsidR="000609DF" w:rsidRPr="00DA4BB2" w14:paraId="3EE07DA6" w14:textId="77777777" w:rsidTr="00494199">
        <w:trPr>
          <w:trHeight w:val="413"/>
        </w:trPr>
        <w:tc>
          <w:tcPr>
            <w:tcW w:w="9378" w:type="dxa"/>
            <w:gridSpan w:val="3"/>
            <w:vAlign w:val="center"/>
          </w:tcPr>
          <w:p w14:paraId="5342A5D3" w14:textId="5DB900D0" w:rsidR="000609DF" w:rsidRPr="00CF4915" w:rsidRDefault="000609DF" w:rsidP="005A136F">
            <w:pPr>
              <w:rPr>
                <w:rFonts w:cs="Arial"/>
                <w:b/>
                <w:szCs w:val="22"/>
              </w:rPr>
            </w:pPr>
            <w:r w:rsidRPr="00CF4915">
              <w:rPr>
                <w:rFonts w:cs="Arial"/>
                <w:szCs w:val="22"/>
              </w:rPr>
              <w:t>Finding Detail:</w:t>
            </w:r>
            <w:bookmarkStart w:id="0" w:name="_Hlk25565556"/>
            <w:r w:rsidRPr="00CF4915">
              <w:rPr>
                <w:rFonts w:eastAsia="Times New Roman" w:cs="Arial"/>
                <w:szCs w:val="22"/>
              </w:rPr>
              <w:t xml:space="preserve"> </w:t>
            </w:r>
            <w:bookmarkEnd w:id="0"/>
            <w:r w:rsidR="00123F52" w:rsidRPr="00123F52">
              <w:rPr>
                <w:rFonts w:eastAsia="Times New Roman" w:cs="Arial"/>
                <w:szCs w:val="22"/>
              </w:rPr>
              <w:t>Federal meal pattern requirements require that students in grades 9–12 be offered one (1) cup of fruit daily. A review of production records for March 2026 showed that although 1-cup fruit servings were planned, only ½-cup servings were offered on most days. While the full 1 cup was offered on the day of review through two ½-cup fruit items, the fruit component offered throughout the review month did not consistently meet daily requirements.</w:t>
            </w:r>
          </w:p>
        </w:tc>
      </w:tr>
      <w:tr w:rsidR="000609DF" w:rsidRPr="00DA4BB2" w14:paraId="75BE6EE6" w14:textId="77777777" w:rsidTr="00CF4915">
        <w:trPr>
          <w:trHeight w:val="37"/>
        </w:trPr>
        <w:tc>
          <w:tcPr>
            <w:tcW w:w="644" w:type="dxa"/>
            <w:vAlign w:val="center"/>
          </w:tcPr>
          <w:p w14:paraId="454115A8"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CE8AB64" w14:textId="4AEB439C" w:rsidR="000609DF" w:rsidRPr="00DA4BB2" w:rsidRDefault="00123F5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3504019B" w14:textId="77777777" w:rsidR="000609DF" w:rsidRPr="00CF4915" w:rsidRDefault="000609DF" w:rsidP="00494199">
            <w:pPr>
              <w:rPr>
                <w:rFonts w:cs="Arial"/>
                <w:szCs w:val="22"/>
              </w:rPr>
            </w:pPr>
            <w:r w:rsidRPr="00CF4915">
              <w:rPr>
                <w:rFonts w:cs="Arial"/>
                <w:b/>
                <w:szCs w:val="22"/>
              </w:rPr>
              <w:t>Offer versus Serve (OVS) (provision that allows students to decline some of the food components offered)</w:t>
            </w:r>
            <w:r w:rsidRPr="00CF4915">
              <w:rPr>
                <w:rFonts w:cs="Arial"/>
                <w:szCs w:val="22"/>
              </w:rPr>
              <w:t xml:space="preserve"> – Validation of the SFA’s compliance with OVS requirements, if applicable</w:t>
            </w:r>
          </w:p>
        </w:tc>
      </w:tr>
      <w:tr w:rsidR="000609DF" w:rsidRPr="00DA4BB2" w14:paraId="1EFE08FE" w14:textId="77777777" w:rsidTr="00494199">
        <w:trPr>
          <w:trHeight w:val="37"/>
        </w:trPr>
        <w:tc>
          <w:tcPr>
            <w:tcW w:w="9378" w:type="dxa"/>
            <w:gridSpan w:val="3"/>
          </w:tcPr>
          <w:p w14:paraId="25B1545C" w14:textId="77777777" w:rsidR="000609DF" w:rsidRPr="00CF4915" w:rsidRDefault="000609DF" w:rsidP="00494199">
            <w:pPr>
              <w:rPr>
                <w:rFonts w:cs="Arial"/>
                <w:szCs w:val="22"/>
              </w:rPr>
            </w:pPr>
            <w:r w:rsidRPr="00CF4915">
              <w:rPr>
                <w:rFonts w:cs="Arial"/>
                <w:szCs w:val="22"/>
              </w:rPr>
              <w:t xml:space="preserve">Finding Detail: </w:t>
            </w:r>
          </w:p>
        </w:tc>
      </w:tr>
      <w:tr w:rsidR="000609DF" w:rsidRPr="00DA4BB2" w14:paraId="0BAA7054" w14:textId="77777777" w:rsidTr="00CF4915">
        <w:trPr>
          <w:trHeight w:val="37"/>
        </w:trPr>
        <w:tc>
          <w:tcPr>
            <w:tcW w:w="644" w:type="dxa"/>
            <w:vAlign w:val="center"/>
          </w:tcPr>
          <w:p w14:paraId="12ABBB43"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13BBBA6" w14:textId="036EFCEF" w:rsidR="000609DF" w:rsidRPr="00DA4BB2" w:rsidRDefault="00123F5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4B9AC5FE" w14:textId="77777777" w:rsidR="000609DF" w:rsidRPr="00CF4915" w:rsidRDefault="000609DF" w:rsidP="00494199">
            <w:pPr>
              <w:rPr>
                <w:rFonts w:cs="Arial"/>
                <w:szCs w:val="22"/>
              </w:rPr>
            </w:pPr>
            <w:r w:rsidRPr="00CF4915">
              <w:rPr>
                <w:rFonts w:cs="Arial"/>
                <w:b/>
                <w:szCs w:val="22"/>
              </w:rPr>
              <w:t>Dietary Specifications and Nutrient</w:t>
            </w:r>
            <w:r w:rsidRPr="00CF4915">
              <w:rPr>
                <w:rFonts w:cs="Arial"/>
                <w:szCs w:val="22"/>
              </w:rPr>
              <w:t xml:space="preserve"> </w:t>
            </w:r>
            <w:r w:rsidRPr="00CF4915">
              <w:rPr>
                <w:rFonts w:cs="Arial"/>
                <w:b/>
                <w:szCs w:val="22"/>
              </w:rPr>
              <w:t>Analysis</w:t>
            </w:r>
            <w:r w:rsidRPr="00CF4915">
              <w:rPr>
                <w:rFonts w:cs="Arial"/>
                <w:szCs w:val="22"/>
              </w:rPr>
              <w:t xml:space="preserve"> – Validation that meals offered to children through the School Nutrition programs are consistent with federal standards for calories, saturated fat, sodium, and </w:t>
            </w:r>
            <w:r w:rsidRPr="00CF4915">
              <w:rPr>
                <w:rFonts w:cs="Arial"/>
                <w:i/>
                <w:szCs w:val="22"/>
              </w:rPr>
              <w:t>trans</w:t>
            </w:r>
            <w:r w:rsidRPr="00CF4915">
              <w:rPr>
                <w:rFonts w:cs="Arial"/>
                <w:szCs w:val="22"/>
              </w:rPr>
              <w:t xml:space="preserve"> fat</w:t>
            </w:r>
          </w:p>
        </w:tc>
      </w:tr>
      <w:tr w:rsidR="000609DF" w:rsidRPr="00DA4BB2" w14:paraId="3AAA2DF8" w14:textId="77777777" w:rsidTr="00494199">
        <w:trPr>
          <w:trHeight w:val="37"/>
        </w:trPr>
        <w:tc>
          <w:tcPr>
            <w:tcW w:w="9378" w:type="dxa"/>
            <w:gridSpan w:val="3"/>
          </w:tcPr>
          <w:p w14:paraId="3F9B0F63" w14:textId="696CB1DB" w:rsidR="000609DF" w:rsidRPr="00CF4915" w:rsidRDefault="000609DF" w:rsidP="005A136F">
            <w:pPr>
              <w:rPr>
                <w:rFonts w:cs="Arial"/>
                <w:szCs w:val="22"/>
              </w:rPr>
            </w:pPr>
            <w:r w:rsidRPr="00CF4915">
              <w:rPr>
                <w:rFonts w:cs="Arial"/>
                <w:szCs w:val="22"/>
              </w:rPr>
              <w:t>Finding Detail:</w:t>
            </w:r>
          </w:p>
        </w:tc>
      </w:tr>
    </w:tbl>
    <w:p w14:paraId="2DB2573D" w14:textId="77777777" w:rsidR="000609DF" w:rsidRDefault="000609DF" w:rsidP="000609DF">
      <w:pPr>
        <w:rPr>
          <w:rFonts w:ascii="Times" w:hAnsi="Times" w:cs="Times"/>
          <w:szCs w:val="22"/>
        </w:rPr>
      </w:pPr>
    </w:p>
    <w:p w14:paraId="5FD36998" w14:textId="68B9EF0B" w:rsidR="00CF4915" w:rsidRPr="00CF4915" w:rsidRDefault="00CF4915" w:rsidP="00CF4915">
      <w:pPr>
        <w:pStyle w:val="ListParagraph"/>
        <w:numPr>
          <w:ilvl w:val="0"/>
          <w:numId w:val="15"/>
        </w:numPr>
      </w:pPr>
      <w:r w:rsidRPr="00CF4915">
        <w:t>School Nutrition Environment</w:t>
      </w:r>
    </w:p>
    <w:p w14:paraId="2DE64770" w14:textId="77777777" w:rsidR="00CF4915" w:rsidRPr="00DA4BB2" w:rsidRDefault="00CF491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630"/>
        <w:gridCol w:w="8091"/>
      </w:tblGrid>
      <w:tr w:rsidR="000609DF" w:rsidRPr="00DA4BB2" w14:paraId="3FC23FD9" w14:textId="77777777" w:rsidTr="00CF4915">
        <w:trPr>
          <w:trHeight w:val="39"/>
        </w:trPr>
        <w:tc>
          <w:tcPr>
            <w:tcW w:w="644" w:type="dxa"/>
          </w:tcPr>
          <w:p w14:paraId="6598F4DB" w14:textId="77777777" w:rsidR="000609DF" w:rsidRPr="00CF4915" w:rsidRDefault="000609DF" w:rsidP="00494199">
            <w:pPr>
              <w:jc w:val="center"/>
              <w:rPr>
                <w:rFonts w:cs="Arial"/>
                <w:b/>
                <w:szCs w:val="22"/>
              </w:rPr>
            </w:pPr>
            <w:r w:rsidRPr="00CF4915">
              <w:rPr>
                <w:rFonts w:cs="Arial"/>
                <w:b/>
                <w:szCs w:val="22"/>
              </w:rPr>
              <w:t>YES</w:t>
            </w:r>
          </w:p>
        </w:tc>
        <w:tc>
          <w:tcPr>
            <w:tcW w:w="630" w:type="dxa"/>
          </w:tcPr>
          <w:p w14:paraId="37F666C7" w14:textId="77777777" w:rsidR="000609DF" w:rsidRPr="00CF4915" w:rsidRDefault="000609DF" w:rsidP="00494199">
            <w:pPr>
              <w:jc w:val="center"/>
              <w:rPr>
                <w:rFonts w:cs="Arial"/>
                <w:b/>
                <w:szCs w:val="22"/>
              </w:rPr>
            </w:pPr>
            <w:r w:rsidRPr="00CF4915">
              <w:rPr>
                <w:rFonts w:cs="Arial"/>
                <w:b/>
                <w:szCs w:val="22"/>
              </w:rPr>
              <w:t>NO</w:t>
            </w:r>
          </w:p>
        </w:tc>
        <w:tc>
          <w:tcPr>
            <w:tcW w:w="8104" w:type="dxa"/>
          </w:tcPr>
          <w:p w14:paraId="02D1A562" w14:textId="77777777" w:rsidR="000609DF" w:rsidRPr="00DA4BB2" w:rsidRDefault="000609DF" w:rsidP="00494199">
            <w:pPr>
              <w:rPr>
                <w:rFonts w:ascii="Times" w:hAnsi="Times" w:cs="Times"/>
                <w:szCs w:val="22"/>
              </w:rPr>
            </w:pPr>
          </w:p>
        </w:tc>
      </w:tr>
      <w:tr w:rsidR="000609DF" w:rsidRPr="00DA4BB2" w14:paraId="0B1CD5D6" w14:textId="77777777" w:rsidTr="00CF4915">
        <w:trPr>
          <w:trHeight w:val="37"/>
        </w:trPr>
        <w:tc>
          <w:tcPr>
            <w:tcW w:w="644" w:type="dxa"/>
            <w:vAlign w:val="center"/>
          </w:tcPr>
          <w:p w14:paraId="1A1837DC" w14:textId="1F9F88DC" w:rsidR="000609DF" w:rsidRPr="00DA4BB2" w:rsidRDefault="00010B0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2E23BD1A" w14:textId="3DD381F2" w:rsidR="000609DF" w:rsidRPr="00DA4BB2" w:rsidRDefault="007D66C5"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C1A618B" w14:textId="77777777" w:rsidR="000609DF" w:rsidRPr="00CF4915" w:rsidRDefault="000609DF" w:rsidP="00494199">
            <w:pPr>
              <w:rPr>
                <w:rFonts w:cs="Arial"/>
                <w:szCs w:val="22"/>
              </w:rPr>
            </w:pPr>
            <w:r w:rsidRPr="00CF4915">
              <w:rPr>
                <w:rFonts w:cs="Arial"/>
                <w:b/>
                <w:szCs w:val="22"/>
              </w:rPr>
              <w:t>Food Safety</w:t>
            </w:r>
            <w:r w:rsidRPr="00CF4915">
              <w:rPr>
                <w:rFonts w:cs="Arial"/>
                <w:szCs w:val="22"/>
              </w:rPr>
              <w:t xml:space="preserve"> – Validation that all selected schools meet the food safety and storage requirements, and comply with the Buy American provisions specified by the regulations</w:t>
            </w:r>
          </w:p>
        </w:tc>
      </w:tr>
      <w:tr w:rsidR="000609DF" w:rsidRPr="00DA4BB2" w14:paraId="72ED1A3C" w14:textId="77777777" w:rsidTr="00494199">
        <w:trPr>
          <w:trHeight w:val="37"/>
        </w:trPr>
        <w:tc>
          <w:tcPr>
            <w:tcW w:w="9378" w:type="dxa"/>
            <w:gridSpan w:val="3"/>
            <w:vAlign w:val="center"/>
          </w:tcPr>
          <w:p w14:paraId="0DA72AE0" w14:textId="5E763924" w:rsidR="00010B02" w:rsidRDefault="000609DF" w:rsidP="005A136F">
            <w:pPr>
              <w:rPr>
                <w:rFonts w:cs="Arial"/>
                <w:szCs w:val="22"/>
              </w:rPr>
            </w:pPr>
            <w:r w:rsidRPr="00CF4915">
              <w:rPr>
                <w:rFonts w:cs="Arial"/>
                <w:szCs w:val="22"/>
              </w:rPr>
              <w:t>Finding Detail</w:t>
            </w:r>
            <w:r w:rsidR="00010B02">
              <w:rPr>
                <w:rFonts w:cs="Arial"/>
                <w:szCs w:val="22"/>
              </w:rPr>
              <w:t xml:space="preserve"> 1</w:t>
            </w:r>
            <w:r w:rsidRPr="00CF4915">
              <w:rPr>
                <w:rFonts w:cs="Arial"/>
                <w:szCs w:val="22"/>
              </w:rPr>
              <w:t xml:space="preserve">: </w:t>
            </w:r>
            <w:r w:rsidR="00010B02" w:rsidRPr="00010B02">
              <w:rPr>
                <w:rFonts w:cs="Arial"/>
                <w:szCs w:val="22"/>
              </w:rPr>
              <w:t>The complete HACCP manual was not available on-site for review. Missing HACCP plan components included the Employee Health Policies and the Monthly Food Safety Inspection Form.</w:t>
            </w:r>
          </w:p>
          <w:p w14:paraId="5A0AE386" w14:textId="1AE485A5" w:rsidR="000609DF" w:rsidRDefault="00010B02" w:rsidP="005A136F">
            <w:pPr>
              <w:rPr>
                <w:rFonts w:cs="Arial"/>
                <w:szCs w:val="22"/>
              </w:rPr>
            </w:pPr>
            <w:r w:rsidRPr="00CF4915">
              <w:rPr>
                <w:rFonts w:cs="Arial"/>
                <w:szCs w:val="22"/>
              </w:rPr>
              <w:t>Finding Detail</w:t>
            </w:r>
            <w:r>
              <w:rPr>
                <w:rFonts w:cs="Arial"/>
                <w:szCs w:val="22"/>
              </w:rPr>
              <w:t xml:space="preserve"> 2</w:t>
            </w:r>
            <w:r w:rsidRPr="00CF4915">
              <w:rPr>
                <w:rFonts w:cs="Arial"/>
                <w:szCs w:val="22"/>
              </w:rPr>
              <w:t>:</w:t>
            </w:r>
            <w:r>
              <w:rPr>
                <w:rFonts w:cs="Arial"/>
                <w:szCs w:val="22"/>
              </w:rPr>
              <w:t xml:space="preserve"> </w:t>
            </w:r>
            <w:r w:rsidRPr="00010B02">
              <w:rPr>
                <w:rFonts w:cs="Arial"/>
                <w:szCs w:val="22"/>
              </w:rPr>
              <w:t>Food items were not consistently marked with the date of receipt (month and year) upon delivery. Foods must be properly labeled and dated to ensure effective stock rotation and to prevent the use of expired or unsafe products. Failure to date-mark items limits the ability to implement First In, First Out (FIFO) procedures. These practices may result in food safety risks and noncompliance with proper food storage and handling requirements.</w:t>
            </w:r>
          </w:p>
          <w:p w14:paraId="0B811AC8" w14:textId="04EE2DD3" w:rsidR="00010B02" w:rsidRPr="00CF4915" w:rsidRDefault="00010B02" w:rsidP="005A136F">
            <w:pPr>
              <w:rPr>
                <w:rFonts w:cs="Arial"/>
                <w:b/>
                <w:szCs w:val="22"/>
              </w:rPr>
            </w:pPr>
            <w:r w:rsidRPr="00CF4915">
              <w:rPr>
                <w:rFonts w:cs="Arial"/>
                <w:szCs w:val="22"/>
              </w:rPr>
              <w:t>Finding Detail</w:t>
            </w:r>
            <w:r>
              <w:rPr>
                <w:rFonts w:cs="Arial"/>
                <w:szCs w:val="22"/>
              </w:rPr>
              <w:t xml:space="preserve"> 3</w:t>
            </w:r>
            <w:r w:rsidRPr="00CF4915">
              <w:rPr>
                <w:rFonts w:cs="Arial"/>
                <w:szCs w:val="22"/>
              </w:rPr>
              <w:t>:</w:t>
            </w:r>
            <w:r>
              <w:t xml:space="preserve"> </w:t>
            </w:r>
            <w:r w:rsidRPr="00010B02">
              <w:rPr>
                <w:rFonts w:cs="Arial"/>
                <w:szCs w:val="22"/>
              </w:rPr>
              <w:t xml:space="preserve">Federal regulations require School Food Authorities (SFAs) to purchase domestic commodities or products to the maximum extent practicable. Any non-domestic food </w:t>
            </w:r>
            <w:r w:rsidRPr="00010B02">
              <w:rPr>
                <w:rFonts w:cs="Arial"/>
                <w:szCs w:val="22"/>
              </w:rPr>
              <w:lastRenderedPageBreak/>
              <w:t>item must receive written pre-approval from the School Nutrition Administrator prior to being accepted for use in the school nutrition program. The required list was not provided.</w:t>
            </w:r>
          </w:p>
        </w:tc>
      </w:tr>
      <w:tr w:rsidR="000609DF" w:rsidRPr="00DA4BB2" w14:paraId="642AAB0C" w14:textId="77777777" w:rsidTr="00CF4915">
        <w:trPr>
          <w:trHeight w:val="37"/>
        </w:trPr>
        <w:tc>
          <w:tcPr>
            <w:tcW w:w="644" w:type="dxa"/>
            <w:vAlign w:val="center"/>
          </w:tcPr>
          <w:p w14:paraId="0D1456C0" w14:textId="77777777" w:rsidR="000609DF" w:rsidRPr="00DA4BB2" w:rsidRDefault="000609DF" w:rsidP="00494199">
            <w:pPr>
              <w:jc w:val="center"/>
              <w:rPr>
                <w:rFonts w:ascii="Times" w:hAnsi="Times" w:cs="Times"/>
                <w:szCs w:val="22"/>
              </w:rPr>
            </w:pPr>
            <w:r w:rsidRPr="00DA4BB2">
              <w:rPr>
                <w:rFonts w:ascii="Times" w:hAnsi="Times" w:cs="Times"/>
                <w:szCs w:val="22"/>
              </w:rPr>
              <w:lastRenderedPageBreak/>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050CD67" w14:textId="63FA2FBB" w:rsidR="000609DF" w:rsidRPr="00DA4BB2" w:rsidRDefault="00123F5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16E4D777" w14:textId="77777777" w:rsidR="000609DF" w:rsidRPr="00CF4915" w:rsidRDefault="000609DF" w:rsidP="00494199">
            <w:pPr>
              <w:rPr>
                <w:rFonts w:cs="Arial"/>
                <w:szCs w:val="22"/>
              </w:rPr>
            </w:pPr>
            <w:r w:rsidRPr="00CF4915">
              <w:rPr>
                <w:rFonts w:cs="Arial"/>
                <w:b/>
                <w:szCs w:val="22"/>
              </w:rPr>
              <w:t>Local School Wellness Policy</w:t>
            </w:r>
            <w:r w:rsidRPr="00CF4915">
              <w:rPr>
                <w:rFonts w:cs="Arial"/>
                <w:szCs w:val="22"/>
              </w:rPr>
              <w:t xml:space="preserve"> – Review of the SFA’s established Local School Wellness Policy  </w:t>
            </w:r>
          </w:p>
        </w:tc>
      </w:tr>
      <w:tr w:rsidR="000609DF" w:rsidRPr="00DA4BB2" w14:paraId="5A2B4045" w14:textId="77777777" w:rsidTr="00494199">
        <w:trPr>
          <w:trHeight w:val="37"/>
        </w:trPr>
        <w:tc>
          <w:tcPr>
            <w:tcW w:w="9378" w:type="dxa"/>
            <w:gridSpan w:val="3"/>
            <w:vAlign w:val="center"/>
          </w:tcPr>
          <w:p w14:paraId="53F0DBC0" w14:textId="77777777" w:rsidR="000609DF" w:rsidRPr="00CF4915" w:rsidRDefault="000609DF" w:rsidP="00494199">
            <w:pPr>
              <w:rPr>
                <w:rFonts w:cs="Arial"/>
                <w:b/>
                <w:szCs w:val="22"/>
              </w:rPr>
            </w:pPr>
            <w:r w:rsidRPr="00CF4915">
              <w:rPr>
                <w:rFonts w:cs="Arial"/>
                <w:szCs w:val="22"/>
              </w:rPr>
              <w:t xml:space="preserve">Finding Detail: </w:t>
            </w:r>
          </w:p>
        </w:tc>
      </w:tr>
      <w:tr w:rsidR="000609DF" w:rsidRPr="00DA4BB2" w14:paraId="7FFAA40E" w14:textId="77777777" w:rsidTr="00CF4915">
        <w:trPr>
          <w:trHeight w:val="37"/>
        </w:trPr>
        <w:tc>
          <w:tcPr>
            <w:tcW w:w="644" w:type="dxa"/>
            <w:vAlign w:val="center"/>
          </w:tcPr>
          <w:p w14:paraId="484D8A02"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1B43AA1" w14:textId="4DF66636" w:rsidR="000609DF" w:rsidRPr="00DA4BB2" w:rsidRDefault="00123F5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5A3A0C67" w14:textId="77777777" w:rsidR="000609DF" w:rsidRPr="00CF4915" w:rsidRDefault="000609DF" w:rsidP="00494199">
            <w:pPr>
              <w:rPr>
                <w:rFonts w:cs="Arial"/>
                <w:szCs w:val="22"/>
              </w:rPr>
            </w:pPr>
            <w:r w:rsidRPr="00CF4915">
              <w:rPr>
                <w:rFonts w:cs="Arial"/>
                <w:b/>
                <w:szCs w:val="22"/>
              </w:rPr>
              <w:t>Competitive Foods</w:t>
            </w:r>
            <w:r w:rsidRPr="00CF4915">
              <w:rPr>
                <w:rFonts w:cs="Arial"/>
                <w:szCs w:val="22"/>
              </w:rPr>
              <w:t xml:space="preserve"> – Validation of the SFA’s compliance with regulations for all food and beverages to students outside of the reimbursable meal</w:t>
            </w:r>
          </w:p>
        </w:tc>
      </w:tr>
      <w:tr w:rsidR="000609DF" w:rsidRPr="00DA4BB2" w14:paraId="3FD4C263" w14:textId="77777777" w:rsidTr="00494199">
        <w:trPr>
          <w:trHeight w:val="37"/>
        </w:trPr>
        <w:tc>
          <w:tcPr>
            <w:tcW w:w="9378" w:type="dxa"/>
            <w:gridSpan w:val="3"/>
          </w:tcPr>
          <w:p w14:paraId="0F796999" w14:textId="66B906E0" w:rsidR="000609DF" w:rsidRPr="00CF4915" w:rsidRDefault="000609DF" w:rsidP="005A136F">
            <w:pPr>
              <w:rPr>
                <w:rFonts w:cs="Arial"/>
                <w:szCs w:val="22"/>
              </w:rPr>
            </w:pPr>
            <w:r w:rsidRPr="00CF4915">
              <w:rPr>
                <w:rFonts w:cs="Arial"/>
                <w:szCs w:val="22"/>
              </w:rPr>
              <w:t xml:space="preserve">Finding Detail: </w:t>
            </w:r>
          </w:p>
        </w:tc>
      </w:tr>
      <w:tr w:rsidR="000609DF" w:rsidRPr="00DA4BB2" w14:paraId="4550D0F0" w14:textId="77777777" w:rsidTr="00CF4915">
        <w:trPr>
          <w:trHeight w:val="37"/>
        </w:trPr>
        <w:tc>
          <w:tcPr>
            <w:tcW w:w="644" w:type="dxa"/>
            <w:vAlign w:val="center"/>
          </w:tcPr>
          <w:p w14:paraId="60322575"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7ED3DD01" w14:textId="158531B1" w:rsidR="000609DF" w:rsidRPr="00DA4BB2" w:rsidRDefault="00123F5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0D277F6" w14:textId="77777777" w:rsidR="000609DF" w:rsidRPr="00CF4915" w:rsidRDefault="000609DF" w:rsidP="00494199">
            <w:pPr>
              <w:rPr>
                <w:rFonts w:cs="Arial"/>
                <w:b/>
                <w:szCs w:val="22"/>
              </w:rPr>
            </w:pPr>
            <w:r w:rsidRPr="00CF4915">
              <w:rPr>
                <w:rFonts w:cs="Arial"/>
                <w:b/>
                <w:szCs w:val="22"/>
              </w:rPr>
              <w:t xml:space="preserve">Professional Standards </w:t>
            </w:r>
            <w:r w:rsidRPr="00CF4915">
              <w:rPr>
                <w:rFonts w:cs="Arial"/>
                <w:szCs w:val="22"/>
              </w:rPr>
              <w:t xml:space="preserve">– Validation of the SFA’s compliance with required hiring standards and annual training requirements  </w:t>
            </w:r>
          </w:p>
        </w:tc>
      </w:tr>
      <w:tr w:rsidR="000609DF" w:rsidRPr="00DA4BB2" w14:paraId="019F3209" w14:textId="77777777" w:rsidTr="00494199">
        <w:tc>
          <w:tcPr>
            <w:tcW w:w="9378" w:type="dxa"/>
            <w:gridSpan w:val="3"/>
          </w:tcPr>
          <w:p w14:paraId="486C6659" w14:textId="77777777" w:rsidR="000609DF" w:rsidRPr="00CF4915" w:rsidRDefault="000609DF" w:rsidP="00494199">
            <w:pPr>
              <w:rPr>
                <w:rFonts w:cs="Arial"/>
                <w:szCs w:val="22"/>
              </w:rPr>
            </w:pPr>
            <w:r w:rsidRPr="00CF4915">
              <w:rPr>
                <w:rFonts w:cs="Arial"/>
                <w:szCs w:val="22"/>
              </w:rPr>
              <w:t>Finding Detail:</w:t>
            </w:r>
            <w:r w:rsidRPr="00CF4915">
              <w:rPr>
                <w:rFonts w:eastAsia="Times New Roman" w:cs="Arial"/>
                <w:bCs/>
                <w:szCs w:val="22"/>
              </w:rPr>
              <w:t xml:space="preserve"> </w:t>
            </w:r>
          </w:p>
        </w:tc>
      </w:tr>
    </w:tbl>
    <w:p w14:paraId="16230A9A" w14:textId="77777777" w:rsidR="007D66C5" w:rsidRDefault="007D66C5" w:rsidP="007D66C5"/>
    <w:p w14:paraId="69A8AB13" w14:textId="248DD1B8" w:rsidR="007D66C5" w:rsidRPr="007D66C5" w:rsidRDefault="007D66C5" w:rsidP="007D66C5">
      <w:pPr>
        <w:pStyle w:val="ListParagraph"/>
        <w:numPr>
          <w:ilvl w:val="0"/>
          <w:numId w:val="15"/>
        </w:numPr>
      </w:pPr>
      <w:r w:rsidRPr="007D66C5">
        <w:t>Civil Rights</w:t>
      </w:r>
    </w:p>
    <w:p w14:paraId="5AF81281" w14:textId="77777777" w:rsidR="007D66C5" w:rsidRPr="00DA4BB2" w:rsidRDefault="007D66C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630"/>
        <w:gridCol w:w="8088"/>
      </w:tblGrid>
      <w:tr w:rsidR="000609DF" w:rsidRPr="00DA4BB2" w14:paraId="14F1F8B7" w14:textId="77777777" w:rsidTr="00590F37">
        <w:tc>
          <w:tcPr>
            <w:tcW w:w="660" w:type="dxa"/>
          </w:tcPr>
          <w:p w14:paraId="50C9470E" w14:textId="77777777" w:rsidR="000609DF" w:rsidRPr="00590F37" w:rsidRDefault="000609DF" w:rsidP="00494199">
            <w:pPr>
              <w:jc w:val="center"/>
              <w:rPr>
                <w:rFonts w:cs="Arial"/>
                <w:b/>
                <w:szCs w:val="22"/>
              </w:rPr>
            </w:pPr>
            <w:r w:rsidRPr="00590F37">
              <w:rPr>
                <w:rFonts w:cs="Arial"/>
                <w:b/>
                <w:szCs w:val="22"/>
              </w:rPr>
              <w:t>YES</w:t>
            </w:r>
          </w:p>
        </w:tc>
        <w:tc>
          <w:tcPr>
            <w:tcW w:w="630" w:type="dxa"/>
          </w:tcPr>
          <w:p w14:paraId="54B7C651" w14:textId="77777777" w:rsidR="000609DF" w:rsidRPr="00590F37" w:rsidRDefault="000609DF" w:rsidP="00494199">
            <w:pPr>
              <w:jc w:val="center"/>
              <w:rPr>
                <w:rFonts w:cs="Arial"/>
                <w:b/>
                <w:szCs w:val="22"/>
              </w:rPr>
            </w:pPr>
            <w:r w:rsidRPr="00590F37">
              <w:rPr>
                <w:rFonts w:cs="Arial"/>
                <w:b/>
                <w:szCs w:val="22"/>
              </w:rPr>
              <w:t>NO</w:t>
            </w:r>
          </w:p>
        </w:tc>
        <w:tc>
          <w:tcPr>
            <w:tcW w:w="8088" w:type="dxa"/>
          </w:tcPr>
          <w:p w14:paraId="293FF049" w14:textId="77777777" w:rsidR="000609DF" w:rsidRPr="00DA4BB2" w:rsidRDefault="000609DF" w:rsidP="00494199">
            <w:pPr>
              <w:rPr>
                <w:rFonts w:ascii="Times" w:hAnsi="Times" w:cs="Times"/>
                <w:b/>
                <w:szCs w:val="22"/>
              </w:rPr>
            </w:pPr>
          </w:p>
        </w:tc>
      </w:tr>
      <w:tr w:rsidR="000609DF" w:rsidRPr="00DA4BB2" w14:paraId="1D4A35B1" w14:textId="77777777" w:rsidTr="00590F37">
        <w:tc>
          <w:tcPr>
            <w:tcW w:w="660" w:type="dxa"/>
            <w:vAlign w:val="center"/>
          </w:tcPr>
          <w:p w14:paraId="21DF2FF1"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0A3EF184" w14:textId="63D28258" w:rsidR="000609DF" w:rsidRPr="00DA4BB2" w:rsidRDefault="00123F5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088" w:type="dxa"/>
          </w:tcPr>
          <w:p w14:paraId="2BC41AF0" w14:textId="77777777" w:rsidR="000609DF" w:rsidRPr="00590F37" w:rsidRDefault="000609DF" w:rsidP="00494199">
            <w:pPr>
              <w:rPr>
                <w:rFonts w:cs="Arial"/>
                <w:b/>
                <w:szCs w:val="22"/>
              </w:rPr>
            </w:pPr>
            <w:r w:rsidRPr="00590F37">
              <w:rPr>
                <w:rFonts w:cs="Arial"/>
                <w:b/>
                <w:szCs w:val="22"/>
              </w:rPr>
              <w:t xml:space="preserve">Civil Rights – </w:t>
            </w:r>
            <w:r w:rsidRPr="00590F37">
              <w:rPr>
                <w:rFonts w:cs="Arial"/>
                <w:szCs w:val="22"/>
              </w:rPr>
              <w:t>Validation of the SFA’s compliance with civil rights requirements as applicable to the School Nutrition Programs</w:t>
            </w:r>
          </w:p>
        </w:tc>
      </w:tr>
      <w:tr w:rsidR="000609DF" w:rsidRPr="00DA4BB2" w14:paraId="20E2B7D6" w14:textId="77777777" w:rsidTr="00494199">
        <w:trPr>
          <w:trHeight w:val="458"/>
        </w:trPr>
        <w:tc>
          <w:tcPr>
            <w:tcW w:w="9378" w:type="dxa"/>
            <w:gridSpan w:val="3"/>
          </w:tcPr>
          <w:p w14:paraId="42FA8C3C" w14:textId="77777777" w:rsidR="000609DF" w:rsidRPr="00DA4BB2" w:rsidRDefault="000609DF" w:rsidP="00494199">
            <w:pPr>
              <w:rPr>
                <w:rFonts w:ascii="Times" w:hAnsi="Times" w:cs="Times"/>
                <w:szCs w:val="22"/>
              </w:rPr>
            </w:pPr>
            <w:r w:rsidRPr="00DA4BB2">
              <w:rPr>
                <w:rFonts w:ascii="Times" w:hAnsi="Times" w:cs="Times"/>
                <w:szCs w:val="22"/>
              </w:rPr>
              <w:t>Finding Detail:</w:t>
            </w:r>
          </w:p>
        </w:tc>
      </w:tr>
    </w:tbl>
    <w:p w14:paraId="262EA19B" w14:textId="77777777" w:rsidR="00590F37" w:rsidRDefault="00590F37" w:rsidP="00A037DB">
      <w:pPr>
        <w:pStyle w:val="ListParagraph"/>
        <w:rPr>
          <w:rFonts w:ascii="Times" w:hAnsi="Times" w:cs="Times"/>
          <w:szCs w:val="22"/>
        </w:rPr>
      </w:pPr>
    </w:p>
    <w:p w14:paraId="56438BA2" w14:textId="7424F5AF" w:rsidR="00590F37" w:rsidRPr="00590F37" w:rsidRDefault="00590F37" w:rsidP="00590F37">
      <w:pPr>
        <w:pStyle w:val="ListParagraph"/>
        <w:numPr>
          <w:ilvl w:val="0"/>
          <w:numId w:val="15"/>
        </w:numPr>
      </w:pPr>
      <w:r w:rsidRPr="00590F37">
        <w:t>Resource Management</w:t>
      </w:r>
    </w:p>
    <w:p w14:paraId="72FB630F" w14:textId="77777777" w:rsidR="00590F37" w:rsidRDefault="00590F37" w:rsidP="00590F37">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14"/>
        <w:gridCol w:w="616"/>
        <w:gridCol w:w="14"/>
        <w:gridCol w:w="8088"/>
      </w:tblGrid>
      <w:tr w:rsidR="00590F37" w:rsidRPr="00DA4BB2" w14:paraId="6DFB4940" w14:textId="77777777" w:rsidTr="00C61712">
        <w:tc>
          <w:tcPr>
            <w:tcW w:w="660" w:type="dxa"/>
            <w:gridSpan w:val="2"/>
          </w:tcPr>
          <w:p w14:paraId="1325A90E" w14:textId="77777777" w:rsidR="00590F37" w:rsidRPr="00590F37" w:rsidRDefault="00590F37" w:rsidP="00C61712">
            <w:pPr>
              <w:jc w:val="center"/>
              <w:rPr>
                <w:rFonts w:cs="Arial"/>
                <w:b/>
                <w:szCs w:val="22"/>
              </w:rPr>
            </w:pPr>
            <w:r w:rsidRPr="00590F37">
              <w:rPr>
                <w:rFonts w:cs="Arial"/>
                <w:b/>
                <w:szCs w:val="22"/>
              </w:rPr>
              <w:t>YES</w:t>
            </w:r>
          </w:p>
        </w:tc>
        <w:tc>
          <w:tcPr>
            <w:tcW w:w="630" w:type="dxa"/>
            <w:gridSpan w:val="2"/>
          </w:tcPr>
          <w:p w14:paraId="26D33576" w14:textId="77777777" w:rsidR="00590F37" w:rsidRPr="00590F37" w:rsidRDefault="00590F37" w:rsidP="00C61712">
            <w:pPr>
              <w:jc w:val="center"/>
              <w:rPr>
                <w:rFonts w:cs="Arial"/>
                <w:b/>
                <w:szCs w:val="22"/>
              </w:rPr>
            </w:pPr>
            <w:r w:rsidRPr="00590F37">
              <w:rPr>
                <w:rFonts w:cs="Arial"/>
                <w:b/>
                <w:szCs w:val="22"/>
              </w:rPr>
              <w:t>NO</w:t>
            </w:r>
          </w:p>
        </w:tc>
        <w:tc>
          <w:tcPr>
            <w:tcW w:w="8088" w:type="dxa"/>
          </w:tcPr>
          <w:p w14:paraId="0FB6AC43" w14:textId="77777777" w:rsidR="00590F37" w:rsidRPr="00DA4BB2" w:rsidRDefault="00590F37" w:rsidP="00C61712">
            <w:pPr>
              <w:rPr>
                <w:rFonts w:ascii="Times" w:hAnsi="Times" w:cs="Times"/>
                <w:b/>
                <w:szCs w:val="22"/>
              </w:rPr>
            </w:pPr>
          </w:p>
        </w:tc>
      </w:tr>
      <w:tr w:rsidR="00590F37" w:rsidRPr="00DA4BB2" w14:paraId="0EBEE758" w14:textId="77777777" w:rsidTr="00C61712">
        <w:tc>
          <w:tcPr>
            <w:tcW w:w="660" w:type="dxa"/>
            <w:gridSpan w:val="2"/>
            <w:vAlign w:val="center"/>
          </w:tcPr>
          <w:p w14:paraId="5C35FDF5" w14:textId="77777777" w:rsidR="00590F37" w:rsidRPr="00DA4BB2" w:rsidRDefault="00590F37" w:rsidP="00C61712">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gridSpan w:val="2"/>
            <w:vAlign w:val="center"/>
          </w:tcPr>
          <w:p w14:paraId="1E5C7473" w14:textId="11370D5F" w:rsidR="00590F37" w:rsidRPr="00DA4BB2" w:rsidRDefault="00123F52" w:rsidP="00C61712">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088" w:type="dxa"/>
          </w:tcPr>
          <w:p w14:paraId="5BEC2E73" w14:textId="77777777" w:rsidR="00590F37" w:rsidRPr="00590F37" w:rsidRDefault="00590F37" w:rsidP="00C61712">
            <w:pPr>
              <w:rPr>
                <w:rFonts w:cs="Arial"/>
                <w:szCs w:val="22"/>
              </w:rPr>
            </w:pPr>
            <w:r w:rsidRPr="00590F37">
              <w:rPr>
                <w:rFonts w:cs="Arial"/>
                <w:b/>
                <w:szCs w:val="22"/>
              </w:rPr>
              <w:t xml:space="preserve">Resource Management – </w:t>
            </w:r>
            <w:r w:rsidRPr="00590F37">
              <w:rPr>
                <w:rFonts w:cs="Arial"/>
                <w:szCs w:val="22"/>
              </w:rPr>
              <w:t>Validation of the SFA’s compliance with overall financial health of the School Nutrition Program</w:t>
            </w:r>
          </w:p>
        </w:tc>
      </w:tr>
      <w:tr w:rsidR="00590F37" w:rsidRPr="00DA4BB2" w14:paraId="289D1D7A" w14:textId="77777777" w:rsidTr="00C61712">
        <w:trPr>
          <w:trHeight w:val="296"/>
        </w:trPr>
        <w:tc>
          <w:tcPr>
            <w:tcW w:w="9378" w:type="dxa"/>
            <w:gridSpan w:val="5"/>
          </w:tcPr>
          <w:p w14:paraId="4CBDCE38" w14:textId="77777777" w:rsidR="00590F37" w:rsidRPr="00590F37" w:rsidRDefault="00590F37" w:rsidP="00C61712">
            <w:pPr>
              <w:rPr>
                <w:rFonts w:cs="Arial"/>
                <w:bCs/>
                <w:szCs w:val="22"/>
              </w:rPr>
            </w:pPr>
            <w:r w:rsidRPr="00590F37">
              <w:rPr>
                <w:rFonts w:cs="Arial"/>
                <w:bCs/>
                <w:szCs w:val="22"/>
              </w:rPr>
              <w:t xml:space="preserve">Finding Detail: </w:t>
            </w:r>
          </w:p>
        </w:tc>
      </w:tr>
      <w:tr w:rsidR="00590F37" w:rsidRPr="00DA4BB2" w14:paraId="0A1490EB" w14:textId="77777777" w:rsidTr="00C61712">
        <w:trPr>
          <w:trHeight w:val="37"/>
        </w:trPr>
        <w:tc>
          <w:tcPr>
            <w:tcW w:w="646" w:type="dxa"/>
            <w:vAlign w:val="center"/>
          </w:tcPr>
          <w:p w14:paraId="2E8090B6" w14:textId="2B1ABAD1" w:rsidR="00590F37" w:rsidRPr="00DA4BB2" w:rsidRDefault="00010B02" w:rsidP="00C61712">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gridSpan w:val="2"/>
            <w:vAlign w:val="center"/>
          </w:tcPr>
          <w:p w14:paraId="153C6339" w14:textId="01170C8F" w:rsidR="00590F37" w:rsidRPr="00DA4BB2" w:rsidRDefault="00590F37" w:rsidP="00C61712">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2" w:type="dxa"/>
            <w:gridSpan w:val="2"/>
          </w:tcPr>
          <w:p w14:paraId="48B731A9" w14:textId="1BB0FF79" w:rsidR="00590F37" w:rsidRPr="00590F37" w:rsidRDefault="00590F37" w:rsidP="00C61712">
            <w:pPr>
              <w:rPr>
                <w:rFonts w:cs="Arial"/>
                <w:b/>
                <w:szCs w:val="22"/>
              </w:rPr>
            </w:pPr>
            <w:r w:rsidRPr="00590F37">
              <w:rPr>
                <w:rFonts w:cs="Arial"/>
                <w:b/>
                <w:szCs w:val="22"/>
              </w:rPr>
              <w:t xml:space="preserve">Other – </w:t>
            </w:r>
            <w:r w:rsidR="00010B02" w:rsidRPr="00010B02">
              <w:rPr>
                <w:rFonts w:cs="Arial"/>
                <w:b/>
                <w:szCs w:val="22"/>
              </w:rPr>
              <w:t>SFA On Site Monitoring</w:t>
            </w:r>
          </w:p>
          <w:p w14:paraId="36F903D3" w14:textId="77777777" w:rsidR="00590F37" w:rsidRPr="00DA4BB2" w:rsidRDefault="00590F37" w:rsidP="00C61712">
            <w:pPr>
              <w:rPr>
                <w:rFonts w:ascii="Times" w:hAnsi="Times" w:cs="Times"/>
                <w:b/>
                <w:szCs w:val="22"/>
              </w:rPr>
            </w:pPr>
          </w:p>
        </w:tc>
      </w:tr>
      <w:tr w:rsidR="00590F37" w:rsidRPr="00D6292C" w14:paraId="222518BA" w14:textId="77777777" w:rsidTr="00C61712">
        <w:tc>
          <w:tcPr>
            <w:tcW w:w="9378" w:type="dxa"/>
            <w:gridSpan w:val="5"/>
          </w:tcPr>
          <w:p w14:paraId="520843FD" w14:textId="6C28F5CD" w:rsidR="00590F37" w:rsidRPr="00590F37" w:rsidRDefault="00590F37" w:rsidP="00C61712">
            <w:pPr>
              <w:pStyle w:val="ListParagraph"/>
              <w:ind w:left="0"/>
              <w:rPr>
                <w:rFonts w:cs="Arial"/>
                <w:szCs w:val="22"/>
              </w:rPr>
            </w:pPr>
            <w:r w:rsidRPr="00590F37">
              <w:rPr>
                <w:rFonts w:cs="Arial"/>
                <w:szCs w:val="22"/>
              </w:rPr>
              <w:t>Finding Detail:</w:t>
            </w:r>
            <w:r w:rsidRPr="00590F37">
              <w:rPr>
                <w:rFonts w:cs="Arial"/>
              </w:rPr>
              <w:t xml:space="preserve"> </w:t>
            </w:r>
            <w:r w:rsidR="00010B02" w:rsidRPr="00010B02">
              <w:rPr>
                <w:rFonts w:cs="Arial"/>
              </w:rPr>
              <w:t>The required self assessments were not conducted within the established timelines. Specifically, the self assessment for Bonnie Cone Classical Academy was completed on November 17, 2025, while the self-assessments for Bonnie Cone Leadership Academy and American Leadership Academy were completed on</w:t>
            </w:r>
            <w:r w:rsidR="00010B02">
              <w:rPr>
                <w:rFonts w:cs="Arial"/>
              </w:rPr>
              <w:t xml:space="preserve"> </w:t>
            </w:r>
            <w:r w:rsidR="00010B02" w:rsidRPr="00010B02">
              <w:rPr>
                <w:rFonts w:cs="Arial"/>
              </w:rPr>
              <w:t>November 18 and November 19, 2025, respectively. The Annual Agreement between the School Food Authority (SFA), the North Carolina Department of Public Instruction (NCDPI), and the State Board of Education (SBE) requires charter schools to conduct self-assessments twice annually, with completion deadlines of November 1 and April 1 each school year. Additionally, a corrective action item identified within the Readily Observable Areas section of the Bonnie Cone Leadership Academy lunch program self-assessment was not completed.</w:t>
            </w:r>
          </w:p>
        </w:tc>
      </w:tr>
    </w:tbl>
    <w:p w14:paraId="754C820A" w14:textId="77777777" w:rsidR="00590F37" w:rsidRPr="00590F37" w:rsidRDefault="00590F37" w:rsidP="00590F37">
      <w:pPr>
        <w:rPr>
          <w:rFonts w:ascii="Times" w:hAnsi="Times" w:cs="Times"/>
          <w:szCs w:val="22"/>
        </w:rPr>
      </w:pPr>
    </w:p>
    <w:sectPr w:rsidR="00590F37" w:rsidRPr="00590F37" w:rsidSect="00655308">
      <w:headerReference w:type="even" r:id="rId10"/>
      <w:headerReference w:type="default" r:id="rId11"/>
      <w:footerReference w:type="even" r:id="rId12"/>
      <w:footerReference w:type="default" r:id="rId13"/>
      <w:headerReference w:type="first" r:id="rId14"/>
      <w:footerReference w:type="first" r:id="rId15"/>
      <w:type w:val="continuous"/>
      <w:pgSz w:w="12240" w:h="15840"/>
      <w:pgMar w:top="806" w:right="1296" w:bottom="806" w:left="1296" w:header="590" w:footer="46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7E1CF" w14:textId="77777777" w:rsidR="00541D36" w:rsidRDefault="00541D36">
      <w:r>
        <w:separator/>
      </w:r>
    </w:p>
  </w:endnote>
  <w:endnote w:type="continuationSeparator" w:id="0">
    <w:p w14:paraId="7CBCF0C6" w14:textId="77777777" w:rsidR="00541D36" w:rsidRDefault="00541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embedRegular r:id="rId1" w:fontKey="{12D18B05-A4E9-4F9A-8DED-E146EB2ECA1F}"/>
    <w:embedBold r:id="rId2" w:fontKey="{6CEF6BFD-C470-4EE3-98E3-79AAC9F9803C}"/>
    <w:embedItalic r:id="rId3" w:fontKey="{AF120A22-7944-44E2-B459-6CAC5C0811BD}"/>
  </w:font>
  <w:font w:name="Times">
    <w:panose1 w:val="02020603050405020304"/>
    <w:charset w:val="00"/>
    <w:family w:val="roman"/>
    <w:pitch w:val="variable"/>
    <w:sig w:usb0="E0002EFF" w:usb1="C000785B" w:usb2="00000009" w:usb3="00000000" w:csb0="000001FF" w:csb1="00000000"/>
    <w:embedRegular r:id="rId4" w:subsetted="1" w:fontKey="{C378BEFB-E368-43A2-BF6E-AF2BD51E208A}"/>
    <w:embedBold r:id="rId5" w:subsetted="1" w:fontKey="{D28B8C70-2210-4BBC-97FC-C9DD7ED07053}"/>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7215600"/>
      <w:docPartObj>
        <w:docPartGallery w:val="Page Numbers (Bottom of Page)"/>
        <w:docPartUnique/>
      </w:docPartObj>
    </w:sdtPr>
    <w:sdtEndPr>
      <w:rPr>
        <w:rStyle w:val="PageNumber"/>
      </w:rPr>
    </w:sdtEndPr>
    <w:sdtContent>
      <w:p w14:paraId="6FE8B31F" w14:textId="43829E31" w:rsidR="00D16837" w:rsidRDefault="00D16837" w:rsidP="00F250D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31C779E" w14:textId="77777777" w:rsidR="00D16837" w:rsidRDefault="00D168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DABCA" w14:textId="77777777" w:rsidR="00D16837" w:rsidRDefault="00D168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E414D" w14:textId="3DDE8A20" w:rsidR="00133C65" w:rsidRPr="007A01B3" w:rsidRDefault="00133C65" w:rsidP="00133C65">
    <w:pPr>
      <w:pStyle w:val="Footer"/>
      <w:spacing w:line="264" w:lineRule="auto"/>
      <w:jc w:val="center"/>
      <w:rPr>
        <w:rFonts w:cs="Arial"/>
        <w:b/>
        <w:caps/>
        <w:spacing w:val="3"/>
        <w:kern w:val="21"/>
        <w:sz w:val="18"/>
        <w:szCs w:val="18"/>
      </w:rPr>
    </w:pPr>
    <w:r w:rsidRPr="007A01B3">
      <w:rPr>
        <w:rFonts w:cs="Arial"/>
        <w:b/>
        <w:caps/>
        <w:spacing w:val="3"/>
        <w:kern w:val="21"/>
        <w:sz w:val="18"/>
        <w:szCs w:val="18"/>
      </w:rPr>
      <w:t xml:space="preserve">Office of </w:t>
    </w:r>
    <w:r w:rsidR="00207867">
      <w:rPr>
        <w:rFonts w:cs="Arial"/>
        <w:b/>
        <w:caps/>
        <w:spacing w:val="3"/>
        <w:kern w:val="21"/>
        <w:sz w:val="18"/>
        <w:szCs w:val="18"/>
      </w:rPr>
      <w:t>School nutrition and auxiliary services</w:t>
    </w:r>
  </w:p>
  <w:p w14:paraId="0D4C175E" w14:textId="3C29ED47" w:rsidR="00133C65" w:rsidRPr="007A01B3" w:rsidRDefault="00207867" w:rsidP="00133C65">
    <w:pPr>
      <w:pStyle w:val="Footer"/>
      <w:spacing w:before="40" w:line="264" w:lineRule="auto"/>
      <w:jc w:val="center"/>
      <w:rPr>
        <w:rFonts w:cs="Arial"/>
        <w:spacing w:val="4"/>
        <w:kern w:val="18"/>
        <w:sz w:val="18"/>
      </w:rPr>
    </w:pPr>
    <w:r>
      <w:rPr>
        <w:rFonts w:cs="Arial"/>
        <w:spacing w:val="4"/>
        <w:kern w:val="18"/>
        <w:sz w:val="18"/>
      </w:rPr>
      <w:t>Rachel Findley</w:t>
    </w:r>
    <w:r w:rsidR="00133C65" w:rsidRPr="007A01B3">
      <w:rPr>
        <w:rFonts w:cs="Arial"/>
        <w:spacing w:val="4"/>
        <w:kern w:val="18"/>
        <w:sz w:val="18"/>
      </w:rPr>
      <w:t xml:space="preserve">, </w:t>
    </w:r>
    <w:r w:rsidR="00907438">
      <w:rPr>
        <w:rFonts w:cs="Arial"/>
        <w:i/>
        <w:spacing w:val="4"/>
        <w:kern w:val="18"/>
        <w:sz w:val="18"/>
      </w:rPr>
      <w:t>MS, RDN, LDN, Senior Director</w:t>
    </w:r>
    <w:r w:rsidR="00133C65" w:rsidRPr="007A01B3">
      <w:rPr>
        <w:rFonts w:cs="Arial"/>
        <w:spacing w:val="4"/>
        <w:kern w:val="18"/>
        <w:sz w:val="18"/>
      </w:rPr>
      <w:t xml:space="preserve">  |  </w:t>
    </w:r>
    <w:r w:rsidR="001A3C6A">
      <w:rPr>
        <w:rFonts w:cs="Arial"/>
        <w:spacing w:val="4"/>
        <w:kern w:val="18"/>
        <w:sz w:val="18"/>
      </w:rPr>
      <w:t>rachel</w:t>
    </w:r>
    <w:r w:rsidR="00133C65" w:rsidRPr="007A01B3">
      <w:rPr>
        <w:rFonts w:cs="Arial"/>
        <w:spacing w:val="4"/>
        <w:kern w:val="18"/>
        <w:sz w:val="18"/>
      </w:rPr>
      <w:t>.</w:t>
    </w:r>
    <w:r w:rsidR="001A3C6A">
      <w:rPr>
        <w:rFonts w:cs="Arial"/>
        <w:spacing w:val="4"/>
        <w:kern w:val="18"/>
        <w:sz w:val="18"/>
      </w:rPr>
      <w:t>findley</w:t>
    </w:r>
    <w:r w:rsidR="00133C65" w:rsidRPr="007A01B3">
      <w:rPr>
        <w:rFonts w:cs="Arial"/>
        <w:spacing w:val="4"/>
        <w:kern w:val="18"/>
        <w:sz w:val="18"/>
      </w:rPr>
      <w:t>@dpi.nc.gov</w:t>
    </w:r>
  </w:p>
  <w:p w14:paraId="17EEFB52" w14:textId="431FEB76" w:rsidR="00AA7AC3" w:rsidRPr="00133C65" w:rsidRDefault="005118A8" w:rsidP="00133C65">
    <w:pPr>
      <w:pStyle w:val="Footer"/>
      <w:spacing w:line="264" w:lineRule="auto"/>
      <w:jc w:val="center"/>
      <w:rPr>
        <w:rFonts w:cs="Arial"/>
        <w:spacing w:val="4"/>
        <w:kern w:val="18"/>
        <w:sz w:val="16"/>
      </w:rPr>
    </w:pPr>
    <w:r>
      <w:rPr>
        <w:rFonts w:cs="Arial"/>
        <w:spacing w:val="4"/>
        <w:kern w:val="18"/>
        <w:sz w:val="18"/>
      </w:rPr>
      <w:t>6324</w:t>
    </w:r>
    <w:r w:rsidR="00133C65" w:rsidRPr="007A01B3">
      <w:rPr>
        <w:rFonts w:cs="Arial"/>
        <w:spacing w:val="4"/>
        <w:kern w:val="18"/>
        <w:sz w:val="18"/>
      </w:rPr>
      <w:t xml:space="preserve"> Mail Service Center, Raleigh, North Carolina  27699  |  (984) </w:t>
    </w:r>
    <w:r>
      <w:rPr>
        <w:rFonts w:cs="Arial"/>
        <w:spacing w:val="4"/>
        <w:kern w:val="18"/>
        <w:sz w:val="18"/>
      </w:rPr>
      <w:t>236-2901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32314" w14:textId="77777777" w:rsidR="00541D36" w:rsidRDefault="00541D36">
      <w:r>
        <w:separator/>
      </w:r>
    </w:p>
  </w:footnote>
  <w:footnote w:type="continuationSeparator" w:id="0">
    <w:p w14:paraId="3C2631BC" w14:textId="77777777" w:rsidR="00541D36" w:rsidRDefault="00541D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3A1FE" w14:textId="77777777" w:rsidR="00AE5467" w:rsidRDefault="00AE54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66418" w14:textId="28D48174" w:rsidR="008010D2" w:rsidRDefault="008010D2" w:rsidP="008010D2">
    <w:pPr>
      <w:pStyle w:val="BodyText"/>
      <w:ind w:righ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5456D" w14:textId="0FE34EE1" w:rsidR="00AA7AC3" w:rsidRDefault="00156BE7" w:rsidP="0091799D">
    <w:pPr>
      <w:ind w:left="-1296" w:right="-1296"/>
    </w:pPr>
    <w:r>
      <w:rPr>
        <w:noProof/>
      </w:rPr>
      <w:drawing>
        <wp:anchor distT="0" distB="0" distL="114300" distR="114300" simplePos="0" relativeHeight="251658240" behindDoc="1" locked="0" layoutInCell="1" allowOverlap="1" wp14:anchorId="1E55BCB9" wp14:editId="58872597">
          <wp:simplePos x="0" y="0"/>
          <wp:positionH relativeFrom="column">
            <wp:posOffset>-814493</wp:posOffset>
          </wp:positionH>
          <wp:positionV relativeFrom="paragraph">
            <wp:posOffset>-408517</wp:posOffset>
          </wp:positionV>
          <wp:extent cx="7772400" cy="1333500"/>
          <wp:effectExtent l="0" t="0" r="0" b="0"/>
          <wp:wrapNone/>
          <wp:docPr id="1743016721" name="Picture 1" descr="Header: North Carolina Department of Public Instruction&#10;Maurice &quot;Mo&quot; Green, Superintendent of Public Instruction&#10;www.dpi.nc.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016721" name="Picture 1" descr="Header: North Carolina Department of Public Instruction&#10;Maurice &quot;Mo&quot; Green, Superintendent of Public Instruction&#10;www.dpi.nc.gov"/>
                  <pic:cNvPicPr/>
                </pic:nvPicPr>
                <pic:blipFill>
                  <a:blip r:embed="rId1"/>
                  <a:stretch>
                    <a:fillRect/>
                  </a:stretch>
                </pic:blipFill>
                <pic:spPr>
                  <a:xfrm>
                    <a:off x="0" y="0"/>
                    <a:ext cx="7772400" cy="13335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3118AA8C"/>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C4CA0926"/>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B058B1D6"/>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2F5A18BE"/>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AC12D9FC"/>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1A4E537E"/>
    <w:multiLevelType w:val="hybridMultilevel"/>
    <w:tmpl w:val="7F9ACC7E"/>
    <w:lvl w:ilvl="0" w:tplc="CB1C6EAA">
      <w:start w:val="1"/>
      <w:numFmt w:val="bullet"/>
      <w:pStyle w:val="bullet"/>
      <w:lvlText w:val=""/>
      <w:lvlJc w:val="left"/>
      <w:pPr>
        <w:tabs>
          <w:tab w:val="num" w:pos="533"/>
        </w:tabs>
        <w:ind w:left="533" w:hanging="360"/>
      </w:pPr>
      <w:rPr>
        <w:rFonts w:ascii="Symbol" w:hAnsi="Symbol" w:hint="default"/>
        <w:sz w:val="24"/>
      </w:rPr>
    </w:lvl>
    <w:lvl w:ilvl="1" w:tplc="0C7A0368" w:tentative="1">
      <w:start w:val="1"/>
      <w:numFmt w:val="bullet"/>
      <w:lvlText w:val="o"/>
      <w:lvlJc w:val="left"/>
      <w:pPr>
        <w:tabs>
          <w:tab w:val="num" w:pos="1440"/>
        </w:tabs>
        <w:ind w:left="1440" w:hanging="360"/>
      </w:pPr>
      <w:rPr>
        <w:rFonts w:ascii="Courier New" w:hAnsi="Courier New" w:hint="default"/>
      </w:rPr>
    </w:lvl>
    <w:lvl w:ilvl="2" w:tplc="F578B8CE" w:tentative="1">
      <w:start w:val="1"/>
      <w:numFmt w:val="bullet"/>
      <w:lvlText w:val=""/>
      <w:lvlJc w:val="left"/>
      <w:pPr>
        <w:tabs>
          <w:tab w:val="num" w:pos="2160"/>
        </w:tabs>
        <w:ind w:left="2160" w:hanging="360"/>
      </w:pPr>
      <w:rPr>
        <w:rFonts w:ascii="Wingdings" w:hAnsi="Wingdings" w:hint="default"/>
      </w:rPr>
    </w:lvl>
    <w:lvl w:ilvl="3" w:tplc="6F965FE8" w:tentative="1">
      <w:start w:val="1"/>
      <w:numFmt w:val="bullet"/>
      <w:lvlText w:val=""/>
      <w:lvlJc w:val="left"/>
      <w:pPr>
        <w:tabs>
          <w:tab w:val="num" w:pos="2880"/>
        </w:tabs>
        <w:ind w:left="2880" w:hanging="360"/>
      </w:pPr>
      <w:rPr>
        <w:rFonts w:ascii="Symbol" w:hAnsi="Symbol" w:hint="default"/>
      </w:rPr>
    </w:lvl>
    <w:lvl w:ilvl="4" w:tplc="DAB4C384" w:tentative="1">
      <w:start w:val="1"/>
      <w:numFmt w:val="bullet"/>
      <w:lvlText w:val="o"/>
      <w:lvlJc w:val="left"/>
      <w:pPr>
        <w:tabs>
          <w:tab w:val="num" w:pos="3600"/>
        </w:tabs>
        <w:ind w:left="3600" w:hanging="360"/>
      </w:pPr>
      <w:rPr>
        <w:rFonts w:ascii="Courier New" w:hAnsi="Courier New" w:hint="default"/>
      </w:rPr>
    </w:lvl>
    <w:lvl w:ilvl="5" w:tplc="53263C04" w:tentative="1">
      <w:start w:val="1"/>
      <w:numFmt w:val="bullet"/>
      <w:lvlText w:val=""/>
      <w:lvlJc w:val="left"/>
      <w:pPr>
        <w:tabs>
          <w:tab w:val="num" w:pos="4320"/>
        </w:tabs>
        <w:ind w:left="4320" w:hanging="360"/>
      </w:pPr>
      <w:rPr>
        <w:rFonts w:ascii="Wingdings" w:hAnsi="Wingdings" w:hint="default"/>
      </w:rPr>
    </w:lvl>
    <w:lvl w:ilvl="6" w:tplc="EAD80E08" w:tentative="1">
      <w:start w:val="1"/>
      <w:numFmt w:val="bullet"/>
      <w:lvlText w:val=""/>
      <w:lvlJc w:val="left"/>
      <w:pPr>
        <w:tabs>
          <w:tab w:val="num" w:pos="5040"/>
        </w:tabs>
        <w:ind w:left="5040" w:hanging="360"/>
      </w:pPr>
      <w:rPr>
        <w:rFonts w:ascii="Symbol" w:hAnsi="Symbol" w:hint="default"/>
      </w:rPr>
    </w:lvl>
    <w:lvl w:ilvl="7" w:tplc="A920A7A0" w:tentative="1">
      <w:start w:val="1"/>
      <w:numFmt w:val="bullet"/>
      <w:lvlText w:val="o"/>
      <w:lvlJc w:val="left"/>
      <w:pPr>
        <w:tabs>
          <w:tab w:val="num" w:pos="5760"/>
        </w:tabs>
        <w:ind w:left="5760" w:hanging="360"/>
      </w:pPr>
      <w:rPr>
        <w:rFonts w:ascii="Courier New" w:hAnsi="Courier New" w:hint="default"/>
      </w:rPr>
    </w:lvl>
    <w:lvl w:ilvl="8" w:tplc="1988D25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3F599D"/>
    <w:multiLevelType w:val="hybridMultilevel"/>
    <w:tmpl w:val="618E000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1F850AB"/>
    <w:multiLevelType w:val="hybridMultilevel"/>
    <w:tmpl w:val="2F8A33E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561774F"/>
    <w:multiLevelType w:val="hybridMultilevel"/>
    <w:tmpl w:val="7E6A1FE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2677960"/>
    <w:multiLevelType w:val="hybridMultilevel"/>
    <w:tmpl w:val="DB587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C147E2"/>
    <w:multiLevelType w:val="hybridMultilevel"/>
    <w:tmpl w:val="84D8F490"/>
    <w:lvl w:ilvl="0" w:tplc="0409000F">
      <w:start w:val="1"/>
      <w:numFmt w:val="decimal"/>
      <w:lvlText w:val="%1."/>
      <w:lvlJc w:val="left"/>
      <w:pPr>
        <w:ind w:left="720" w:hanging="360"/>
      </w:pPr>
      <w:rPr>
        <w:rFonts w:hint="default"/>
      </w:rPr>
    </w:lvl>
    <w:lvl w:ilvl="1" w:tplc="F12CC3A6">
      <w:start w:val="1"/>
      <w:numFmt w:val="decimal"/>
      <w:lvlText w:val="%2."/>
      <w:lvlJc w:val="left"/>
      <w:pPr>
        <w:ind w:left="1440" w:hanging="360"/>
      </w:pPr>
      <w:rPr>
        <w:rFonts w:ascii="Arial" w:hAnsi="Arial" w:cs="Arial" w:hint="default"/>
        <w:b/>
        <w:bCs/>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1A3513"/>
    <w:multiLevelType w:val="hybridMultilevel"/>
    <w:tmpl w:val="FEB29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266B8F"/>
    <w:multiLevelType w:val="hybridMultilevel"/>
    <w:tmpl w:val="1DCA44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97476F"/>
    <w:multiLevelType w:val="multilevel"/>
    <w:tmpl w:val="817CEBD2"/>
    <w:lvl w:ilvl="0">
      <w:start w:val="1"/>
      <w:numFmt w:val="bullet"/>
      <w:lvlText w:val=""/>
      <w:lvlJc w:val="left"/>
      <w:pPr>
        <w:tabs>
          <w:tab w:val="num" w:pos="360"/>
        </w:tabs>
        <w:ind w:left="360" w:hanging="360"/>
      </w:pPr>
      <w:rPr>
        <w:rFonts w:ascii="Symbol" w:hAnsi="Symbol" w:hint="default"/>
        <w:sz w:val="20"/>
      </w:rPr>
    </w:lvl>
    <w:lvl w:ilvl="1">
      <w:start w:val="1"/>
      <w:numFmt w:val="bullet"/>
      <w:pStyle w:val="bulletsub"/>
      <w:lvlText w:val="-"/>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27070738">
    <w:abstractNumId w:val="5"/>
  </w:num>
  <w:num w:numId="2" w16cid:durableId="602107839">
    <w:abstractNumId w:val="5"/>
  </w:num>
  <w:num w:numId="3" w16cid:durableId="140922549">
    <w:abstractNumId w:val="13"/>
  </w:num>
  <w:num w:numId="4" w16cid:durableId="245305873">
    <w:abstractNumId w:val="4"/>
  </w:num>
  <w:num w:numId="5" w16cid:durableId="1361205537">
    <w:abstractNumId w:val="3"/>
  </w:num>
  <w:num w:numId="6" w16cid:durableId="160049261">
    <w:abstractNumId w:val="2"/>
  </w:num>
  <w:num w:numId="7" w16cid:durableId="2041588366">
    <w:abstractNumId w:val="1"/>
  </w:num>
  <w:num w:numId="8" w16cid:durableId="2105028813">
    <w:abstractNumId w:val="0"/>
  </w:num>
  <w:num w:numId="9" w16cid:durableId="589970822">
    <w:abstractNumId w:val="9"/>
  </w:num>
  <w:num w:numId="10" w16cid:durableId="1452434302">
    <w:abstractNumId w:val="11"/>
  </w:num>
  <w:num w:numId="11" w16cid:durableId="335377474">
    <w:abstractNumId w:val="6"/>
  </w:num>
  <w:num w:numId="12" w16cid:durableId="1465729137">
    <w:abstractNumId w:val="12"/>
  </w:num>
  <w:num w:numId="13" w16cid:durableId="1866670062">
    <w:abstractNumId w:val="10"/>
  </w:num>
  <w:num w:numId="14" w16cid:durableId="1036468222">
    <w:abstractNumId w:val="8"/>
  </w:num>
  <w:num w:numId="15" w16cid:durableId="18116355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embedTrueTypeFonts/>
  <w:embedSystemFonts/>
  <w:saveSubsetFonts/>
  <w:activeWritingStyle w:appName="MSWord" w:lang="en-US" w:vendorID="64" w:dllVersion="0" w:nlCheck="1" w:checkStyle="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77D"/>
    <w:rsid w:val="000014D6"/>
    <w:rsid w:val="00010B02"/>
    <w:rsid w:val="00023730"/>
    <w:rsid w:val="00035DF1"/>
    <w:rsid w:val="000429D5"/>
    <w:rsid w:val="00043D11"/>
    <w:rsid w:val="00055633"/>
    <w:rsid w:val="00056AAA"/>
    <w:rsid w:val="000608FD"/>
    <w:rsid w:val="000609DF"/>
    <w:rsid w:val="000761C5"/>
    <w:rsid w:val="00087515"/>
    <w:rsid w:val="000953EC"/>
    <w:rsid w:val="000A10DB"/>
    <w:rsid w:val="000D24DA"/>
    <w:rsid w:val="000F3A39"/>
    <w:rsid w:val="0010091A"/>
    <w:rsid w:val="00102906"/>
    <w:rsid w:val="00113347"/>
    <w:rsid w:val="00123F52"/>
    <w:rsid w:val="00126662"/>
    <w:rsid w:val="00133C65"/>
    <w:rsid w:val="001410CC"/>
    <w:rsid w:val="00143597"/>
    <w:rsid w:val="00153FE0"/>
    <w:rsid w:val="00156BE7"/>
    <w:rsid w:val="00171C1C"/>
    <w:rsid w:val="001723D0"/>
    <w:rsid w:val="001A3C6A"/>
    <w:rsid w:val="001A5FFE"/>
    <w:rsid w:val="001A6F40"/>
    <w:rsid w:val="001C2633"/>
    <w:rsid w:val="001C2D8B"/>
    <w:rsid w:val="001C5204"/>
    <w:rsid w:val="00207867"/>
    <w:rsid w:val="0022707C"/>
    <w:rsid w:val="002333B7"/>
    <w:rsid w:val="00246EFD"/>
    <w:rsid w:val="00291932"/>
    <w:rsid w:val="002C3DC6"/>
    <w:rsid w:val="002C5952"/>
    <w:rsid w:val="002E0057"/>
    <w:rsid w:val="00326746"/>
    <w:rsid w:val="003277BE"/>
    <w:rsid w:val="00342C4C"/>
    <w:rsid w:val="003626C6"/>
    <w:rsid w:val="0037014D"/>
    <w:rsid w:val="00370278"/>
    <w:rsid w:val="00387591"/>
    <w:rsid w:val="00391CBB"/>
    <w:rsid w:val="0039724C"/>
    <w:rsid w:val="003B7850"/>
    <w:rsid w:val="003C748C"/>
    <w:rsid w:val="003D0F63"/>
    <w:rsid w:val="003D49AD"/>
    <w:rsid w:val="003E3DD7"/>
    <w:rsid w:val="003F0AA4"/>
    <w:rsid w:val="003F6D0F"/>
    <w:rsid w:val="00404BE2"/>
    <w:rsid w:val="00427B04"/>
    <w:rsid w:val="00443926"/>
    <w:rsid w:val="004574CA"/>
    <w:rsid w:val="0046201C"/>
    <w:rsid w:val="0049230D"/>
    <w:rsid w:val="004A2BE4"/>
    <w:rsid w:val="004B271B"/>
    <w:rsid w:val="004C2DEE"/>
    <w:rsid w:val="004E2FF1"/>
    <w:rsid w:val="004E6DF8"/>
    <w:rsid w:val="0050220C"/>
    <w:rsid w:val="005118A8"/>
    <w:rsid w:val="00525E42"/>
    <w:rsid w:val="0053102B"/>
    <w:rsid w:val="00535F9F"/>
    <w:rsid w:val="00541D36"/>
    <w:rsid w:val="005421D3"/>
    <w:rsid w:val="00567167"/>
    <w:rsid w:val="00573CAB"/>
    <w:rsid w:val="0057474E"/>
    <w:rsid w:val="00581250"/>
    <w:rsid w:val="005844BD"/>
    <w:rsid w:val="00590F37"/>
    <w:rsid w:val="005931D6"/>
    <w:rsid w:val="005A00E0"/>
    <w:rsid w:val="005A136F"/>
    <w:rsid w:val="005A64DA"/>
    <w:rsid w:val="005C66D5"/>
    <w:rsid w:val="005E5730"/>
    <w:rsid w:val="005F4322"/>
    <w:rsid w:val="006034F3"/>
    <w:rsid w:val="00605DE5"/>
    <w:rsid w:val="0060658C"/>
    <w:rsid w:val="0063071D"/>
    <w:rsid w:val="00635E35"/>
    <w:rsid w:val="00655308"/>
    <w:rsid w:val="00656014"/>
    <w:rsid w:val="006563AC"/>
    <w:rsid w:val="00662B34"/>
    <w:rsid w:val="006633D7"/>
    <w:rsid w:val="006642CF"/>
    <w:rsid w:val="006831B5"/>
    <w:rsid w:val="006C0011"/>
    <w:rsid w:val="006E573D"/>
    <w:rsid w:val="006F2BCA"/>
    <w:rsid w:val="006F7F32"/>
    <w:rsid w:val="007306D5"/>
    <w:rsid w:val="00733AC2"/>
    <w:rsid w:val="00744DA6"/>
    <w:rsid w:val="00754C5B"/>
    <w:rsid w:val="0076502B"/>
    <w:rsid w:val="007737F6"/>
    <w:rsid w:val="0078277D"/>
    <w:rsid w:val="00787B35"/>
    <w:rsid w:val="007A01B3"/>
    <w:rsid w:val="007A7F73"/>
    <w:rsid w:val="007B580E"/>
    <w:rsid w:val="007C1071"/>
    <w:rsid w:val="007D66C5"/>
    <w:rsid w:val="007E1555"/>
    <w:rsid w:val="007E31DB"/>
    <w:rsid w:val="007E55CA"/>
    <w:rsid w:val="007E5EBB"/>
    <w:rsid w:val="007E6AAA"/>
    <w:rsid w:val="007F6CF2"/>
    <w:rsid w:val="007F7AC7"/>
    <w:rsid w:val="008010D2"/>
    <w:rsid w:val="00813796"/>
    <w:rsid w:val="00823E0B"/>
    <w:rsid w:val="008263BA"/>
    <w:rsid w:val="00826910"/>
    <w:rsid w:val="00826CD2"/>
    <w:rsid w:val="00843088"/>
    <w:rsid w:val="0086442E"/>
    <w:rsid w:val="00883F43"/>
    <w:rsid w:val="00886C0E"/>
    <w:rsid w:val="00892855"/>
    <w:rsid w:val="008A63D0"/>
    <w:rsid w:val="008C2454"/>
    <w:rsid w:val="008D1BC1"/>
    <w:rsid w:val="008D388A"/>
    <w:rsid w:val="008D4330"/>
    <w:rsid w:val="008D5D35"/>
    <w:rsid w:val="008F4F77"/>
    <w:rsid w:val="008F7874"/>
    <w:rsid w:val="00902319"/>
    <w:rsid w:val="00907438"/>
    <w:rsid w:val="0090750A"/>
    <w:rsid w:val="00907CB1"/>
    <w:rsid w:val="0091799D"/>
    <w:rsid w:val="00921CA1"/>
    <w:rsid w:val="0094152D"/>
    <w:rsid w:val="00976261"/>
    <w:rsid w:val="009D352D"/>
    <w:rsid w:val="009E73B0"/>
    <w:rsid w:val="009F3117"/>
    <w:rsid w:val="00A037DB"/>
    <w:rsid w:val="00A11884"/>
    <w:rsid w:val="00A12883"/>
    <w:rsid w:val="00A24B59"/>
    <w:rsid w:val="00A318D4"/>
    <w:rsid w:val="00A3705E"/>
    <w:rsid w:val="00A45EFC"/>
    <w:rsid w:val="00A51C0F"/>
    <w:rsid w:val="00A55210"/>
    <w:rsid w:val="00A60A58"/>
    <w:rsid w:val="00A64283"/>
    <w:rsid w:val="00A71528"/>
    <w:rsid w:val="00A7787A"/>
    <w:rsid w:val="00A839A6"/>
    <w:rsid w:val="00AA0BBA"/>
    <w:rsid w:val="00AA0F68"/>
    <w:rsid w:val="00AA7027"/>
    <w:rsid w:val="00AA7030"/>
    <w:rsid w:val="00AA7AC3"/>
    <w:rsid w:val="00AB6BDB"/>
    <w:rsid w:val="00AC118F"/>
    <w:rsid w:val="00AC1484"/>
    <w:rsid w:val="00AE5467"/>
    <w:rsid w:val="00AE5764"/>
    <w:rsid w:val="00AF4C4C"/>
    <w:rsid w:val="00AF7C4B"/>
    <w:rsid w:val="00B154BB"/>
    <w:rsid w:val="00B223DD"/>
    <w:rsid w:val="00B34EF9"/>
    <w:rsid w:val="00B36FC5"/>
    <w:rsid w:val="00B4177A"/>
    <w:rsid w:val="00B51A21"/>
    <w:rsid w:val="00B77942"/>
    <w:rsid w:val="00B816D5"/>
    <w:rsid w:val="00BA4AD1"/>
    <w:rsid w:val="00BB758D"/>
    <w:rsid w:val="00BE7AB9"/>
    <w:rsid w:val="00C14294"/>
    <w:rsid w:val="00C35D2B"/>
    <w:rsid w:val="00C435BD"/>
    <w:rsid w:val="00C62C51"/>
    <w:rsid w:val="00C752EC"/>
    <w:rsid w:val="00C814E2"/>
    <w:rsid w:val="00CB118A"/>
    <w:rsid w:val="00CD7A0A"/>
    <w:rsid w:val="00CE1766"/>
    <w:rsid w:val="00CF4915"/>
    <w:rsid w:val="00D00A0D"/>
    <w:rsid w:val="00D075BC"/>
    <w:rsid w:val="00D16837"/>
    <w:rsid w:val="00D213F1"/>
    <w:rsid w:val="00D2210F"/>
    <w:rsid w:val="00D26AAB"/>
    <w:rsid w:val="00D27180"/>
    <w:rsid w:val="00D34F0C"/>
    <w:rsid w:val="00D372E1"/>
    <w:rsid w:val="00D470E6"/>
    <w:rsid w:val="00D52D4D"/>
    <w:rsid w:val="00D6292C"/>
    <w:rsid w:val="00D8203A"/>
    <w:rsid w:val="00D90988"/>
    <w:rsid w:val="00DA4BB2"/>
    <w:rsid w:val="00DC1070"/>
    <w:rsid w:val="00DD18B5"/>
    <w:rsid w:val="00DD30D4"/>
    <w:rsid w:val="00DE52B4"/>
    <w:rsid w:val="00DE63A1"/>
    <w:rsid w:val="00DE7CB5"/>
    <w:rsid w:val="00DF6E25"/>
    <w:rsid w:val="00E15E62"/>
    <w:rsid w:val="00E2003D"/>
    <w:rsid w:val="00E2028F"/>
    <w:rsid w:val="00E30E7E"/>
    <w:rsid w:val="00E36AAB"/>
    <w:rsid w:val="00E84A1A"/>
    <w:rsid w:val="00E94467"/>
    <w:rsid w:val="00E958F1"/>
    <w:rsid w:val="00ED02FE"/>
    <w:rsid w:val="00ED436B"/>
    <w:rsid w:val="00F21260"/>
    <w:rsid w:val="00F36FA4"/>
    <w:rsid w:val="00F64E74"/>
    <w:rsid w:val="00F919A7"/>
    <w:rsid w:val="00FA0225"/>
    <w:rsid w:val="00FC12DC"/>
    <w:rsid w:val="00FD7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9BB9CD2"/>
  <w14:defaultImageDpi w14:val="330"/>
  <w15:chartTrackingRefBased/>
  <w15:docId w15:val="{265D202E-9A1D-4D49-81FB-FC351CD54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3EC"/>
    <w:rPr>
      <w:rFonts w:ascii="Arial" w:hAnsi="Arial"/>
      <w:sz w:val="22"/>
    </w:rPr>
  </w:style>
  <w:style w:type="paragraph" w:styleId="Heading1">
    <w:name w:val="heading 1"/>
    <w:basedOn w:val="Normal"/>
    <w:next w:val="Normal"/>
    <w:qFormat/>
    <w:rsid w:val="007E5EBB"/>
    <w:pPr>
      <w:keepNext/>
      <w:spacing w:before="120"/>
      <w:outlineLvl w:val="0"/>
    </w:pPr>
    <w:rPr>
      <w:sz w:val="36"/>
    </w:rPr>
  </w:style>
  <w:style w:type="paragraph" w:styleId="Heading2">
    <w:name w:val="heading 2"/>
    <w:basedOn w:val="Normal"/>
    <w:next w:val="Normal"/>
    <w:qFormat/>
    <w:rsid w:val="002C5952"/>
    <w:pPr>
      <w:keepNext/>
      <w:outlineLvl w:val="1"/>
    </w:pPr>
    <w:rPr>
      <w:b/>
      <w:sz w:val="28"/>
    </w:rPr>
  </w:style>
  <w:style w:type="paragraph" w:styleId="Heading3">
    <w:name w:val="heading 3"/>
    <w:basedOn w:val="Normal"/>
    <w:next w:val="Normal"/>
    <w:qFormat/>
    <w:pPr>
      <w:keepNext/>
      <w:spacing w:after="120"/>
      <w:outlineLvl w:val="2"/>
    </w:pPr>
    <w:rPr>
      <w:b/>
    </w:rPr>
  </w:style>
  <w:style w:type="paragraph" w:styleId="Heading4">
    <w:name w:val="heading 4"/>
    <w:basedOn w:val="Normal"/>
    <w:next w:val="Normal"/>
    <w:qFormat/>
    <w:rsid w:val="002C5952"/>
    <w:pPr>
      <w:keepNext/>
      <w:tabs>
        <w:tab w:val="left" w:pos="2340"/>
      </w:tabs>
      <w:ind w:right="720"/>
      <w:outlineLvl w:val="3"/>
    </w:pPr>
    <w:rPr>
      <w:b/>
      <w:bCs/>
    </w:rPr>
  </w:style>
  <w:style w:type="paragraph" w:styleId="Heading5">
    <w:name w:val="heading 5"/>
    <w:basedOn w:val="Normal"/>
    <w:next w:val="Normal"/>
    <w:qFormat/>
    <w:rsid w:val="002C5952"/>
    <w:pPr>
      <w:keepNext/>
      <w:tabs>
        <w:tab w:val="left" w:pos="2340"/>
      </w:tabs>
      <w:ind w:right="720"/>
      <w:outlineLvl w:val="4"/>
    </w:pPr>
    <w:rPr>
      <w:bCs/>
      <w:u w:val="single"/>
    </w:rPr>
  </w:style>
  <w:style w:type="paragraph" w:styleId="Heading6">
    <w:name w:val="heading 6"/>
    <w:basedOn w:val="Normal"/>
    <w:next w:val="Normal"/>
    <w:link w:val="Heading6Char"/>
    <w:uiPriority w:val="9"/>
    <w:unhideWhenUsed/>
    <w:qFormat/>
    <w:rsid w:val="002C5952"/>
    <w:pPr>
      <w:keepNext/>
      <w:keepLines/>
      <w:spacing w:before="40"/>
      <w:ind w:left="540"/>
      <w:outlineLvl w:val="5"/>
    </w:pPr>
    <w:rPr>
      <w:rFonts w:eastAsiaTheme="majorEastAsia" w:cstheme="majorBidi"/>
      <w:b/>
      <w:bCs/>
      <w:color w:val="000000" w:themeColor="text1"/>
      <w:szCs w:val="22"/>
    </w:rPr>
  </w:style>
  <w:style w:type="paragraph" w:styleId="Heading7">
    <w:name w:val="heading 7"/>
    <w:basedOn w:val="Normal"/>
    <w:next w:val="Normal"/>
    <w:qFormat/>
    <w:rsid w:val="002C5952"/>
    <w:pPr>
      <w:keepNext/>
      <w:tabs>
        <w:tab w:val="left" w:pos="540"/>
      </w:tabs>
      <w:ind w:left="540"/>
      <w:outlineLvl w:val="6"/>
    </w:pPr>
    <w:rPr>
      <w:rFonts w:eastAsia="Times New Roman"/>
      <w:bCs/>
      <w:szCs w:val="22"/>
      <w:u w:val="single"/>
    </w:rPr>
  </w:style>
  <w:style w:type="paragraph" w:styleId="Heading8">
    <w:name w:val="heading 8"/>
    <w:basedOn w:val="Normal"/>
    <w:next w:val="Normal"/>
    <w:link w:val="Heading8Char"/>
    <w:uiPriority w:val="9"/>
    <w:unhideWhenUsed/>
    <w:qFormat/>
    <w:rsid w:val="002C5952"/>
    <w:pPr>
      <w:ind w:left="1080"/>
      <w:outlineLvl w:val="7"/>
    </w:pPr>
    <w:rPr>
      <w:szCs w:val="22"/>
      <w:u w:val="single"/>
    </w:rPr>
  </w:style>
  <w:style w:type="paragraph" w:styleId="Heading9">
    <w:name w:val="heading 9"/>
    <w:basedOn w:val="Normal"/>
    <w:next w:val="Normal"/>
    <w:link w:val="Heading9Char"/>
    <w:uiPriority w:val="9"/>
    <w:unhideWhenUsed/>
    <w:qFormat/>
    <w:rsid w:val="002C5952"/>
    <w:pPr>
      <w:ind w:left="1080"/>
      <w:outlineLvl w:val="8"/>
    </w:pPr>
    <w:rPr>
      <w:i/>
      <w:i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BodyText"/>
    <w:pPr>
      <w:numPr>
        <w:numId w:val="2"/>
      </w:numPr>
      <w:tabs>
        <w:tab w:val="clear" w:pos="533"/>
        <w:tab w:val="left" w:pos="270"/>
        <w:tab w:val="num" w:pos="360"/>
      </w:tabs>
      <w:spacing w:after="120"/>
      <w:ind w:left="274" w:hanging="274"/>
    </w:pPr>
  </w:style>
  <w:style w:type="paragraph" w:styleId="BodyText">
    <w:name w:val="Body Text"/>
    <w:basedOn w:val="Normal"/>
    <w:link w:val="BodyTextChar"/>
    <w:rsid w:val="00D26AAB"/>
    <w:pPr>
      <w:spacing w:line="252" w:lineRule="auto"/>
      <w:ind w:right="547"/>
    </w:pPr>
  </w:style>
  <w:style w:type="paragraph" w:customStyle="1" w:styleId="bulletsub">
    <w:name w:val="bullet sub"/>
    <w:basedOn w:val="Normal"/>
    <w:pPr>
      <w:numPr>
        <w:ilvl w:val="1"/>
        <w:numId w:val="3"/>
      </w:numPr>
      <w:tabs>
        <w:tab w:val="clear" w:pos="1440"/>
      </w:tabs>
      <w:spacing w:after="120"/>
      <w:ind w:left="540" w:hanging="180"/>
    </w:pPr>
    <w:rPr>
      <w:sz w:val="20"/>
    </w:rPr>
  </w:style>
  <w:style w:type="character" w:customStyle="1" w:styleId="Heading9Char">
    <w:name w:val="Heading 9 Char"/>
    <w:basedOn w:val="DefaultParagraphFont"/>
    <w:link w:val="Heading9"/>
    <w:uiPriority w:val="9"/>
    <w:rsid w:val="002C5952"/>
    <w:rPr>
      <w:rFonts w:ascii="Arial" w:hAnsi="Arial"/>
      <w:i/>
      <w:iCs/>
      <w:sz w:val="22"/>
      <w:szCs w:val="22"/>
    </w:rPr>
  </w:style>
  <w:style w:type="character" w:styleId="PageNumber">
    <w:name w:val="page number"/>
    <w:basedOn w:val="DefaultParagraphFont"/>
    <w:rsid w:val="00D26AAB"/>
    <w:rPr>
      <w:rFonts w:ascii="Arial" w:hAnsi="Arial"/>
      <w:sz w:val="22"/>
    </w:rPr>
  </w:style>
  <w:style w:type="paragraph" w:styleId="Title">
    <w:name w:val="Title"/>
    <w:basedOn w:val="Normal"/>
    <w:next w:val="Normal"/>
    <w:link w:val="TitleChar"/>
    <w:uiPriority w:val="10"/>
    <w:qFormat/>
    <w:rsid w:val="002C5952"/>
    <w:pPr>
      <w:contextualSpacing/>
    </w:pPr>
    <w:rPr>
      <w:rFonts w:eastAsiaTheme="majorEastAsia" w:cstheme="majorBidi"/>
      <w:spacing w:val="-10"/>
      <w:kern w:val="28"/>
      <w:sz w:val="32"/>
      <w:szCs w:val="56"/>
    </w:rPr>
  </w:style>
  <w:style w:type="character" w:customStyle="1" w:styleId="TitleChar">
    <w:name w:val="Title Char"/>
    <w:basedOn w:val="DefaultParagraphFont"/>
    <w:link w:val="Title"/>
    <w:uiPriority w:val="10"/>
    <w:rsid w:val="002C5952"/>
    <w:rPr>
      <w:rFonts w:ascii="Arial" w:eastAsiaTheme="majorEastAsia" w:hAnsi="Arial" w:cstheme="majorBidi"/>
      <w:spacing w:val="-10"/>
      <w:kern w:val="28"/>
      <w:sz w:val="32"/>
      <w:szCs w:val="56"/>
    </w:rPr>
  </w:style>
  <w:style w:type="character" w:customStyle="1" w:styleId="Heading6Char">
    <w:name w:val="Heading 6 Char"/>
    <w:basedOn w:val="DefaultParagraphFont"/>
    <w:link w:val="Heading6"/>
    <w:uiPriority w:val="9"/>
    <w:rsid w:val="002C5952"/>
    <w:rPr>
      <w:rFonts w:ascii="Arial" w:eastAsiaTheme="majorEastAsia" w:hAnsi="Arial" w:cstheme="majorBidi"/>
      <w:b/>
      <w:bCs/>
      <w:color w:val="000000" w:themeColor="text1"/>
      <w:sz w:val="22"/>
      <w:szCs w:val="22"/>
    </w:rPr>
  </w:style>
  <w:style w:type="paragraph" w:styleId="Footer">
    <w:name w:val="footer"/>
    <w:basedOn w:val="Normal"/>
    <w:link w:val="FooterChar"/>
    <w:rsid w:val="00D26AAB"/>
    <w:pPr>
      <w:tabs>
        <w:tab w:val="center" w:pos="4320"/>
        <w:tab w:val="right" w:pos="8640"/>
      </w:tabs>
    </w:pPr>
  </w:style>
  <w:style w:type="paragraph" w:styleId="BlockText">
    <w:name w:val="Block Text"/>
    <w:basedOn w:val="Normal"/>
    <w:pPr>
      <w:spacing w:line="264" w:lineRule="auto"/>
      <w:ind w:left="1440" w:right="950"/>
    </w:pPr>
  </w:style>
  <w:style w:type="character" w:customStyle="1" w:styleId="FooterChar">
    <w:name w:val="Footer Char"/>
    <w:link w:val="Footer"/>
    <w:rsid w:val="00D26AAB"/>
    <w:rPr>
      <w:rFonts w:ascii="Arial" w:hAnsi="Arial"/>
      <w:sz w:val="24"/>
    </w:rPr>
  </w:style>
  <w:style w:type="character" w:customStyle="1" w:styleId="BodyTextChar">
    <w:name w:val="Body Text Char"/>
    <w:basedOn w:val="DefaultParagraphFont"/>
    <w:link w:val="BodyText"/>
    <w:rsid w:val="00D26AAB"/>
    <w:rPr>
      <w:rFonts w:ascii="Arial" w:hAnsi="Arial"/>
      <w:sz w:val="22"/>
    </w:rPr>
  </w:style>
  <w:style w:type="character" w:customStyle="1" w:styleId="Heading8Char">
    <w:name w:val="Heading 8 Char"/>
    <w:basedOn w:val="DefaultParagraphFont"/>
    <w:link w:val="Heading8"/>
    <w:uiPriority w:val="9"/>
    <w:rsid w:val="002C5952"/>
    <w:rPr>
      <w:rFonts w:ascii="Arial" w:hAnsi="Arial"/>
      <w:sz w:val="22"/>
      <w:szCs w:val="22"/>
      <w:u w:val="single"/>
    </w:rPr>
  </w:style>
  <w:style w:type="paragraph" w:styleId="Subtitle">
    <w:name w:val="Subtitle"/>
    <w:basedOn w:val="Normal"/>
    <w:next w:val="Normal"/>
    <w:link w:val="SubtitleChar"/>
    <w:uiPriority w:val="11"/>
    <w:qFormat/>
    <w:rsid w:val="00581250"/>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rsid w:val="00581250"/>
    <w:rPr>
      <w:rFonts w:ascii="Arial" w:eastAsiaTheme="minorEastAsia" w:hAnsi="Arial" w:cstheme="minorBidi"/>
      <w:color w:val="5A5A5A" w:themeColor="text1" w:themeTint="A5"/>
      <w:spacing w:val="15"/>
      <w:sz w:val="22"/>
      <w:szCs w:val="22"/>
    </w:rPr>
  </w:style>
  <w:style w:type="paragraph" w:styleId="IntenseQuote">
    <w:name w:val="Intense Quote"/>
    <w:basedOn w:val="Normal"/>
    <w:next w:val="Normal"/>
    <w:link w:val="IntenseQuoteChar"/>
    <w:uiPriority w:val="60"/>
    <w:qFormat/>
    <w:rsid w:val="00581250"/>
    <w:pPr>
      <w:pBdr>
        <w:top w:val="single" w:sz="4" w:space="10" w:color="3B3838" w:themeColor="background2" w:themeShade="40"/>
        <w:bottom w:val="single" w:sz="4" w:space="10" w:color="3B3838" w:themeColor="background2" w:themeShade="40"/>
      </w:pBdr>
      <w:spacing w:before="360" w:after="360"/>
      <w:ind w:left="864" w:right="864"/>
      <w:jc w:val="center"/>
    </w:pPr>
    <w:rPr>
      <w:i/>
      <w:iCs/>
      <w:color w:val="3B3838" w:themeColor="background2" w:themeShade="40"/>
    </w:rPr>
  </w:style>
  <w:style w:type="character" w:customStyle="1" w:styleId="IntenseQuoteChar">
    <w:name w:val="Intense Quote Char"/>
    <w:basedOn w:val="DefaultParagraphFont"/>
    <w:link w:val="IntenseQuote"/>
    <w:uiPriority w:val="60"/>
    <w:rsid w:val="00581250"/>
    <w:rPr>
      <w:rFonts w:ascii="Arial" w:hAnsi="Arial"/>
      <w:i/>
      <w:iCs/>
      <w:color w:val="3B3838" w:themeColor="background2" w:themeShade="40"/>
      <w:sz w:val="24"/>
    </w:rPr>
  </w:style>
  <w:style w:type="character" w:styleId="IntenseEmphasis">
    <w:name w:val="Intense Emphasis"/>
    <w:basedOn w:val="DefaultParagraphFont"/>
    <w:uiPriority w:val="66"/>
    <w:qFormat/>
    <w:rsid w:val="00581250"/>
    <w:rPr>
      <w:rFonts w:ascii="Arial" w:hAnsi="Arial"/>
      <w:i/>
      <w:iCs/>
      <w:color w:val="3B3838" w:themeColor="background2" w:themeShade="40"/>
      <w:sz w:val="22"/>
    </w:rPr>
  </w:style>
  <w:style w:type="character" w:styleId="IntenseReference">
    <w:name w:val="Intense Reference"/>
    <w:basedOn w:val="DefaultParagraphFont"/>
    <w:uiPriority w:val="68"/>
    <w:qFormat/>
    <w:rsid w:val="00581250"/>
    <w:rPr>
      <w:rFonts w:ascii="Arial" w:hAnsi="Arial"/>
      <w:b/>
      <w:bCs/>
      <w:smallCaps/>
      <w:color w:val="000000" w:themeColor="text1"/>
      <w:spacing w:val="5"/>
      <w:sz w:val="22"/>
    </w:rPr>
  </w:style>
  <w:style w:type="paragraph" w:styleId="TOCHeading">
    <w:name w:val="TOC Heading"/>
    <w:basedOn w:val="Heading1"/>
    <w:next w:val="Normal"/>
    <w:uiPriority w:val="71"/>
    <w:semiHidden/>
    <w:unhideWhenUsed/>
    <w:qFormat/>
    <w:rsid w:val="00581250"/>
    <w:pPr>
      <w:keepLines/>
      <w:spacing w:before="240"/>
      <w:outlineLvl w:val="9"/>
    </w:pPr>
    <w:rPr>
      <w:rFonts w:eastAsiaTheme="majorEastAsia" w:cstheme="majorBidi"/>
      <w:b/>
      <w:color w:val="000000" w:themeColor="text1"/>
      <w:szCs w:val="32"/>
    </w:rPr>
  </w:style>
  <w:style w:type="paragraph" w:styleId="BalloonText">
    <w:name w:val="Balloon Text"/>
    <w:basedOn w:val="Normal"/>
    <w:link w:val="BalloonTextChar"/>
    <w:uiPriority w:val="99"/>
    <w:unhideWhenUsed/>
    <w:rsid w:val="00581250"/>
    <w:rPr>
      <w:sz w:val="18"/>
      <w:szCs w:val="18"/>
    </w:rPr>
  </w:style>
  <w:style w:type="character" w:customStyle="1" w:styleId="BalloonTextChar">
    <w:name w:val="Balloon Text Char"/>
    <w:basedOn w:val="DefaultParagraphFont"/>
    <w:link w:val="BalloonText"/>
    <w:uiPriority w:val="99"/>
    <w:rsid w:val="00581250"/>
    <w:rPr>
      <w:rFonts w:ascii="Arial" w:hAnsi="Arial"/>
      <w:sz w:val="18"/>
      <w:szCs w:val="18"/>
    </w:rPr>
  </w:style>
  <w:style w:type="paragraph" w:styleId="BodyText3">
    <w:name w:val="Body Text 3"/>
    <w:basedOn w:val="Normal"/>
    <w:link w:val="BodyText3Char"/>
    <w:uiPriority w:val="99"/>
    <w:semiHidden/>
    <w:unhideWhenUsed/>
    <w:rsid w:val="00581250"/>
    <w:pPr>
      <w:spacing w:after="120"/>
    </w:pPr>
    <w:rPr>
      <w:sz w:val="18"/>
      <w:szCs w:val="16"/>
    </w:rPr>
  </w:style>
  <w:style w:type="character" w:customStyle="1" w:styleId="BodyText3Char">
    <w:name w:val="Body Text 3 Char"/>
    <w:basedOn w:val="DefaultParagraphFont"/>
    <w:link w:val="BodyText3"/>
    <w:uiPriority w:val="99"/>
    <w:semiHidden/>
    <w:rsid w:val="00581250"/>
    <w:rPr>
      <w:rFonts w:ascii="Arial" w:hAnsi="Arial"/>
      <w:sz w:val="18"/>
      <w:szCs w:val="16"/>
    </w:rPr>
  </w:style>
  <w:style w:type="paragraph" w:styleId="BodyTextIndent3">
    <w:name w:val="Body Text Indent 3"/>
    <w:basedOn w:val="Normal"/>
    <w:link w:val="BodyTextIndent3Char"/>
    <w:uiPriority w:val="99"/>
    <w:semiHidden/>
    <w:unhideWhenUsed/>
    <w:rsid w:val="00581250"/>
    <w:pPr>
      <w:spacing w:after="120"/>
      <w:ind w:left="360"/>
    </w:pPr>
    <w:rPr>
      <w:sz w:val="18"/>
      <w:szCs w:val="16"/>
    </w:rPr>
  </w:style>
  <w:style w:type="character" w:customStyle="1" w:styleId="BodyTextIndent3Char">
    <w:name w:val="Body Text Indent 3 Char"/>
    <w:basedOn w:val="DefaultParagraphFont"/>
    <w:link w:val="BodyTextIndent3"/>
    <w:uiPriority w:val="99"/>
    <w:semiHidden/>
    <w:rsid w:val="00581250"/>
    <w:rPr>
      <w:rFonts w:ascii="Arial" w:hAnsi="Arial"/>
      <w:sz w:val="18"/>
      <w:szCs w:val="16"/>
    </w:rPr>
  </w:style>
  <w:style w:type="character" w:styleId="CommentReference">
    <w:name w:val="annotation reference"/>
    <w:basedOn w:val="DefaultParagraphFont"/>
    <w:uiPriority w:val="99"/>
    <w:semiHidden/>
    <w:unhideWhenUsed/>
    <w:rsid w:val="00581250"/>
    <w:rPr>
      <w:rFonts w:ascii="Arial" w:hAnsi="Arial"/>
      <w:sz w:val="18"/>
      <w:szCs w:val="16"/>
    </w:rPr>
  </w:style>
  <w:style w:type="character" w:styleId="Hashtag">
    <w:name w:val="Hashtag"/>
    <w:basedOn w:val="DefaultParagraphFont"/>
    <w:uiPriority w:val="99"/>
    <w:semiHidden/>
    <w:unhideWhenUsed/>
    <w:rsid w:val="00581250"/>
    <w:rPr>
      <w:rFonts w:ascii="Arial" w:hAnsi="Arial"/>
      <w:color w:val="2F5496" w:themeColor="accent1" w:themeShade="BF"/>
      <w:sz w:val="22"/>
      <w:shd w:val="clear" w:color="auto" w:fill="E1DFDD"/>
    </w:rPr>
  </w:style>
  <w:style w:type="character" w:styleId="Hyperlink">
    <w:name w:val="Hyperlink"/>
    <w:basedOn w:val="DefaultParagraphFont"/>
    <w:uiPriority w:val="99"/>
    <w:semiHidden/>
    <w:unhideWhenUsed/>
    <w:rsid w:val="00581250"/>
    <w:rPr>
      <w:rFonts w:ascii="Arial" w:hAnsi="Arial"/>
      <w:color w:val="2F5496" w:themeColor="accent1" w:themeShade="BF"/>
      <w:sz w:val="22"/>
      <w:u w:val="single"/>
    </w:rPr>
  </w:style>
  <w:style w:type="character" w:styleId="SmartLink">
    <w:name w:val="Smart Link"/>
    <w:basedOn w:val="DefaultParagraphFont"/>
    <w:uiPriority w:val="99"/>
    <w:semiHidden/>
    <w:unhideWhenUsed/>
    <w:rsid w:val="00581250"/>
    <w:rPr>
      <w:rFonts w:ascii="Arial" w:hAnsi="Arial"/>
      <w:color w:val="2F5496" w:themeColor="accent1" w:themeShade="BF"/>
      <w:sz w:val="22"/>
      <w:u w:val="single"/>
      <w:shd w:val="clear" w:color="auto" w:fill="F3F2F1"/>
    </w:rPr>
  </w:style>
  <w:style w:type="paragraph" w:styleId="ListBullet">
    <w:name w:val="List Bullet"/>
    <w:basedOn w:val="Normal"/>
    <w:uiPriority w:val="99"/>
    <w:unhideWhenUsed/>
    <w:rsid w:val="002C5952"/>
    <w:pPr>
      <w:numPr>
        <w:numId w:val="4"/>
      </w:numPr>
      <w:contextualSpacing/>
    </w:pPr>
  </w:style>
  <w:style w:type="paragraph" w:styleId="ListBullet2">
    <w:name w:val="List Bullet 2"/>
    <w:basedOn w:val="Normal"/>
    <w:uiPriority w:val="99"/>
    <w:semiHidden/>
    <w:unhideWhenUsed/>
    <w:rsid w:val="002C5952"/>
    <w:pPr>
      <w:numPr>
        <w:numId w:val="5"/>
      </w:numPr>
      <w:contextualSpacing/>
    </w:pPr>
  </w:style>
  <w:style w:type="paragraph" w:styleId="ListBullet3">
    <w:name w:val="List Bullet 3"/>
    <w:basedOn w:val="Normal"/>
    <w:uiPriority w:val="99"/>
    <w:semiHidden/>
    <w:unhideWhenUsed/>
    <w:rsid w:val="002C5952"/>
    <w:pPr>
      <w:numPr>
        <w:numId w:val="6"/>
      </w:numPr>
      <w:contextualSpacing/>
    </w:pPr>
  </w:style>
  <w:style w:type="paragraph" w:styleId="ListBullet4">
    <w:name w:val="List Bullet 4"/>
    <w:basedOn w:val="Normal"/>
    <w:uiPriority w:val="99"/>
    <w:semiHidden/>
    <w:unhideWhenUsed/>
    <w:rsid w:val="002C5952"/>
    <w:pPr>
      <w:numPr>
        <w:numId w:val="7"/>
      </w:numPr>
      <w:contextualSpacing/>
    </w:pPr>
  </w:style>
  <w:style w:type="paragraph" w:styleId="ListBullet5">
    <w:name w:val="List Bullet 5"/>
    <w:basedOn w:val="Normal"/>
    <w:uiPriority w:val="99"/>
    <w:semiHidden/>
    <w:unhideWhenUsed/>
    <w:rsid w:val="002C5952"/>
    <w:pPr>
      <w:numPr>
        <w:numId w:val="8"/>
      </w:numPr>
      <w:contextualSpacing/>
    </w:pPr>
  </w:style>
  <w:style w:type="paragraph" w:styleId="List">
    <w:name w:val="List"/>
    <w:basedOn w:val="Normal"/>
    <w:uiPriority w:val="99"/>
    <w:semiHidden/>
    <w:unhideWhenUsed/>
    <w:rsid w:val="002C5952"/>
    <w:pPr>
      <w:ind w:left="360" w:hanging="360"/>
      <w:contextualSpacing/>
    </w:pPr>
  </w:style>
  <w:style w:type="paragraph" w:styleId="BodyText2">
    <w:name w:val="Body Text 2"/>
    <w:basedOn w:val="Normal"/>
    <w:link w:val="BodyText2Char"/>
    <w:uiPriority w:val="99"/>
    <w:semiHidden/>
    <w:unhideWhenUsed/>
    <w:rsid w:val="002C5952"/>
    <w:pPr>
      <w:spacing w:after="120" w:line="480" w:lineRule="auto"/>
    </w:pPr>
  </w:style>
  <w:style w:type="character" w:customStyle="1" w:styleId="BodyText2Char">
    <w:name w:val="Body Text 2 Char"/>
    <w:basedOn w:val="DefaultParagraphFont"/>
    <w:link w:val="BodyText2"/>
    <w:uiPriority w:val="99"/>
    <w:semiHidden/>
    <w:rsid w:val="002C5952"/>
    <w:rPr>
      <w:rFonts w:ascii="Arial" w:hAnsi="Arial"/>
      <w:sz w:val="22"/>
    </w:rPr>
  </w:style>
  <w:style w:type="paragraph" w:styleId="Index1">
    <w:name w:val="index 1"/>
    <w:basedOn w:val="Normal"/>
    <w:next w:val="Normal"/>
    <w:autoRedefine/>
    <w:uiPriority w:val="99"/>
    <w:semiHidden/>
    <w:unhideWhenUsed/>
    <w:rsid w:val="002C5952"/>
    <w:pPr>
      <w:ind w:left="220" w:hanging="220"/>
    </w:pPr>
  </w:style>
  <w:style w:type="paragraph" w:styleId="Header">
    <w:name w:val="header"/>
    <w:basedOn w:val="Normal"/>
    <w:link w:val="HeaderChar"/>
    <w:uiPriority w:val="99"/>
    <w:unhideWhenUsed/>
    <w:rsid w:val="00133C65"/>
    <w:pPr>
      <w:tabs>
        <w:tab w:val="center" w:pos="4680"/>
        <w:tab w:val="right" w:pos="9360"/>
      </w:tabs>
    </w:pPr>
  </w:style>
  <w:style w:type="character" w:customStyle="1" w:styleId="HeaderChar">
    <w:name w:val="Header Char"/>
    <w:basedOn w:val="DefaultParagraphFont"/>
    <w:link w:val="Header"/>
    <w:uiPriority w:val="99"/>
    <w:rsid w:val="00133C65"/>
    <w:rPr>
      <w:rFonts w:ascii="Arial" w:hAnsi="Arial"/>
      <w:sz w:val="22"/>
    </w:rPr>
  </w:style>
  <w:style w:type="paragraph" w:styleId="ListParagraph">
    <w:name w:val="List Paragraph"/>
    <w:basedOn w:val="Normal"/>
    <w:uiPriority w:val="72"/>
    <w:qFormat/>
    <w:rsid w:val="00A037DB"/>
    <w:pPr>
      <w:ind w:left="720"/>
      <w:contextualSpacing/>
    </w:pPr>
  </w:style>
  <w:style w:type="paragraph" w:customStyle="1" w:styleId="Default">
    <w:name w:val="Default"/>
    <w:rsid w:val="000609DF"/>
    <w:pPr>
      <w:autoSpaceDE w:val="0"/>
      <w:autoSpaceDN w:val="0"/>
      <w:adjustRightInd w:val="0"/>
    </w:pPr>
    <w:rPr>
      <w:rFonts w:ascii="Arial" w:hAnsi="Arial" w:cs="Arial"/>
      <w:color w:val="000000"/>
      <w:sz w:val="24"/>
      <w:szCs w:val="24"/>
    </w:rPr>
  </w:style>
  <w:style w:type="paragraph" w:styleId="Quote">
    <w:name w:val="Quote"/>
    <w:basedOn w:val="Normal"/>
    <w:next w:val="Normal"/>
    <w:link w:val="QuoteChar"/>
    <w:uiPriority w:val="73"/>
    <w:qFormat/>
    <w:rsid w:val="000953E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73"/>
    <w:rsid w:val="000953EC"/>
    <w:rPr>
      <w:rFonts w:ascii="Arial" w:hAnsi="Arial"/>
      <w:i/>
      <w:iCs/>
      <w:color w:val="404040" w:themeColor="text1" w:themeTint="B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47094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92D079FC31B3C4FBBA4136F1A330BA4" ma:contentTypeVersion="19" ma:contentTypeDescription="Create a new document." ma:contentTypeScope="" ma:versionID="08db9d70a7eb387bcba8715e7d623371">
  <xsd:schema xmlns:xsd="http://www.w3.org/2001/XMLSchema" xmlns:xs="http://www.w3.org/2001/XMLSchema" xmlns:p="http://schemas.microsoft.com/office/2006/metadata/properties" xmlns:ns1="http://schemas.microsoft.com/sharepoint/v3" xmlns:ns2="f3a14062-cf71-4b20-8799-6f4bd24bd807" xmlns:ns3="33989efb-d777-4928-843b-78f8ed9c1be7" targetNamespace="http://schemas.microsoft.com/office/2006/metadata/properties" ma:root="true" ma:fieldsID="4dd3f3edc5717fbab6cdee2446e2925d" ns1:_="" ns2:_="" ns3:_="">
    <xsd:import namespace="http://schemas.microsoft.com/sharepoint/v3"/>
    <xsd:import namespace="f3a14062-cf71-4b20-8799-6f4bd24bd807"/>
    <xsd:import namespace="33989efb-d777-4928-843b-78f8ed9c1be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a14062-cf71-4b20-8799-6f4bd24bd80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b88fdc0-6eaf-41f2-8498-3ee2c44873c7}" ma:internalName="TaxCatchAll" ma:showField="CatchAllData" ma:web="f3a14062-cf71-4b20-8799-6f4bd24bd8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989efb-d777-4928-843b-78f8ed9c1be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f04b984-fa73-4293-9547-6fa4c72eebf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3989efb-d777-4928-843b-78f8ed9c1be7">
      <Terms xmlns="http://schemas.microsoft.com/office/infopath/2007/PartnerControls"/>
    </lcf76f155ced4ddcb4097134ff3c332f>
    <TaxCatchAll xmlns="f3a14062-cf71-4b20-8799-6f4bd24bd807" xsi:nil="true"/>
  </documentManagement>
</p:properties>
</file>

<file path=customXml/itemProps1.xml><?xml version="1.0" encoding="utf-8"?>
<ds:datastoreItem xmlns:ds="http://schemas.openxmlformats.org/officeDocument/2006/customXml" ds:itemID="{454F1839-58AE-40C7-B167-E57B7744C361}">
  <ds:schemaRefs>
    <ds:schemaRef ds:uri="http://schemas.microsoft.com/sharepoint/v3/contenttype/forms"/>
  </ds:schemaRefs>
</ds:datastoreItem>
</file>

<file path=customXml/itemProps2.xml><?xml version="1.0" encoding="utf-8"?>
<ds:datastoreItem xmlns:ds="http://schemas.openxmlformats.org/officeDocument/2006/customXml" ds:itemID="{A31911D3-BCB4-4D1F-BEDE-168AC7A13B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3a14062-cf71-4b20-8799-6f4bd24bd807"/>
    <ds:schemaRef ds:uri="33989efb-d777-4928-843b-78f8ed9c1b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0AE65F-6457-4F96-8478-6DCE7A462788}">
  <ds:schemaRefs>
    <ds:schemaRef ds:uri="http://schemas.microsoft.com/office/2006/metadata/properties"/>
    <ds:schemaRef ds:uri="http://schemas.microsoft.com/office/infopath/2007/PartnerControls"/>
    <ds:schemaRef ds:uri="http://schemas.microsoft.com/sharepoint/v3"/>
    <ds:schemaRef ds:uri="33989efb-d777-4928-843b-78f8ed9c1be7"/>
    <ds:schemaRef ds:uri="f3a14062-cf71-4b20-8799-6f4bd24bd807"/>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1077</Words>
  <Characters>6145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Recommended margins are set on this document</vt:lpstr>
    </vt:vector>
  </TitlesOfParts>
  <Manager>Graphics Services</Manager>
  <Company>NC DPI</Company>
  <LinksUpToDate>false</LinksUpToDate>
  <CharactersWithSpaces>7208</CharactersWithSpaces>
  <SharedDoc>false</SharedDoc>
  <HyperlinkBase/>
  <HLinks>
    <vt:vector size="6" baseType="variant">
      <vt:variant>
        <vt:i4>7667735</vt:i4>
      </vt:variant>
      <vt:variant>
        <vt:i4>3800</vt:i4>
      </vt:variant>
      <vt:variant>
        <vt:i4>1025</vt:i4>
      </vt:variant>
      <vt:variant>
        <vt:i4>1</vt:i4>
      </vt:variant>
      <vt:variant>
        <vt:lpwstr>header_DPI_gold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margins are set on this document</dc:title>
  <dc:subject/>
  <dc:creator>Communcation and Information Services</dc:creator>
  <cp:keywords/>
  <dc:description>email graphics@dpi.state.nc.us for assistance</dc:description>
  <cp:lastModifiedBy>Frank Fiorella</cp:lastModifiedBy>
  <cp:revision>4</cp:revision>
  <cp:lastPrinted>2024-11-26T17:07:00Z</cp:lastPrinted>
  <dcterms:created xsi:type="dcterms:W3CDTF">2026-07-29T20:41:00Z</dcterms:created>
  <dcterms:modified xsi:type="dcterms:W3CDTF">2026-07-29T20:44:00Z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0x010100892D079FC31B3C4FBBA4136F1A330BA4</vt:lpwstr>
  </property>
</Properties>
</file>