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rsidRPr="007D66C5">
        <w:rPr>
          <w:rFonts w:cs="Arial"/>
          <w:szCs w:val="22"/>
        </w:rPr>
        <w:t>requires</w:t>
      </w:r>
      <w:proofErr w:type="gramEnd"/>
      <w:r w:rsidRPr="007D66C5">
        <w:rPr>
          <w:rFonts w:cs="Arial"/>
          <w:szCs w:val="22"/>
        </w:rPr>
        <w:t xml:space="preserve">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21362F4A" w:rsidR="000609DF" w:rsidRPr="007D66C5" w:rsidRDefault="000609DF" w:rsidP="000609DF">
      <w:pPr>
        <w:rPr>
          <w:rFonts w:cs="Arial"/>
          <w:b/>
          <w:szCs w:val="22"/>
        </w:rPr>
      </w:pPr>
      <w:r w:rsidRPr="007D66C5">
        <w:rPr>
          <w:rFonts w:cs="Arial"/>
          <w:b/>
          <w:szCs w:val="22"/>
        </w:rPr>
        <w:t xml:space="preserve">School Food Authority (SFA) Name: </w:t>
      </w:r>
      <w:r w:rsidR="00405695" w:rsidRPr="00405695">
        <w:rPr>
          <w:rFonts w:cs="Arial"/>
          <w:b/>
          <w:szCs w:val="22"/>
        </w:rPr>
        <w:t>Duplin County Schools</w:t>
      </w:r>
    </w:p>
    <w:p w14:paraId="5B940296" w14:textId="77777777" w:rsidR="000609DF" w:rsidRPr="007D66C5" w:rsidRDefault="000609DF" w:rsidP="000609DF">
      <w:pPr>
        <w:rPr>
          <w:rFonts w:cs="Arial"/>
          <w:b/>
          <w:szCs w:val="22"/>
        </w:rPr>
      </w:pPr>
    </w:p>
    <w:p w14:paraId="5834208A" w14:textId="434B1527" w:rsidR="000609DF" w:rsidRPr="007D66C5" w:rsidRDefault="000609DF" w:rsidP="000609DF">
      <w:pPr>
        <w:rPr>
          <w:rFonts w:cs="Arial"/>
          <w:b/>
          <w:szCs w:val="22"/>
        </w:rPr>
      </w:pPr>
      <w:r w:rsidRPr="007D66C5">
        <w:rPr>
          <w:rFonts w:cs="Arial"/>
          <w:b/>
          <w:szCs w:val="22"/>
        </w:rPr>
        <w:t xml:space="preserve">SFA Agreement Number: </w:t>
      </w:r>
      <w:r w:rsidR="00405695">
        <w:rPr>
          <w:rFonts w:cs="Arial"/>
          <w:b/>
          <w:szCs w:val="22"/>
        </w:rPr>
        <w:t>310</w:t>
      </w:r>
    </w:p>
    <w:p w14:paraId="62D1251F" w14:textId="77777777" w:rsidR="000609DF" w:rsidRPr="007D66C5" w:rsidRDefault="000609DF" w:rsidP="000609DF">
      <w:pPr>
        <w:rPr>
          <w:rFonts w:cs="Arial"/>
          <w:szCs w:val="22"/>
        </w:rPr>
      </w:pPr>
    </w:p>
    <w:p w14:paraId="0C8A120C" w14:textId="1FC8FC91" w:rsidR="000609DF" w:rsidRPr="007D66C5" w:rsidRDefault="000609DF" w:rsidP="000609DF">
      <w:pPr>
        <w:rPr>
          <w:rFonts w:cs="Arial"/>
          <w:b/>
          <w:szCs w:val="22"/>
        </w:rPr>
      </w:pPr>
      <w:r w:rsidRPr="007D66C5">
        <w:rPr>
          <w:rFonts w:cs="Arial"/>
          <w:b/>
          <w:szCs w:val="22"/>
        </w:rPr>
        <w:t xml:space="preserve">Date of Administrative Review (Entrance Conference Date): </w:t>
      </w:r>
      <w:r w:rsidR="00405695">
        <w:rPr>
          <w:rFonts w:cs="Arial"/>
          <w:b/>
          <w:szCs w:val="22"/>
        </w:rPr>
        <w:t>February 16, 2026</w:t>
      </w:r>
    </w:p>
    <w:p w14:paraId="27E30C89" w14:textId="77777777" w:rsidR="000609DF" w:rsidRPr="007D66C5" w:rsidRDefault="000609DF" w:rsidP="000609DF">
      <w:pPr>
        <w:rPr>
          <w:rFonts w:cs="Arial"/>
          <w:b/>
          <w:szCs w:val="22"/>
        </w:rPr>
      </w:pPr>
    </w:p>
    <w:p w14:paraId="4C64A3C2" w14:textId="45EBE2D2" w:rsidR="000609DF" w:rsidRPr="007D66C5" w:rsidRDefault="000609DF" w:rsidP="000609DF">
      <w:pPr>
        <w:rPr>
          <w:rFonts w:cs="Arial"/>
          <w:b/>
          <w:szCs w:val="22"/>
        </w:rPr>
      </w:pPr>
      <w:r w:rsidRPr="007D66C5">
        <w:rPr>
          <w:rFonts w:cs="Arial"/>
          <w:b/>
          <w:szCs w:val="22"/>
        </w:rPr>
        <w:t xml:space="preserve">Date review results were provided to the SFA: </w:t>
      </w:r>
      <w:r w:rsidR="00405695">
        <w:rPr>
          <w:rFonts w:cs="Arial"/>
          <w:b/>
          <w:szCs w:val="22"/>
        </w:rPr>
        <w:t>May 21,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66216F21" w:rsidR="000609DF" w:rsidRPr="007D66C5" w:rsidRDefault="00405695"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6ED2CB2B" w:rsidR="000609DF" w:rsidRPr="007D66C5" w:rsidRDefault="00405695"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0EF30C22" w:rsidR="000609DF" w:rsidRPr="007D66C5" w:rsidRDefault="00405695"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Fresh Fruit and Vegetable Program</w:t>
      </w:r>
    </w:p>
    <w:p w14:paraId="0F63D9B4" w14:textId="11257ACC" w:rsidR="000609DF" w:rsidRPr="007D66C5" w:rsidRDefault="00405695"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w:t>
      </w:r>
      <w:proofErr w:type="gramStart"/>
      <w:r w:rsidR="000609DF" w:rsidRPr="007D66C5">
        <w:rPr>
          <w:rFonts w:cs="Arial"/>
          <w:szCs w:val="22"/>
        </w:rPr>
        <w:t>Afterschool</w:t>
      </w:r>
      <w:proofErr w:type="gramEnd"/>
      <w:r w:rsidR="000609DF" w:rsidRPr="007D66C5">
        <w:rPr>
          <w:rFonts w:cs="Arial"/>
          <w:szCs w:val="22"/>
        </w:rPr>
        <w:t xml:space="preserve">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4014B86D" w:rsidR="000609DF" w:rsidRPr="007D66C5" w:rsidRDefault="00405695" w:rsidP="000609DF">
      <w:pPr>
        <w:ind w:left="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6177BA40" w:rsidR="000609DF" w:rsidRPr="007D66C5" w:rsidRDefault="00405695"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54A1DF16" w:rsidR="000609DF" w:rsidRPr="007D66C5" w:rsidRDefault="00885B38" w:rsidP="000609DF">
      <w:pPr>
        <w:ind w:left="360" w:firstLine="36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2DBA3868" w:rsidR="000609DF" w:rsidRPr="00DA4BB2" w:rsidRDefault="00490797"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5D98D895" w:rsidR="000609DF" w:rsidRPr="00DA4BB2" w:rsidRDefault="0049079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7DE61050" w:rsidR="000609DF" w:rsidRPr="00DA4BB2" w:rsidRDefault="00885B38"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2AF0EDA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3F8BFCEA" w14:textId="77777777" w:rsidR="000609DF" w:rsidRDefault="000609DF" w:rsidP="00494199">
            <w:pPr>
              <w:pStyle w:val="Default"/>
              <w:rPr>
                <w:sz w:val="22"/>
                <w:szCs w:val="22"/>
              </w:rPr>
            </w:pPr>
            <w:r w:rsidRPr="00CF4915">
              <w:rPr>
                <w:sz w:val="22"/>
                <w:szCs w:val="22"/>
              </w:rPr>
              <w:t>Finding Detail</w:t>
            </w:r>
            <w:r w:rsidR="00490797">
              <w:rPr>
                <w:sz w:val="22"/>
                <w:szCs w:val="22"/>
              </w:rPr>
              <w:t xml:space="preserve"> 1</w:t>
            </w:r>
            <w:r w:rsidRPr="00CF4915">
              <w:rPr>
                <w:sz w:val="22"/>
                <w:szCs w:val="22"/>
              </w:rPr>
              <w:t xml:space="preserve">: </w:t>
            </w:r>
            <w:r w:rsidR="00885B38" w:rsidRPr="00885B38">
              <w:rPr>
                <w:sz w:val="22"/>
                <w:szCs w:val="22"/>
              </w:rPr>
              <w:t xml:space="preserve">To maintain compliance, </w:t>
            </w:r>
            <w:proofErr w:type="gramStart"/>
            <w:r w:rsidR="00885B38" w:rsidRPr="00885B38">
              <w:rPr>
                <w:sz w:val="22"/>
                <w:szCs w:val="22"/>
              </w:rPr>
              <w:t>edit</w:t>
            </w:r>
            <w:proofErr w:type="gramEnd"/>
            <w:r w:rsidR="00885B38" w:rsidRPr="00885B38">
              <w:rPr>
                <w:sz w:val="22"/>
                <w:szCs w:val="22"/>
              </w:rPr>
              <w:t xml:space="preserve"> checks must be completed for all meals </w:t>
            </w:r>
            <w:proofErr w:type="gramStart"/>
            <w:r w:rsidR="00885B38" w:rsidRPr="00885B38">
              <w:rPr>
                <w:sz w:val="22"/>
                <w:szCs w:val="22"/>
              </w:rPr>
              <w:t>on a daily basis</w:t>
            </w:r>
            <w:proofErr w:type="gramEnd"/>
            <w:r w:rsidR="00885B38" w:rsidRPr="00885B38">
              <w:rPr>
                <w:sz w:val="22"/>
                <w:szCs w:val="22"/>
              </w:rPr>
              <w:t xml:space="preserve"> to ensure that claims do not surpass the number of eligible students present. Reviewers did not identify instances where the number of meals claimed exceeded the number of</w:t>
            </w:r>
            <w:r w:rsidR="00885B38">
              <w:rPr>
                <w:sz w:val="22"/>
                <w:szCs w:val="22"/>
              </w:rPr>
              <w:t xml:space="preserve"> </w:t>
            </w:r>
            <w:r w:rsidR="00885B38" w:rsidRPr="00885B38">
              <w:rPr>
                <w:sz w:val="22"/>
                <w:szCs w:val="22"/>
              </w:rPr>
              <w:t>eligible students in attendance. However, at BF Grady Elementary, North Duplin Jr. Sr. High and Wallace Rose Hill High Schools, the daily report is not being adequately reviewed, resulting in a lack of verification that meal counts align with student attendance.</w:t>
            </w:r>
          </w:p>
          <w:p w14:paraId="25D62073" w14:textId="77777777" w:rsidR="00490797" w:rsidRPr="00490797" w:rsidRDefault="00490797" w:rsidP="00490797">
            <w:pPr>
              <w:pStyle w:val="Default"/>
              <w:rPr>
                <w:sz w:val="22"/>
                <w:szCs w:val="22"/>
              </w:rPr>
            </w:pPr>
            <w:r w:rsidRPr="00490797">
              <w:rPr>
                <w:sz w:val="22"/>
                <w:szCs w:val="22"/>
              </w:rPr>
              <w:t xml:space="preserve">Finding Detail </w:t>
            </w:r>
            <w:r>
              <w:rPr>
                <w:sz w:val="22"/>
                <w:szCs w:val="22"/>
              </w:rPr>
              <w:t>2</w:t>
            </w:r>
            <w:r w:rsidRPr="00490797">
              <w:rPr>
                <w:sz w:val="22"/>
                <w:szCs w:val="22"/>
              </w:rPr>
              <w:t>:</w:t>
            </w:r>
            <w:r>
              <w:rPr>
                <w:sz w:val="22"/>
                <w:szCs w:val="22"/>
              </w:rPr>
              <w:t xml:space="preserve"> </w:t>
            </w:r>
            <w:r w:rsidRPr="00490797">
              <w:rPr>
                <w:sz w:val="22"/>
                <w:szCs w:val="22"/>
              </w:rPr>
              <w:t xml:space="preserve">An accurate meal counting and claiming procedure was </w:t>
            </w:r>
          </w:p>
          <w:p w14:paraId="0728B564" w14:textId="22A7A163" w:rsidR="00490797" w:rsidRPr="00CF4915" w:rsidRDefault="00490797" w:rsidP="00490797">
            <w:pPr>
              <w:pStyle w:val="Default"/>
              <w:rPr>
                <w:sz w:val="22"/>
                <w:szCs w:val="22"/>
              </w:rPr>
            </w:pPr>
            <w:r w:rsidRPr="00490797">
              <w:rPr>
                <w:sz w:val="22"/>
                <w:szCs w:val="22"/>
              </w:rPr>
              <w:t>not implemented for the Exceptional Children (EC) consuming meals in the classroom at the school. Technical assistance was provided on-site during the Administrative Review prior to meals being served resulting in allowable meal claims.</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0BA83F58" w:rsidR="000609DF" w:rsidRPr="00DA4BB2" w:rsidRDefault="00885B38"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30E8F258"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8293545" w14:textId="77777777" w:rsidR="00885B38" w:rsidRPr="00885B38" w:rsidRDefault="000609DF" w:rsidP="00885B38">
            <w:pPr>
              <w:rPr>
                <w:rFonts w:eastAsia="Times New Roman" w:cs="Arial"/>
                <w:szCs w:val="22"/>
              </w:rPr>
            </w:pPr>
            <w:r w:rsidRPr="00CF4915">
              <w:rPr>
                <w:rFonts w:cs="Arial"/>
                <w:szCs w:val="22"/>
              </w:rPr>
              <w:t>Finding Detail</w:t>
            </w:r>
            <w:r w:rsidR="00885B38">
              <w:rPr>
                <w:rFonts w:cs="Arial"/>
                <w:szCs w:val="22"/>
              </w:rPr>
              <w:t xml:space="preserve"> 1</w:t>
            </w:r>
            <w:r w:rsidRPr="00CF4915">
              <w:rPr>
                <w:rFonts w:cs="Arial"/>
                <w:szCs w:val="22"/>
              </w:rPr>
              <w:t>:</w:t>
            </w:r>
            <w:bookmarkStart w:id="0" w:name="_Hlk25565556"/>
            <w:r w:rsidRPr="00CF4915">
              <w:rPr>
                <w:rFonts w:eastAsia="Times New Roman" w:cs="Arial"/>
                <w:szCs w:val="22"/>
              </w:rPr>
              <w:t xml:space="preserve"> </w:t>
            </w:r>
            <w:bookmarkEnd w:id="0"/>
            <w:r w:rsidR="00885B38" w:rsidRPr="00885B38">
              <w:rPr>
                <w:rFonts w:eastAsia="Times New Roman" w:cs="Arial"/>
                <w:szCs w:val="22"/>
              </w:rPr>
              <w:t xml:space="preserve">During the review month (January 2026), students were offered an insufficient vegetable component on three (3) of seventeen (17) operating days. On each of the dates listed, students were left with only one (1) ½ cup vegetable option (carrots) by the end of meal service, indicating that the vegetable quantities prepared were insufficient to meet meal pattern requirements for the full serving period. The USDA 9–12 meal pattern requires School Food Authorities (SFAs) to offer a minimum of one (1) cup of vegetables per student per day. This finding also inhibits the vegetable subgroup offering, resulting in meal pattern noncompliance. </w:t>
            </w:r>
          </w:p>
          <w:p w14:paraId="3FED7354" w14:textId="77777777" w:rsidR="00885B38" w:rsidRPr="00885B38" w:rsidRDefault="00885B38" w:rsidP="00885B38">
            <w:pPr>
              <w:rPr>
                <w:rFonts w:eastAsia="Times New Roman" w:cs="Arial"/>
                <w:szCs w:val="22"/>
              </w:rPr>
            </w:pPr>
          </w:p>
          <w:p w14:paraId="136E4080" w14:textId="77777777" w:rsidR="00885B38" w:rsidRPr="00885B38" w:rsidRDefault="00885B38" w:rsidP="00885B38">
            <w:pPr>
              <w:rPr>
                <w:rFonts w:eastAsia="Times New Roman" w:cs="Arial"/>
                <w:szCs w:val="22"/>
              </w:rPr>
            </w:pPr>
            <w:r w:rsidRPr="00885B38">
              <w:rPr>
                <w:rFonts w:eastAsia="Times New Roman" w:cs="Arial"/>
                <w:szCs w:val="22"/>
              </w:rPr>
              <w:t>• January 20: Celery and peas were depleted during meal service; only carrots were available at the end of service.</w:t>
            </w:r>
          </w:p>
          <w:p w14:paraId="07AD1FF5" w14:textId="77777777" w:rsidR="00885B38" w:rsidRPr="00885B38" w:rsidRDefault="00885B38" w:rsidP="00885B38">
            <w:pPr>
              <w:rPr>
                <w:rFonts w:eastAsia="Times New Roman" w:cs="Arial"/>
                <w:szCs w:val="22"/>
              </w:rPr>
            </w:pPr>
          </w:p>
          <w:p w14:paraId="184D552D" w14:textId="17AFA8FD" w:rsidR="000609DF" w:rsidRDefault="00885B38" w:rsidP="00885B38">
            <w:pPr>
              <w:rPr>
                <w:rFonts w:eastAsia="Times New Roman" w:cs="Arial"/>
                <w:szCs w:val="22"/>
              </w:rPr>
            </w:pPr>
            <w:r w:rsidRPr="00885B38">
              <w:rPr>
                <w:rFonts w:eastAsia="Times New Roman" w:cs="Arial"/>
                <w:szCs w:val="22"/>
              </w:rPr>
              <w:t>• January 23: Corn was depleted during meal service; only carrots were available at the end of service.</w:t>
            </w:r>
          </w:p>
          <w:p w14:paraId="622C2695" w14:textId="0584EE8E" w:rsidR="00490797" w:rsidRPr="00490797" w:rsidRDefault="00490797" w:rsidP="00490797">
            <w:pPr>
              <w:rPr>
                <w:rFonts w:eastAsia="Times New Roman" w:cs="Arial"/>
                <w:szCs w:val="22"/>
              </w:rPr>
            </w:pPr>
            <w:r w:rsidRPr="00490797">
              <w:rPr>
                <w:rFonts w:eastAsia="Times New Roman" w:cs="Arial"/>
                <w:szCs w:val="22"/>
              </w:rPr>
              <w:t>• January 30: Corn was depleted during meal service; only carrots were available at the end of service.</w:t>
            </w:r>
          </w:p>
          <w:p w14:paraId="385ED3BF" w14:textId="77777777" w:rsidR="00490797" w:rsidRDefault="00490797" w:rsidP="00885B38">
            <w:pPr>
              <w:rPr>
                <w:rFonts w:eastAsia="Times New Roman" w:cs="Arial"/>
                <w:szCs w:val="22"/>
              </w:rPr>
            </w:pPr>
          </w:p>
          <w:p w14:paraId="1E0B30FA" w14:textId="77777777" w:rsidR="00490797" w:rsidRPr="00490797" w:rsidRDefault="00885B38" w:rsidP="00490797">
            <w:pPr>
              <w:rPr>
                <w:rFonts w:cs="Arial"/>
                <w:bCs/>
                <w:szCs w:val="22"/>
              </w:rPr>
            </w:pPr>
            <w:r w:rsidRPr="00885B38">
              <w:rPr>
                <w:rFonts w:cs="Arial"/>
                <w:bCs/>
                <w:szCs w:val="22"/>
              </w:rPr>
              <w:t>Finding Detail</w:t>
            </w:r>
            <w:r>
              <w:rPr>
                <w:rFonts w:cs="Arial"/>
                <w:bCs/>
                <w:szCs w:val="22"/>
              </w:rPr>
              <w:t xml:space="preserve"> 2</w:t>
            </w:r>
            <w:r w:rsidRPr="00885B38">
              <w:rPr>
                <w:rFonts w:cs="Arial"/>
                <w:bCs/>
                <w:szCs w:val="22"/>
              </w:rPr>
              <w:t>:</w:t>
            </w:r>
            <w:r w:rsidR="00490797">
              <w:rPr>
                <w:rFonts w:cs="Arial"/>
                <w:bCs/>
                <w:szCs w:val="22"/>
              </w:rPr>
              <w:t xml:space="preserve"> </w:t>
            </w:r>
            <w:r w:rsidR="00490797" w:rsidRPr="00490797">
              <w:rPr>
                <w:rFonts w:cs="Arial"/>
                <w:bCs/>
                <w:szCs w:val="22"/>
              </w:rPr>
              <w:t xml:space="preserve">During the review </w:t>
            </w:r>
          </w:p>
          <w:p w14:paraId="2E62A4F0" w14:textId="77777777" w:rsidR="00490797" w:rsidRPr="00490797" w:rsidRDefault="00490797" w:rsidP="00490797">
            <w:pPr>
              <w:rPr>
                <w:rFonts w:cs="Arial"/>
                <w:bCs/>
                <w:szCs w:val="22"/>
              </w:rPr>
            </w:pPr>
            <w:r w:rsidRPr="00490797">
              <w:rPr>
                <w:rFonts w:cs="Arial"/>
                <w:bCs/>
                <w:szCs w:val="22"/>
              </w:rPr>
              <w:t>month (January 2026), milk was not offered or available as required on the following dates:</w:t>
            </w:r>
          </w:p>
          <w:p w14:paraId="195E54EB" w14:textId="77777777" w:rsidR="00490797" w:rsidRPr="00490797" w:rsidRDefault="00490797" w:rsidP="00490797">
            <w:pPr>
              <w:rPr>
                <w:rFonts w:cs="Arial"/>
                <w:bCs/>
                <w:szCs w:val="22"/>
              </w:rPr>
            </w:pPr>
          </w:p>
          <w:p w14:paraId="52EC8B05" w14:textId="77777777" w:rsidR="00490797" w:rsidRPr="00490797" w:rsidRDefault="00490797" w:rsidP="00490797">
            <w:pPr>
              <w:rPr>
                <w:rFonts w:cs="Arial"/>
                <w:bCs/>
                <w:szCs w:val="22"/>
              </w:rPr>
            </w:pPr>
            <w:r w:rsidRPr="00490797">
              <w:rPr>
                <w:rFonts w:cs="Arial"/>
                <w:bCs/>
                <w:szCs w:val="22"/>
              </w:rPr>
              <w:t>• January 29, 2026 – three hundred fifty-one (351) lunch meals</w:t>
            </w:r>
          </w:p>
          <w:p w14:paraId="579E1BE0" w14:textId="77777777" w:rsidR="00490797" w:rsidRPr="00490797" w:rsidRDefault="00490797" w:rsidP="00490797">
            <w:pPr>
              <w:rPr>
                <w:rFonts w:cs="Arial"/>
                <w:bCs/>
                <w:szCs w:val="22"/>
              </w:rPr>
            </w:pPr>
          </w:p>
          <w:p w14:paraId="67A05124" w14:textId="77777777" w:rsidR="00490797" w:rsidRPr="00490797" w:rsidRDefault="00490797" w:rsidP="00490797">
            <w:pPr>
              <w:rPr>
                <w:rFonts w:cs="Arial"/>
                <w:bCs/>
                <w:szCs w:val="22"/>
              </w:rPr>
            </w:pPr>
            <w:r w:rsidRPr="00490797">
              <w:rPr>
                <w:rFonts w:cs="Arial"/>
                <w:bCs/>
                <w:szCs w:val="22"/>
              </w:rPr>
              <w:t>• January 30, 2026 – ninety-four (94) breakfast meals</w:t>
            </w:r>
          </w:p>
          <w:p w14:paraId="0C55BA15" w14:textId="77777777" w:rsidR="00490797" w:rsidRPr="00490797" w:rsidRDefault="00490797" w:rsidP="00490797">
            <w:pPr>
              <w:rPr>
                <w:rFonts w:cs="Arial"/>
                <w:bCs/>
                <w:szCs w:val="22"/>
              </w:rPr>
            </w:pPr>
          </w:p>
          <w:p w14:paraId="4FD06F9A" w14:textId="77777777" w:rsidR="00490797" w:rsidRPr="00490797" w:rsidRDefault="00490797" w:rsidP="00490797">
            <w:pPr>
              <w:rPr>
                <w:rFonts w:cs="Arial"/>
                <w:bCs/>
                <w:szCs w:val="22"/>
              </w:rPr>
            </w:pPr>
            <w:r w:rsidRPr="00490797">
              <w:rPr>
                <w:rFonts w:cs="Arial"/>
                <w:bCs/>
                <w:szCs w:val="22"/>
              </w:rPr>
              <w:lastRenderedPageBreak/>
              <w:t>The absence of milk on these dates indicates noncompliance with meal pattern requirements, as milk must be offered to students as part of a reimbursable meal during both breakfast and lunch service.</w:t>
            </w:r>
          </w:p>
          <w:p w14:paraId="0A5634B9" w14:textId="77777777" w:rsidR="00490797" w:rsidRPr="00490797" w:rsidRDefault="00490797" w:rsidP="00490797">
            <w:pPr>
              <w:rPr>
                <w:rFonts w:cs="Arial"/>
                <w:bCs/>
                <w:szCs w:val="22"/>
              </w:rPr>
            </w:pPr>
          </w:p>
          <w:p w14:paraId="1A2E8A7F" w14:textId="28316584" w:rsidR="00885B38" w:rsidRDefault="00490797" w:rsidP="00490797">
            <w:pPr>
              <w:rPr>
                <w:rFonts w:cs="Arial"/>
                <w:bCs/>
                <w:szCs w:val="22"/>
              </w:rPr>
            </w:pPr>
            <w:r w:rsidRPr="00490797">
              <w:rPr>
                <w:rFonts w:cs="Arial"/>
                <w:bCs/>
                <w:szCs w:val="22"/>
              </w:rPr>
              <w:t>There will be a reclaim for missing meal components at lunch for three hundred fifty-one (351) meals; the amount of the reclaim for January 2026 at lunch is $1,653.21.</w:t>
            </w:r>
          </w:p>
          <w:p w14:paraId="2B2616E2" w14:textId="7CA628F7" w:rsidR="00490797" w:rsidRPr="00885B38" w:rsidRDefault="00490797" w:rsidP="00490797">
            <w:pPr>
              <w:rPr>
                <w:rFonts w:cs="Arial"/>
                <w:bCs/>
                <w:szCs w:val="22"/>
              </w:rPr>
            </w:pPr>
            <w:r w:rsidRPr="00490797">
              <w:rPr>
                <w:rFonts w:cs="Arial"/>
                <w:bCs/>
                <w:szCs w:val="22"/>
              </w:rPr>
              <w:t>There is a potential reclaim for missing meal components at breakfast for ninety-four (94) meals; the amount of the potential reclaim for January 2026 at breakfast is $276.36. Since the total reclaim is less than the $600 reclaim threshold, the $276.36 reclaim amount will be disregarded.</w:t>
            </w:r>
          </w:p>
          <w:p w14:paraId="3280A973" w14:textId="77777777" w:rsidR="00490797" w:rsidRPr="00490797" w:rsidRDefault="00885B38" w:rsidP="00490797">
            <w:pPr>
              <w:rPr>
                <w:rFonts w:cs="Arial"/>
                <w:bCs/>
                <w:szCs w:val="22"/>
              </w:rPr>
            </w:pPr>
            <w:r w:rsidRPr="00885B38">
              <w:rPr>
                <w:rFonts w:cs="Arial"/>
                <w:bCs/>
                <w:szCs w:val="22"/>
              </w:rPr>
              <w:t>Finding Detail</w:t>
            </w:r>
            <w:r>
              <w:rPr>
                <w:rFonts w:cs="Arial"/>
                <w:bCs/>
                <w:szCs w:val="22"/>
              </w:rPr>
              <w:t xml:space="preserve"> 3</w:t>
            </w:r>
            <w:r w:rsidRPr="00885B38">
              <w:rPr>
                <w:rFonts w:cs="Arial"/>
                <w:bCs/>
                <w:szCs w:val="22"/>
              </w:rPr>
              <w:t>:</w:t>
            </w:r>
            <w:r w:rsidR="00490797">
              <w:rPr>
                <w:rFonts w:cs="Arial"/>
                <w:bCs/>
                <w:szCs w:val="22"/>
              </w:rPr>
              <w:t xml:space="preserve"> </w:t>
            </w:r>
            <w:r w:rsidR="00490797" w:rsidRPr="00490797">
              <w:rPr>
                <w:rFonts w:cs="Arial"/>
                <w:bCs/>
                <w:szCs w:val="22"/>
              </w:rPr>
              <w:t>On the day of review, there were two serving lines observed offering different meals. The pizza line is not in compliance with USDA meal pattern standards for vegetable subgroups, as only French fries are offered daily.</w:t>
            </w:r>
          </w:p>
          <w:p w14:paraId="0CF174DA" w14:textId="77777777" w:rsidR="00490797" w:rsidRPr="00490797" w:rsidRDefault="00490797" w:rsidP="00490797">
            <w:pPr>
              <w:rPr>
                <w:rFonts w:cs="Arial"/>
                <w:bCs/>
                <w:szCs w:val="22"/>
              </w:rPr>
            </w:pPr>
            <w:r w:rsidRPr="00490797">
              <w:rPr>
                <w:rFonts w:cs="Arial"/>
                <w:bCs/>
                <w:szCs w:val="22"/>
              </w:rPr>
              <w:t>• Line 1: Alfredo, Corndogs, 1 cup green beans, 1 cup black-eyed peas, 1 orange (½ cup serving; sign indicates students may select 2), 1 cup milk</w:t>
            </w:r>
          </w:p>
          <w:p w14:paraId="261C7B08" w14:textId="77777777" w:rsidR="00490797" w:rsidRPr="00490797" w:rsidRDefault="00490797" w:rsidP="00490797">
            <w:pPr>
              <w:rPr>
                <w:rFonts w:cs="Arial"/>
                <w:bCs/>
                <w:szCs w:val="22"/>
              </w:rPr>
            </w:pPr>
            <w:r w:rsidRPr="00490797">
              <w:rPr>
                <w:rFonts w:cs="Arial"/>
                <w:bCs/>
                <w:szCs w:val="22"/>
              </w:rPr>
              <w:t xml:space="preserve">• Line 2: Pizza (pepperoni and cheese), 1 cup </w:t>
            </w:r>
            <w:proofErr w:type="spellStart"/>
            <w:r w:rsidRPr="00490797">
              <w:rPr>
                <w:rFonts w:cs="Arial"/>
                <w:bCs/>
                <w:szCs w:val="22"/>
              </w:rPr>
              <w:t>french</w:t>
            </w:r>
            <w:proofErr w:type="spellEnd"/>
            <w:r w:rsidRPr="00490797">
              <w:rPr>
                <w:rFonts w:cs="Arial"/>
                <w:bCs/>
                <w:szCs w:val="22"/>
              </w:rPr>
              <w:t xml:space="preserve"> fries, 1 orange (½ cup serving; </w:t>
            </w:r>
          </w:p>
          <w:p w14:paraId="5342A5D3" w14:textId="2DA89F59" w:rsidR="00885B38" w:rsidRPr="00CF4915" w:rsidRDefault="00490797" w:rsidP="00490797">
            <w:pPr>
              <w:rPr>
                <w:rFonts w:cs="Arial"/>
                <w:b/>
                <w:szCs w:val="22"/>
              </w:rPr>
            </w:pPr>
            <w:r w:rsidRPr="00490797">
              <w:rPr>
                <w:rFonts w:cs="Arial"/>
                <w:bCs/>
                <w:szCs w:val="22"/>
              </w:rPr>
              <w:t>sign indicates students may select 2), 1 cup milk.</w:t>
            </w:r>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55582EF4" w:rsidR="000609DF" w:rsidRPr="00DA4BB2" w:rsidRDefault="0049079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47AFAB53" w:rsidR="000609DF" w:rsidRPr="00DA4BB2" w:rsidRDefault="0049079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59CCBEBF" w:rsidR="000609DF" w:rsidRPr="00DA4BB2" w:rsidRDefault="00885B38"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2E23BD1A" w14:textId="3DD381F2"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69B8BF4F" w14:textId="05C3117A" w:rsidR="00885B38" w:rsidRPr="00885B38" w:rsidRDefault="000609DF" w:rsidP="00885B38">
            <w:pPr>
              <w:rPr>
                <w:rFonts w:cs="Arial"/>
                <w:szCs w:val="22"/>
              </w:rPr>
            </w:pPr>
            <w:r w:rsidRPr="00CF4915">
              <w:rPr>
                <w:rFonts w:cs="Arial"/>
                <w:szCs w:val="22"/>
              </w:rPr>
              <w:t>Finding Detail</w:t>
            </w:r>
            <w:proofErr w:type="gramStart"/>
            <w:r w:rsidRPr="00CF4915">
              <w:rPr>
                <w:rFonts w:cs="Arial"/>
                <w:szCs w:val="22"/>
              </w:rPr>
              <w:t xml:space="preserve">:  </w:t>
            </w:r>
            <w:r w:rsidR="00885B38" w:rsidRPr="00885B38">
              <w:rPr>
                <w:rFonts w:cs="Arial"/>
                <w:szCs w:val="22"/>
              </w:rPr>
              <w:t>In</w:t>
            </w:r>
            <w:proofErr w:type="gramEnd"/>
            <w:r w:rsidR="00885B38" w:rsidRPr="00885B38">
              <w:rPr>
                <w:rFonts w:cs="Arial"/>
                <w:szCs w:val="22"/>
              </w:rPr>
              <w:t xml:space="preserve"> the review of the Hazard Analysis Critical Control Point (HACCP) book, at North Duplin Jr. Sr. High School and BF Grady Elementary School the following sections were incomplete:</w:t>
            </w:r>
          </w:p>
          <w:p w14:paraId="0B811AC8" w14:textId="1C2B7080" w:rsidR="000609DF" w:rsidRPr="00CF4915" w:rsidRDefault="00885B38" w:rsidP="00885B38">
            <w:pPr>
              <w:rPr>
                <w:rFonts w:cs="Arial"/>
                <w:b/>
                <w:szCs w:val="22"/>
              </w:rPr>
            </w:pPr>
            <w:r w:rsidRPr="00885B38">
              <w:rPr>
                <w:rFonts w:cs="Arial"/>
                <w:szCs w:val="22"/>
              </w:rPr>
              <w:t>▪ Part 2 (b) Commercial Kitchen HACCP Plan Assessment Annual Operation Assessment and Verification</w:t>
            </w:r>
          </w:p>
        </w:tc>
      </w:tr>
      <w:tr w:rsidR="000609DF" w:rsidRPr="00DA4BB2" w14:paraId="642AAB0C" w14:textId="77777777" w:rsidTr="00CF4915">
        <w:trPr>
          <w:trHeight w:val="37"/>
        </w:trPr>
        <w:tc>
          <w:tcPr>
            <w:tcW w:w="644" w:type="dxa"/>
            <w:vAlign w:val="center"/>
          </w:tcPr>
          <w:p w14:paraId="0D1456C0"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050CD67" w14:textId="7B50AAB0" w:rsidR="000609DF" w:rsidRPr="00DA4BB2" w:rsidRDefault="0049079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77777777" w:rsidR="000609DF" w:rsidRPr="00CF4915" w:rsidRDefault="000609DF" w:rsidP="00494199">
            <w:pPr>
              <w:rPr>
                <w:rFonts w:cs="Arial"/>
                <w:b/>
                <w:szCs w:val="22"/>
              </w:rPr>
            </w:pPr>
            <w:r w:rsidRPr="00CF4915">
              <w:rPr>
                <w:rFonts w:cs="Arial"/>
                <w:szCs w:val="22"/>
              </w:rPr>
              <w:t xml:space="preserve">Finding Detail: </w:t>
            </w:r>
          </w:p>
        </w:tc>
      </w:tr>
      <w:tr w:rsidR="000609DF" w:rsidRPr="00DA4BB2" w14:paraId="7FFAA40E" w14:textId="77777777" w:rsidTr="00CF4915">
        <w:trPr>
          <w:trHeight w:val="37"/>
        </w:trPr>
        <w:tc>
          <w:tcPr>
            <w:tcW w:w="644" w:type="dxa"/>
            <w:vAlign w:val="center"/>
          </w:tcPr>
          <w:p w14:paraId="484D8A02" w14:textId="405B135C" w:rsidR="000609DF" w:rsidRPr="00DA4BB2" w:rsidRDefault="0049079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61B43AA1" w14:textId="04466B2B"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3F7685E8" w14:textId="38321C6D" w:rsidR="00490797" w:rsidRPr="00490797" w:rsidRDefault="000609DF" w:rsidP="00490797">
            <w:pPr>
              <w:rPr>
                <w:rFonts w:cs="Arial"/>
                <w:szCs w:val="22"/>
              </w:rPr>
            </w:pPr>
            <w:r w:rsidRPr="00CF4915">
              <w:rPr>
                <w:rFonts w:cs="Arial"/>
                <w:szCs w:val="22"/>
              </w:rPr>
              <w:t xml:space="preserve">Finding Detail: </w:t>
            </w:r>
            <w:r w:rsidR="00490797" w:rsidRPr="00490797">
              <w:rPr>
                <w:rFonts w:cs="Arial"/>
                <w:szCs w:val="22"/>
              </w:rPr>
              <w:t>A review of nutrition information of all food and beverages items being sold a la carte by the School Nutrition Department found two (2) items as have been incorrectly qualified as meeting Smart Snacks Nutrition Standards. Both products exceed smart snack standards in calories, fat, and sodium.</w:t>
            </w:r>
          </w:p>
          <w:p w14:paraId="40FBEE99" w14:textId="77777777" w:rsidR="00490797" w:rsidRPr="00490797" w:rsidRDefault="00490797" w:rsidP="00490797">
            <w:pPr>
              <w:rPr>
                <w:rFonts w:cs="Arial"/>
                <w:szCs w:val="22"/>
              </w:rPr>
            </w:pPr>
            <w:r w:rsidRPr="00490797">
              <w:rPr>
                <w:rFonts w:cs="Arial"/>
                <w:szCs w:val="22"/>
              </w:rPr>
              <w:t>• David’s 1.85 oz cookie, (sold in a bundle of two)</w:t>
            </w:r>
          </w:p>
          <w:p w14:paraId="0F796999" w14:textId="1BFD2AD7" w:rsidR="000609DF" w:rsidRPr="00CF4915" w:rsidRDefault="00490797" w:rsidP="00490797">
            <w:pPr>
              <w:rPr>
                <w:rFonts w:cs="Arial"/>
                <w:szCs w:val="22"/>
              </w:rPr>
            </w:pPr>
            <w:r w:rsidRPr="00490797">
              <w:rPr>
                <w:rFonts w:cs="Arial"/>
                <w:szCs w:val="22"/>
              </w:rPr>
              <w:t>• Six (6) chicken wings</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4C06A0DD" w:rsidR="000609DF" w:rsidRPr="00DA4BB2" w:rsidRDefault="0049079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4F9A8242" w:rsidR="000609DF" w:rsidRPr="00DA4BB2" w:rsidRDefault="0049079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47E95E59" w:rsidR="00590F37" w:rsidRPr="00DA4BB2" w:rsidRDefault="00490797"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50E9747B" w:rsidR="00590F37" w:rsidRPr="00DA4BB2" w:rsidRDefault="00885B38"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01170C8F"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0A12C809" w:rsidR="00590F37" w:rsidRPr="00590F37" w:rsidRDefault="00590F37" w:rsidP="00C61712">
            <w:pPr>
              <w:rPr>
                <w:rFonts w:cs="Arial"/>
                <w:b/>
                <w:szCs w:val="22"/>
              </w:rPr>
            </w:pPr>
            <w:r w:rsidRPr="00590F37">
              <w:rPr>
                <w:rFonts w:cs="Arial"/>
                <w:b/>
                <w:szCs w:val="22"/>
              </w:rPr>
              <w:t xml:space="preserve">Other – </w:t>
            </w:r>
            <w:r w:rsidR="00885B38" w:rsidRPr="00885B38">
              <w:rPr>
                <w:rFonts w:cs="Arial"/>
                <w:b/>
                <w:szCs w:val="22"/>
              </w:rPr>
              <w:t>Program Monitoring – On-Site Reviews</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71182683" w14:textId="77777777" w:rsidR="00885B38" w:rsidRPr="00885B38" w:rsidRDefault="00590F37" w:rsidP="00885B38">
            <w:pPr>
              <w:pStyle w:val="ListParagraph"/>
              <w:rPr>
                <w:rFonts w:cs="Arial"/>
              </w:rPr>
            </w:pPr>
            <w:r w:rsidRPr="00590F37">
              <w:rPr>
                <w:rFonts w:cs="Arial"/>
                <w:szCs w:val="22"/>
              </w:rPr>
              <w:t>Finding Detail:</w:t>
            </w:r>
            <w:r w:rsidRPr="00590F37">
              <w:rPr>
                <w:rFonts w:cs="Arial"/>
              </w:rPr>
              <w:t xml:space="preserve"> </w:t>
            </w:r>
            <w:r w:rsidR="00885B38" w:rsidRPr="00885B38">
              <w:rPr>
                <w:rFonts w:cs="Arial"/>
              </w:rPr>
              <w:t xml:space="preserve">According to 7 CFR 210.8(a)(1) and 7 CFR 220.11(d)(1), every school year, prior to February 1, each School Food Authority (SFA) with more than one (1) school must perform no less than one (1) on-site review of the meal counting and claiming system and readily observable general areas of review identified under 7 CFR 210.8(h) in each school operating the National School Lunch Program (NSLP) and 50% of schools operating the School Breakfast Program (SBP) under its jurisdiction. Although all sites received an on-site review for both breakfast and lunch </w:t>
            </w:r>
          </w:p>
          <w:p w14:paraId="468A666D" w14:textId="77777777" w:rsidR="00885B38" w:rsidRPr="00885B38" w:rsidRDefault="00885B38" w:rsidP="00885B38">
            <w:pPr>
              <w:pStyle w:val="ListParagraph"/>
              <w:rPr>
                <w:rFonts w:cs="Arial"/>
              </w:rPr>
            </w:pPr>
            <w:r w:rsidRPr="00885B38">
              <w:rPr>
                <w:rFonts w:cs="Arial"/>
              </w:rPr>
              <w:t xml:space="preserve">during the 2025–2026 school year, the review observations for the following sites were completed after the February 1, </w:t>
            </w:r>
            <w:proofErr w:type="gramStart"/>
            <w:r w:rsidRPr="00885B38">
              <w:rPr>
                <w:rFonts w:cs="Arial"/>
              </w:rPr>
              <w:t>2026</w:t>
            </w:r>
            <w:proofErr w:type="gramEnd"/>
            <w:r w:rsidRPr="00885B38">
              <w:rPr>
                <w:rFonts w:cs="Arial"/>
              </w:rPr>
              <w:t xml:space="preserve"> deadline:</w:t>
            </w:r>
          </w:p>
          <w:p w14:paraId="468840BC" w14:textId="77777777" w:rsidR="00885B38" w:rsidRPr="00885B38" w:rsidRDefault="00885B38" w:rsidP="00885B38">
            <w:pPr>
              <w:pStyle w:val="ListParagraph"/>
              <w:rPr>
                <w:rFonts w:cs="Arial"/>
              </w:rPr>
            </w:pPr>
            <w:r w:rsidRPr="00885B38">
              <w:rPr>
                <w:rFonts w:cs="Arial"/>
              </w:rPr>
              <w:t>•</w:t>
            </w:r>
            <w:r w:rsidRPr="00885B38">
              <w:rPr>
                <w:rFonts w:cs="Arial"/>
              </w:rPr>
              <w:tab/>
              <w:t xml:space="preserve">North Duplin Elementary School, North Duplin Jr. Sr. High School, </w:t>
            </w:r>
          </w:p>
          <w:p w14:paraId="74283DAB" w14:textId="26D51C6E" w:rsidR="00885B38" w:rsidRPr="00885B38" w:rsidRDefault="00885B38" w:rsidP="00885B38">
            <w:pPr>
              <w:pStyle w:val="ListParagraph"/>
              <w:rPr>
                <w:rFonts w:cs="Arial"/>
              </w:rPr>
            </w:pPr>
            <w:r>
              <w:rPr>
                <w:rFonts w:cs="Arial"/>
              </w:rPr>
              <w:t xml:space="preserve">           </w:t>
            </w:r>
            <w:r w:rsidRPr="00885B38">
              <w:rPr>
                <w:rFonts w:cs="Arial"/>
              </w:rPr>
              <w:t xml:space="preserve">Chinquapin Elementary School and Beulaville Elementary School for both </w:t>
            </w:r>
          </w:p>
          <w:p w14:paraId="0FEE6B3F" w14:textId="607A5762" w:rsidR="00590F37" w:rsidRDefault="00885B38" w:rsidP="00885B38">
            <w:pPr>
              <w:pStyle w:val="ListParagraph"/>
              <w:ind w:left="0"/>
              <w:rPr>
                <w:rFonts w:cs="Arial"/>
              </w:rPr>
            </w:pPr>
            <w:r>
              <w:rPr>
                <w:rFonts w:cs="Arial"/>
              </w:rPr>
              <w:t xml:space="preserve">                       </w:t>
            </w:r>
            <w:r w:rsidRPr="00885B38">
              <w:rPr>
                <w:rFonts w:cs="Arial"/>
              </w:rPr>
              <w:t>breakfast and lunch</w:t>
            </w:r>
          </w:p>
          <w:p w14:paraId="0F005D69" w14:textId="77777777" w:rsidR="00885B38" w:rsidRPr="00885B38" w:rsidRDefault="00885B38" w:rsidP="00885B38">
            <w:pPr>
              <w:pStyle w:val="ListParagraph"/>
              <w:rPr>
                <w:rFonts w:cs="Arial"/>
                <w:szCs w:val="22"/>
              </w:rPr>
            </w:pPr>
            <w:r w:rsidRPr="00885B38">
              <w:rPr>
                <w:rFonts w:cs="Arial"/>
                <w:szCs w:val="22"/>
              </w:rPr>
              <w:t>•</w:t>
            </w:r>
            <w:r w:rsidRPr="00885B38">
              <w:rPr>
                <w:rFonts w:cs="Arial"/>
                <w:szCs w:val="22"/>
              </w:rPr>
              <w:tab/>
              <w:t>Warsaw Elementary School for breakfast</w:t>
            </w:r>
          </w:p>
          <w:p w14:paraId="520843FD" w14:textId="2D1EE81C" w:rsidR="00885B38" w:rsidRPr="00590F37" w:rsidRDefault="00885B38" w:rsidP="00885B38">
            <w:pPr>
              <w:pStyle w:val="ListParagraph"/>
              <w:ind w:left="0"/>
              <w:rPr>
                <w:rFonts w:cs="Arial"/>
                <w:szCs w:val="22"/>
              </w:rPr>
            </w:pPr>
            <w:r>
              <w:rPr>
                <w:rFonts w:cs="Arial"/>
                <w:szCs w:val="22"/>
              </w:rPr>
              <w:t xml:space="preserve">            </w:t>
            </w:r>
            <w:r w:rsidRPr="00885B38">
              <w:rPr>
                <w:rFonts w:cs="Arial"/>
                <w:szCs w:val="22"/>
              </w:rPr>
              <w:t>•</w:t>
            </w:r>
            <w:r w:rsidRPr="00885B38">
              <w:rPr>
                <w:rFonts w:cs="Arial"/>
                <w:szCs w:val="22"/>
              </w:rPr>
              <w:tab/>
              <w:t>Wallace Rose Hill High School for lunch</w:t>
            </w:r>
          </w:p>
        </w:tc>
      </w:tr>
      <w:tr w:rsidR="00885B38" w:rsidRPr="00DA4BB2" w14:paraId="5C33A333" w14:textId="77777777" w:rsidTr="000B4AA3">
        <w:trPr>
          <w:trHeight w:val="37"/>
        </w:trPr>
        <w:tc>
          <w:tcPr>
            <w:tcW w:w="646" w:type="dxa"/>
            <w:vAlign w:val="center"/>
          </w:tcPr>
          <w:p w14:paraId="39FA373D" w14:textId="53B1CDB5" w:rsidR="00885B38" w:rsidRPr="00DA4BB2" w:rsidRDefault="00885B38" w:rsidP="000B4AA3">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4F25DF4C" w14:textId="77777777" w:rsidR="00885B38" w:rsidRPr="00DA4BB2" w:rsidRDefault="00885B38" w:rsidP="000B4AA3">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7AF45307" w14:textId="2F8B1C6F" w:rsidR="00885B38" w:rsidRPr="00590F37" w:rsidRDefault="00885B38" w:rsidP="000B4AA3">
            <w:pPr>
              <w:rPr>
                <w:rFonts w:cs="Arial"/>
                <w:b/>
                <w:szCs w:val="22"/>
              </w:rPr>
            </w:pPr>
            <w:r w:rsidRPr="00590F37">
              <w:rPr>
                <w:rFonts w:cs="Arial"/>
                <w:b/>
                <w:szCs w:val="22"/>
              </w:rPr>
              <w:t xml:space="preserve">Other – </w:t>
            </w:r>
            <w:r w:rsidRPr="00885B38">
              <w:rPr>
                <w:rFonts w:cs="Arial"/>
                <w:b/>
                <w:szCs w:val="22"/>
              </w:rPr>
              <w:t>Buy American Provision</w:t>
            </w:r>
          </w:p>
          <w:p w14:paraId="0A222D61" w14:textId="77777777" w:rsidR="00885B38" w:rsidRPr="00DA4BB2" w:rsidRDefault="00885B38" w:rsidP="000B4AA3">
            <w:pPr>
              <w:rPr>
                <w:rFonts w:ascii="Times" w:hAnsi="Times" w:cs="Times"/>
                <w:b/>
                <w:szCs w:val="22"/>
              </w:rPr>
            </w:pPr>
          </w:p>
        </w:tc>
      </w:tr>
      <w:tr w:rsidR="00885B38" w:rsidRPr="00590F37" w14:paraId="1FE8A8E1" w14:textId="77777777" w:rsidTr="000B4AA3">
        <w:tc>
          <w:tcPr>
            <w:tcW w:w="9378" w:type="dxa"/>
            <w:gridSpan w:val="5"/>
          </w:tcPr>
          <w:p w14:paraId="4408C7E0" w14:textId="79DDCEF7" w:rsidR="00885B38" w:rsidRPr="00590F37" w:rsidRDefault="00885B38" w:rsidP="000B4AA3">
            <w:pPr>
              <w:pStyle w:val="ListParagraph"/>
              <w:ind w:left="0"/>
              <w:rPr>
                <w:rFonts w:cs="Arial"/>
                <w:szCs w:val="22"/>
              </w:rPr>
            </w:pPr>
            <w:r w:rsidRPr="00590F37">
              <w:rPr>
                <w:rFonts w:cs="Arial"/>
                <w:szCs w:val="22"/>
              </w:rPr>
              <w:t>Finding Detail:</w:t>
            </w:r>
            <w:r w:rsidRPr="00590F37">
              <w:rPr>
                <w:rFonts w:cs="Arial"/>
              </w:rPr>
              <w:t xml:space="preserve"> </w:t>
            </w:r>
            <w:r w:rsidRPr="00885B38">
              <w:rPr>
                <w:rFonts w:cs="Arial"/>
              </w:rPr>
              <w:t>The Buy American list should be updated regularly to cover all agricultural products not being purchased from the United States (Example: Frozen Broccoli from Poland, Fruit Juice (apple and orange) from Brazil, Mexico and Costa Rica, Green Leaf Lettuce from Mexico, Pine were observed in inventory). All non-domestic food products must receive written pre-approval from the school nutrition administrator prior to acceptance for use in the school food service program.</w:t>
            </w:r>
          </w:p>
        </w:tc>
      </w:tr>
      <w:tr w:rsidR="00885B38" w:rsidRPr="00DA4BB2" w14:paraId="2BFF7269" w14:textId="77777777" w:rsidTr="000B4AA3">
        <w:trPr>
          <w:trHeight w:val="37"/>
        </w:trPr>
        <w:tc>
          <w:tcPr>
            <w:tcW w:w="646" w:type="dxa"/>
            <w:vAlign w:val="center"/>
          </w:tcPr>
          <w:p w14:paraId="48F8EEF5" w14:textId="5C3C1512" w:rsidR="00885B38" w:rsidRPr="00DA4BB2" w:rsidRDefault="00885B38" w:rsidP="000B4AA3">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0F3FF34" w14:textId="77777777" w:rsidR="00885B38" w:rsidRPr="00DA4BB2" w:rsidRDefault="00885B38" w:rsidP="000B4AA3">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7B9236CB" w14:textId="57C37AB6" w:rsidR="00885B38" w:rsidRPr="00590F37" w:rsidRDefault="00885B38" w:rsidP="000B4AA3">
            <w:pPr>
              <w:rPr>
                <w:rFonts w:cs="Arial"/>
                <w:b/>
                <w:szCs w:val="22"/>
              </w:rPr>
            </w:pPr>
            <w:r w:rsidRPr="00590F37">
              <w:rPr>
                <w:rFonts w:cs="Arial"/>
                <w:b/>
                <w:szCs w:val="22"/>
              </w:rPr>
              <w:t xml:space="preserve">Other – </w:t>
            </w:r>
            <w:r>
              <w:rPr>
                <w:rFonts w:cs="Arial"/>
                <w:b/>
                <w:szCs w:val="22"/>
              </w:rPr>
              <w:t>Procurement</w:t>
            </w:r>
          </w:p>
          <w:p w14:paraId="334CFFD6" w14:textId="77777777" w:rsidR="00885B38" w:rsidRPr="00DA4BB2" w:rsidRDefault="00885B38" w:rsidP="000B4AA3">
            <w:pPr>
              <w:rPr>
                <w:rFonts w:ascii="Times" w:hAnsi="Times" w:cs="Times"/>
                <w:b/>
                <w:szCs w:val="22"/>
              </w:rPr>
            </w:pPr>
          </w:p>
        </w:tc>
      </w:tr>
      <w:tr w:rsidR="00885B38" w:rsidRPr="00590F37" w14:paraId="607EF9F9" w14:textId="77777777" w:rsidTr="000B4AA3">
        <w:tc>
          <w:tcPr>
            <w:tcW w:w="9378" w:type="dxa"/>
            <w:gridSpan w:val="5"/>
          </w:tcPr>
          <w:p w14:paraId="7ED27F8E" w14:textId="06338ED0" w:rsidR="00885B38" w:rsidRDefault="00885B38" w:rsidP="000B4AA3">
            <w:pPr>
              <w:pStyle w:val="ListParagraph"/>
              <w:ind w:left="0"/>
              <w:rPr>
                <w:rFonts w:cs="Arial"/>
              </w:rPr>
            </w:pPr>
            <w:r w:rsidRPr="00590F37">
              <w:rPr>
                <w:rFonts w:cs="Arial"/>
                <w:szCs w:val="22"/>
              </w:rPr>
              <w:t>Finding Detail</w:t>
            </w:r>
            <w:r>
              <w:rPr>
                <w:rFonts w:cs="Arial"/>
                <w:szCs w:val="22"/>
              </w:rPr>
              <w:t xml:space="preserve"> 1</w:t>
            </w:r>
            <w:r w:rsidRPr="00590F37">
              <w:rPr>
                <w:rFonts w:cs="Arial"/>
                <w:szCs w:val="22"/>
              </w:rPr>
              <w:t>:</w:t>
            </w:r>
            <w:r w:rsidRPr="00590F37">
              <w:rPr>
                <w:rFonts w:cs="Arial"/>
              </w:rPr>
              <w:t xml:space="preserve"> </w:t>
            </w:r>
            <w:r w:rsidRPr="00885B38">
              <w:rPr>
                <w:rFonts w:cs="Arial"/>
              </w:rPr>
              <w:t xml:space="preserve">The School Food Authority has not executed the Procurement Plan adequately </w:t>
            </w:r>
            <w:proofErr w:type="gramStart"/>
            <w:r w:rsidRPr="00885B38">
              <w:rPr>
                <w:rFonts w:cs="Arial"/>
              </w:rPr>
              <w:t>in the area of</w:t>
            </w:r>
            <w:proofErr w:type="gramEnd"/>
            <w:r w:rsidRPr="00885B38">
              <w:rPr>
                <w:rFonts w:cs="Arial"/>
              </w:rPr>
              <w:t xml:space="preserve"> “free and open” competition</w:t>
            </w:r>
            <w:r>
              <w:rPr>
                <w:rFonts w:cs="Arial"/>
              </w:rPr>
              <w:t xml:space="preserve"> for small purchases</w:t>
            </w:r>
            <w:r w:rsidRPr="00885B38">
              <w:rPr>
                <w:rFonts w:cs="Arial"/>
              </w:rPr>
              <w:t>. There was no documentation for obtaining quotes from vendors on items purchased under the School Food Authority’s small purchase threshold. Following the Procurement Plan procedures are required to ensure</w:t>
            </w:r>
            <w:r>
              <w:rPr>
                <w:rFonts w:cs="Arial"/>
              </w:rPr>
              <w:t xml:space="preserve"> </w:t>
            </w:r>
            <w:r w:rsidRPr="00885B38">
              <w:rPr>
                <w:rFonts w:cs="Arial"/>
              </w:rPr>
              <w:t>consistency and free and open competition among all vendors.</w:t>
            </w:r>
          </w:p>
          <w:p w14:paraId="01D4EC6E" w14:textId="38C548A7" w:rsidR="00885B38" w:rsidRPr="00590F37" w:rsidRDefault="00885B38" w:rsidP="000B4AA3">
            <w:pPr>
              <w:pStyle w:val="ListParagraph"/>
              <w:ind w:left="0"/>
              <w:rPr>
                <w:rFonts w:cs="Arial"/>
                <w:szCs w:val="22"/>
              </w:rPr>
            </w:pPr>
            <w:r w:rsidRPr="00885B38">
              <w:rPr>
                <w:rFonts w:cs="Arial"/>
                <w:szCs w:val="22"/>
              </w:rPr>
              <w:t xml:space="preserve">Finding Detail </w:t>
            </w:r>
            <w:r>
              <w:rPr>
                <w:rFonts w:cs="Arial"/>
                <w:szCs w:val="22"/>
              </w:rPr>
              <w:t>2</w:t>
            </w:r>
            <w:r w:rsidRPr="00885B38">
              <w:rPr>
                <w:rFonts w:cs="Arial"/>
                <w:szCs w:val="22"/>
              </w:rPr>
              <w:t>:</w:t>
            </w:r>
            <w:r>
              <w:t xml:space="preserve"> </w:t>
            </w:r>
            <w:r w:rsidRPr="00885B38">
              <w:rPr>
                <w:rFonts w:cs="Arial"/>
                <w:szCs w:val="22"/>
              </w:rPr>
              <w:t xml:space="preserve">The 2024–2025 Invitation for Bid (IFB) for </w:t>
            </w:r>
            <w:proofErr w:type="spellStart"/>
            <w:r w:rsidRPr="00885B38">
              <w:rPr>
                <w:rFonts w:cs="Arial"/>
                <w:szCs w:val="22"/>
              </w:rPr>
              <w:t>Maola</w:t>
            </w:r>
            <w:proofErr w:type="spellEnd"/>
            <w:r w:rsidRPr="00885B38">
              <w:rPr>
                <w:rFonts w:cs="Arial"/>
                <w:szCs w:val="22"/>
              </w:rPr>
              <w:t xml:space="preserve"> did not include specifications or estimated usage quantities for 1% unflavored milk. Additionally, the terms and conditions of the contract state in the extension clause that the agreement may be extended annually for up to four (4) additional years beyond the original contract period, provided that the vendor and the School Food Authority (SFA) mutually agree, no increases in costs are incurred, and any allowable price escalation is capped by the annual National Consumer Price Index (CPI) for Food Away From Home. However, the vendor has not adhered to the contract’s extension provisions and instead implemented a monthly price escalation/de-escalation methodology for updating prices, which is inconsistent with the terms outlined in the contract.</w:t>
            </w:r>
          </w:p>
        </w:tc>
      </w:tr>
      <w:tr w:rsidR="00490797" w:rsidRPr="00DA4BB2" w14:paraId="406C3842" w14:textId="77777777" w:rsidTr="000B4AA3">
        <w:trPr>
          <w:trHeight w:val="37"/>
        </w:trPr>
        <w:tc>
          <w:tcPr>
            <w:tcW w:w="646" w:type="dxa"/>
            <w:vAlign w:val="center"/>
          </w:tcPr>
          <w:p w14:paraId="4305A986" w14:textId="77777777" w:rsidR="00490797" w:rsidRPr="00DA4BB2" w:rsidRDefault="00490797" w:rsidP="000B4AA3">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4B455A90" w14:textId="77777777" w:rsidR="00490797" w:rsidRPr="00DA4BB2" w:rsidRDefault="00490797" w:rsidP="000B4AA3">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3EB01AD5" w14:textId="0E4E0167" w:rsidR="00490797" w:rsidRPr="00590F37" w:rsidRDefault="00490797" w:rsidP="000B4AA3">
            <w:pPr>
              <w:rPr>
                <w:rFonts w:cs="Arial"/>
                <w:b/>
                <w:szCs w:val="22"/>
              </w:rPr>
            </w:pPr>
            <w:r w:rsidRPr="00590F37">
              <w:rPr>
                <w:rFonts w:cs="Arial"/>
                <w:b/>
                <w:szCs w:val="22"/>
              </w:rPr>
              <w:t xml:space="preserve">Other – </w:t>
            </w:r>
            <w:r w:rsidRPr="00490797">
              <w:rPr>
                <w:rFonts w:cs="Arial"/>
                <w:b/>
                <w:szCs w:val="22"/>
              </w:rPr>
              <w:t>Afterschool Snack Program</w:t>
            </w:r>
          </w:p>
          <w:p w14:paraId="05023307" w14:textId="77777777" w:rsidR="00490797" w:rsidRPr="00DA4BB2" w:rsidRDefault="00490797" w:rsidP="000B4AA3">
            <w:pPr>
              <w:rPr>
                <w:rFonts w:ascii="Times" w:hAnsi="Times" w:cs="Times"/>
                <w:b/>
                <w:szCs w:val="22"/>
              </w:rPr>
            </w:pPr>
          </w:p>
        </w:tc>
      </w:tr>
      <w:tr w:rsidR="00490797" w:rsidRPr="00590F37" w14:paraId="14D28458" w14:textId="77777777" w:rsidTr="000B4AA3">
        <w:tc>
          <w:tcPr>
            <w:tcW w:w="9378" w:type="dxa"/>
            <w:gridSpan w:val="5"/>
          </w:tcPr>
          <w:p w14:paraId="12B715F8" w14:textId="331313AB" w:rsidR="00490797" w:rsidRPr="00590F37" w:rsidRDefault="00490797" w:rsidP="000B4AA3">
            <w:pPr>
              <w:pStyle w:val="ListParagraph"/>
              <w:ind w:left="0"/>
              <w:rPr>
                <w:rFonts w:cs="Arial"/>
                <w:szCs w:val="22"/>
              </w:rPr>
            </w:pPr>
            <w:r w:rsidRPr="00590F37">
              <w:rPr>
                <w:rFonts w:cs="Arial"/>
                <w:szCs w:val="22"/>
              </w:rPr>
              <w:lastRenderedPageBreak/>
              <w:t>Finding Detail:</w:t>
            </w:r>
            <w:r w:rsidRPr="00590F37">
              <w:rPr>
                <w:rFonts w:cs="Arial"/>
              </w:rPr>
              <w:t xml:space="preserve"> </w:t>
            </w:r>
            <w:r w:rsidRPr="00490797">
              <w:rPr>
                <w:rFonts w:cs="Arial"/>
              </w:rPr>
              <w:t>The School Food Authority (SFA) is not in compliance with the USDA final rule Child Nutrition Programs: Meal Patterns Consistent with the 2020–2025 Dietary Guidelines for Americans, effective July 1, 2025 (SY 2025–26). On the day of review, ½ cup of sliced apples and 1 cup of unflavored milk was served for snack. The fruit did not meet the minimum ¾ cup requirement of fruit.</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8961A" w14:textId="77777777" w:rsidR="008536ED" w:rsidRDefault="008536ED">
      <w:r>
        <w:separator/>
      </w:r>
    </w:p>
  </w:endnote>
  <w:endnote w:type="continuationSeparator" w:id="0">
    <w:p w14:paraId="6ABFEC1C" w14:textId="77777777" w:rsidR="008536ED" w:rsidRDefault="00853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D7D70F69-A800-45A9-A6A3-BC3A999AE774}"/>
    <w:embedBold r:id="rId2" w:fontKey="{5AECD5A5-FC1B-43FE-9658-1D8D1BBE905E}"/>
    <w:embedItalic r:id="rId3" w:fontKey="{F59A479A-253F-4E2F-B518-624963844415}"/>
  </w:font>
  <w:font w:name="Times">
    <w:panose1 w:val="02020603050405020304"/>
    <w:charset w:val="00"/>
    <w:family w:val="roman"/>
    <w:pitch w:val="variable"/>
    <w:sig w:usb0="E0002EFF" w:usb1="C000785B" w:usb2="00000009" w:usb3="00000000" w:csb0="000001FF" w:csb1="00000000"/>
    <w:embedRegular r:id="rId4" w:subsetted="1" w:fontKey="{6AE794F1-D850-483B-97B7-07A10DC06529}"/>
    <w:embedBold r:id="rId5" w:subsetted="1" w:fontKey="{99E72DC9-CA16-4777-A048-A85A7B37E1E5}"/>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 xml:space="preserve">MS, RDN, LDN, Senior </w:t>
    </w:r>
    <w:proofErr w:type="gramStart"/>
    <w:r w:rsidR="00907438">
      <w:rPr>
        <w:rFonts w:cs="Arial"/>
        <w:i/>
        <w:spacing w:val="4"/>
        <w:kern w:val="18"/>
        <w:sz w:val="18"/>
      </w:rPr>
      <w:t>Director</w:t>
    </w:r>
    <w:r w:rsidR="00133C65" w:rsidRPr="007A01B3">
      <w:rPr>
        <w:rFonts w:cs="Arial"/>
        <w:spacing w:val="4"/>
        <w:kern w:val="18"/>
        <w:sz w:val="18"/>
      </w:rPr>
      <w:t xml:space="preserve">  |</w:t>
    </w:r>
    <w:proofErr w:type="gramEnd"/>
    <w:r w:rsidR="00133C65" w:rsidRPr="007A01B3">
      <w:rPr>
        <w:rFonts w:cs="Arial"/>
        <w:spacing w:val="4"/>
        <w:kern w:val="18"/>
        <w:sz w:val="18"/>
      </w:rPr>
      <w:t xml:space="preserve">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w:t>
    </w:r>
    <w:proofErr w:type="gramStart"/>
    <w:r w:rsidR="00133C65" w:rsidRPr="007A01B3">
      <w:rPr>
        <w:rFonts w:cs="Arial"/>
        <w:spacing w:val="4"/>
        <w:kern w:val="18"/>
        <w:sz w:val="18"/>
      </w:rPr>
      <w:t>Carolina  27699</w:t>
    </w:r>
    <w:proofErr w:type="gramEnd"/>
    <w:r w:rsidR="00133C65" w:rsidRPr="007A01B3">
      <w:rPr>
        <w:rFonts w:cs="Arial"/>
        <w:spacing w:val="4"/>
        <w:kern w:val="18"/>
        <w:sz w:val="18"/>
      </w:rPr>
      <w:t xml:space="preserve">  </w:t>
    </w:r>
    <w:proofErr w:type="gramStart"/>
    <w:r w:rsidR="00133C65" w:rsidRPr="007A01B3">
      <w:rPr>
        <w:rFonts w:cs="Arial"/>
        <w:spacing w:val="4"/>
        <w:kern w:val="18"/>
        <w:sz w:val="18"/>
      </w:rPr>
      <w:t>|  (</w:t>
    </w:r>
    <w:proofErr w:type="gramEnd"/>
    <w:r w:rsidR="00133C65" w:rsidRPr="007A01B3">
      <w:rPr>
        <w:rFonts w:cs="Arial"/>
        <w:spacing w:val="4"/>
        <w:kern w:val="18"/>
        <w:sz w:val="18"/>
      </w:rPr>
      <w:t xml:space="preserve">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DB3F1" w14:textId="77777777" w:rsidR="008536ED" w:rsidRDefault="008536ED">
      <w:r>
        <w:separator/>
      </w:r>
    </w:p>
  </w:footnote>
  <w:footnote w:type="continuationSeparator" w:id="0">
    <w:p w14:paraId="506D1526" w14:textId="77777777" w:rsidR="008536ED" w:rsidRDefault="008536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C44298"/>
    <w:multiLevelType w:val="hybridMultilevel"/>
    <w:tmpl w:val="1A9A00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4"/>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10"/>
  </w:num>
  <w:num w:numId="10" w16cid:durableId="1452434302">
    <w:abstractNumId w:val="12"/>
  </w:num>
  <w:num w:numId="11" w16cid:durableId="335377474">
    <w:abstractNumId w:val="6"/>
  </w:num>
  <w:num w:numId="12" w16cid:durableId="1465729137">
    <w:abstractNumId w:val="13"/>
  </w:num>
  <w:num w:numId="13" w16cid:durableId="1866670062">
    <w:abstractNumId w:val="11"/>
  </w:num>
  <w:num w:numId="14" w16cid:durableId="1036468222">
    <w:abstractNumId w:val="9"/>
  </w:num>
  <w:num w:numId="15" w16cid:durableId="1811635586">
    <w:abstractNumId w:val="8"/>
  </w:num>
  <w:num w:numId="16" w16cid:durableId="20502976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embedTrueTypeFonts/>
  <w:embedSystemFonts/>
  <w:saveSubsetFonts/>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05695"/>
    <w:rsid w:val="00427B04"/>
    <w:rsid w:val="00443926"/>
    <w:rsid w:val="004574CA"/>
    <w:rsid w:val="0046201C"/>
    <w:rsid w:val="00490797"/>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F4322"/>
    <w:rsid w:val="006034F3"/>
    <w:rsid w:val="00605DE5"/>
    <w:rsid w:val="0060658C"/>
    <w:rsid w:val="0063071D"/>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536ED"/>
    <w:rsid w:val="0086442E"/>
    <w:rsid w:val="00883F43"/>
    <w:rsid w:val="00885B38"/>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669EE"/>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Props1.xml><?xml version="1.0" encoding="utf-8"?>
<ds:datastoreItem xmlns:ds="http://schemas.openxmlformats.org/officeDocument/2006/customXml" ds:itemID="{454F1839-58AE-40C7-B167-E57B7744C361}">
  <ds:schemaRefs>
    <ds:schemaRef ds:uri="http://schemas.microsoft.com/sharepoint/v3/contenttype/forms"/>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1772</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11850</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2</cp:revision>
  <cp:lastPrinted>2024-11-26T17:07:00Z</cp:lastPrinted>
  <dcterms:created xsi:type="dcterms:W3CDTF">2026-05-21T16:06:00Z</dcterms:created>
  <dcterms:modified xsi:type="dcterms:W3CDTF">2026-05-21T16:06:00Z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