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5A358C" w:rsidRDefault="005A358C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</w:p>
    <w:p w14:paraId="56A463DA" w14:textId="34CEDC83" w:rsidR="00DE1AD0" w:rsidRDefault="00DE1AD0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School Nutrition Food Employee/Conditional Employee Health Policy Agreement</w:t>
      </w:r>
    </w:p>
    <w:p w14:paraId="7EEE5C09" w14:textId="77777777" w:rsidR="000A1EA1" w:rsidRPr="000A1EA1" w:rsidRDefault="000A1EA1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4"/>
          <w:szCs w:val="14"/>
          <w:u w:val="single"/>
        </w:rPr>
      </w:pPr>
    </w:p>
    <w:p w14:paraId="3D141CFF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Symptoms of Illness </w:t>
      </w:r>
    </w:p>
    <w:p w14:paraId="1C02DB19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agree to report to the </w:t>
      </w:r>
      <w:r w:rsidRPr="003E78E8">
        <w:rPr>
          <w:rFonts w:ascii="Tahoma" w:hAnsi="Tahoma" w:cs="Tahoma"/>
          <w:bCs/>
          <w:color w:val="000000"/>
          <w:sz w:val="20"/>
          <w:szCs w:val="20"/>
        </w:rPr>
        <w:t>Person in Charge (PIC)</w:t>
      </w:r>
      <w:r w:rsidRPr="003E78E8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when I have: </w:t>
      </w:r>
    </w:p>
    <w:p w14:paraId="7EA328BE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Diarrhea </w:t>
      </w:r>
    </w:p>
    <w:p w14:paraId="108BA560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Vomiting </w:t>
      </w:r>
    </w:p>
    <w:p w14:paraId="3A890899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Jaundice (yellowing of the skin and/or eyes) </w:t>
      </w:r>
    </w:p>
    <w:p w14:paraId="29E6B503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Sore throat with fever </w:t>
      </w:r>
    </w:p>
    <w:p w14:paraId="0E3E03F2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Infected cuts or wounds, or lesions containing pus on the hand, wrist, or exposed body part (</w:t>
      </w:r>
      <w:r w:rsidRPr="003E78E8">
        <w:rPr>
          <w:rFonts w:ascii="Tahoma" w:hAnsi="Tahoma" w:cs="Tahoma"/>
          <w:i/>
          <w:iCs/>
          <w:color w:val="000000"/>
          <w:sz w:val="20"/>
          <w:szCs w:val="20"/>
        </w:rPr>
        <w:t xml:space="preserve">such as boils and infected wounds, however small). </w:t>
      </w:r>
    </w:p>
    <w:p w14:paraId="1E92C53D" w14:textId="77777777" w:rsidR="00DE1AD0" w:rsidRPr="007E2563" w:rsidRDefault="00DE1AD0" w:rsidP="0024397D">
      <w:pPr>
        <w:autoSpaceDE w:val="0"/>
        <w:autoSpaceDN w:val="0"/>
        <w:adjustRightInd w:val="0"/>
        <w:ind w:left="720" w:hanging="360"/>
        <w:rPr>
          <w:rFonts w:ascii="Tahoma" w:hAnsi="Tahoma" w:cs="Tahoma"/>
          <w:color w:val="000000"/>
          <w:sz w:val="16"/>
          <w:szCs w:val="16"/>
        </w:rPr>
      </w:pPr>
      <w:r w:rsidRPr="59A084F5">
        <w:rPr>
          <w:rFonts w:ascii="Tahoma" w:hAnsi="Tahoma" w:cs="Tahoma"/>
          <w:color w:val="000000" w:themeColor="text1"/>
          <w:sz w:val="16"/>
          <w:szCs w:val="16"/>
        </w:rPr>
        <w:t>Note: Diarrhea and vomiting from noninfectious conditions do not apply to this policy; however, a physician should make the diagnosis of the noninfectious condition causing the diarrhea and vomiting and the employee should provide writt</w:t>
      </w:r>
      <w:r w:rsidR="00B0080B" w:rsidRPr="59A084F5">
        <w:rPr>
          <w:rFonts w:ascii="Tahoma" w:hAnsi="Tahoma" w:cs="Tahoma"/>
          <w:color w:val="000000" w:themeColor="text1"/>
          <w:sz w:val="16"/>
          <w:szCs w:val="16"/>
        </w:rPr>
        <w:t>en documentation to the PIC indicating</w:t>
      </w:r>
      <w:r w:rsidRPr="59A084F5">
        <w:rPr>
          <w:rFonts w:ascii="Tahoma" w:hAnsi="Tahoma" w:cs="Tahoma"/>
          <w:color w:val="000000" w:themeColor="text1"/>
          <w:sz w:val="16"/>
          <w:szCs w:val="16"/>
        </w:rPr>
        <w:t xml:space="preserve"> the </w:t>
      </w:r>
      <w:r w:rsidRPr="007E2563">
        <w:rPr>
          <w:rFonts w:ascii="Tahoma" w:hAnsi="Tahoma" w:cs="Tahoma"/>
          <w:color w:val="000000" w:themeColor="text1"/>
          <w:sz w:val="16"/>
          <w:szCs w:val="16"/>
        </w:rPr>
        <w:t>condition is noninfectious.</w:t>
      </w:r>
    </w:p>
    <w:p w14:paraId="2083B131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Diagnosed “Big Six” Illnesses </w:t>
      </w:r>
    </w:p>
    <w:p w14:paraId="1F5CCDA6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diagnosed with: </w:t>
      </w:r>
    </w:p>
    <w:p w14:paraId="645E950D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Norovirus </w:t>
      </w:r>
    </w:p>
    <w:p w14:paraId="2F8A7C1F" w14:textId="4FA6BDED" w:rsidR="00DE1AD0" w:rsidRPr="007E2563" w:rsidRDefault="00517A1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T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>yphoid fever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(caused by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7E2563">
        <w:rPr>
          <w:rFonts w:ascii="Tahoma" w:hAnsi="Tahoma" w:cs="Tahoma"/>
          <w:color w:val="000000"/>
          <w:sz w:val="20"/>
          <w:szCs w:val="20"/>
        </w:rPr>
        <w:t>Typhi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) </w:t>
      </w:r>
    </w:p>
    <w:p w14:paraId="3A42C0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spp. infection </w:t>
      </w:r>
    </w:p>
    <w:p w14:paraId="3FA1F6B3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infection (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Escherichia 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O157:H7 or other EHEC/STEC infection) </w:t>
      </w:r>
    </w:p>
    <w:p w14:paraId="72B499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Hepatitis A </w:t>
      </w:r>
    </w:p>
    <w:p w14:paraId="6B49EB44" w14:textId="6E19EDEA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074833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Salmonella </w:t>
      </w:r>
    </w:p>
    <w:p w14:paraId="3E9470CA" w14:textId="77777777" w:rsidR="00DE1AD0" w:rsidRPr="007E2563" w:rsidRDefault="00DE1AD0" w:rsidP="00DE1AD0">
      <w:pPr>
        <w:autoSpaceDE w:val="0"/>
        <w:autoSpaceDN w:val="0"/>
        <w:adjustRightInd w:val="0"/>
        <w:ind w:left="720" w:hanging="360"/>
        <w:rPr>
          <w:rFonts w:ascii="Tahoma" w:hAnsi="Tahoma" w:cs="Tahoma"/>
          <w:color w:val="000000"/>
          <w:sz w:val="16"/>
          <w:szCs w:val="16"/>
        </w:rPr>
      </w:pPr>
      <w:r w:rsidRPr="007E2563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Pr="007E2563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Pr="007E2563">
        <w:rPr>
          <w:rFonts w:ascii="Tahoma" w:hAnsi="Tahoma" w:cs="Tahoma"/>
          <w:color w:val="000000"/>
          <w:sz w:val="16"/>
          <w:szCs w:val="16"/>
        </w:rPr>
        <w:t xml:space="preserve">when an employee has one of these illnesses. </w:t>
      </w:r>
    </w:p>
    <w:p w14:paraId="09BBCEBE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Reporting: Exposure of “Big Six” Illnesses</w:t>
      </w:r>
    </w:p>
    <w:p w14:paraId="5CD726EB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exposed to any of the illnesses listed above through: </w:t>
      </w:r>
    </w:p>
    <w:p w14:paraId="37367FDF" w14:textId="27F36B38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An outbreak of</w:t>
      </w:r>
      <w:r w:rsidR="0F1A226B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90C0D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1F182E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non-</w:t>
      </w:r>
      <w:r w:rsidR="00B43F10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00CCFC13" w14:textId="1913AFE7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Living with or caring for someone who has been diagnosed with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coli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89635C2" w14:textId="090A89D6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A household member attending or working in a setting with an outbreak of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E. 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DC0E3A9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Exclusion and Restriction from Work </w:t>
      </w:r>
    </w:p>
    <w:p w14:paraId="43197C5C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If you have any of the symptoms or illnesses listed above, you may be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excluded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 or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restricted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** from work. </w:t>
      </w:r>
    </w:p>
    <w:p w14:paraId="181803CE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*If you are excluded from work you are not allowed to come to work. </w:t>
      </w:r>
    </w:p>
    <w:p w14:paraId="5E81BC20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**If you are restrict</w:t>
      </w:r>
      <w:r w:rsidR="00211307"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ed from work you can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come to work, but your duties may be limited. </w:t>
      </w:r>
    </w:p>
    <w:p w14:paraId="18B4F547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Returning to Work </w:t>
      </w:r>
    </w:p>
    <w:p w14:paraId="5B5ECFB4" w14:textId="77777777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>If you are excluded from work for having symptoms of diarrhea and/or vomiting, you will not be able to return to work until</w:t>
      </w:r>
      <w:r w:rsidRPr="007E2563">
        <w:rPr>
          <w:rFonts w:ascii="Tahoma" w:hAnsi="Tahoma" w:cs="Tahoma"/>
          <w:b/>
          <w:bCs/>
          <w:sz w:val="20"/>
          <w:szCs w:val="20"/>
        </w:rPr>
        <w:t xml:space="preserve"> 24 hours have passed </w:t>
      </w:r>
      <w:r w:rsidRPr="007E2563">
        <w:rPr>
          <w:rFonts w:ascii="Tahoma" w:hAnsi="Tahoma" w:cs="Tahoma"/>
          <w:sz w:val="20"/>
          <w:szCs w:val="20"/>
        </w:rPr>
        <w:t>since your last episode of diarrhea and/or vomiting or you provide medical documentation from a physician.</w:t>
      </w:r>
    </w:p>
    <w:p w14:paraId="19BD1316" w14:textId="1959E704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exhibiting symptoms of a sore throat with fever or for having jaundice (yellowing of the skin and/or eyes),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</w:t>
      </w:r>
      <w:r w:rsidRPr="007E2563">
        <w:rPr>
          <w:rFonts w:ascii="Tahoma" w:hAnsi="Tahoma" w:cs="Tahoma"/>
          <w:b/>
          <w:bCs/>
          <w:sz w:val="20"/>
          <w:szCs w:val="20"/>
        </w:rPr>
        <w:t>medical documentation from a physician is provided.</w:t>
      </w:r>
      <w:r w:rsidR="0021793A" w:rsidRPr="007E25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1793A" w:rsidRPr="007E2563">
        <w:rPr>
          <w:rFonts w:ascii="Tahoma" w:hAnsi="Tahoma" w:cs="Tahoma"/>
          <w:sz w:val="20"/>
          <w:szCs w:val="20"/>
        </w:rPr>
        <w:t>An employee confirmed with norovirus should not return to work for 3 days.</w:t>
      </w:r>
    </w:p>
    <w:p w14:paraId="547F3DFF" w14:textId="79DB6061" w:rsidR="00DE1AD0" w:rsidRPr="007E2563" w:rsidRDefault="00DE1AD0" w:rsidP="00A518B1">
      <w:pPr>
        <w:ind w:firstLine="720"/>
        <w:rPr>
          <w:rFonts w:ascii="Tahoma" w:eastAsia="Tahoma" w:hAnsi="Tahoma" w:cs="Tahoma"/>
          <w:sz w:val="20"/>
          <w:szCs w:val="20"/>
          <w:u w:val="single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having been exposed to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</w:t>
      </w:r>
      <w:r w:rsidR="00FC41CE" w:rsidRPr="007E2563">
        <w:rPr>
          <w:rFonts w:ascii="Tahoma" w:hAnsi="Tahoma" w:cs="Tahoma"/>
          <w:sz w:val="20"/>
          <w:szCs w:val="20"/>
        </w:rPr>
        <w:t>i</w:t>
      </w:r>
      <w:r w:rsidRPr="007E2563">
        <w:rPr>
          <w:rFonts w:ascii="Tahoma" w:hAnsi="Tahoma" w:cs="Tahoma"/>
          <w:sz w:val="20"/>
          <w:szCs w:val="20"/>
        </w:rPr>
        <w:t xml:space="preserve">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the following post-exposure times: 48 hours for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orovirus; 3 days for </w:t>
      </w:r>
      <w:r w:rsidRPr="007E2563">
        <w:rPr>
          <w:rFonts w:ascii="Tahoma" w:hAnsi="Tahoma" w:cs="Tahoma"/>
          <w:i/>
          <w:iCs/>
          <w:sz w:val="20"/>
          <w:szCs w:val="20"/>
        </w:rPr>
        <w:t>E</w:t>
      </w:r>
      <w:r w:rsidRPr="007E2563">
        <w:rPr>
          <w:rFonts w:ascii="Tahoma" w:hAnsi="Tahoma" w:cs="Tahoma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sz w:val="20"/>
          <w:szCs w:val="20"/>
        </w:rPr>
        <w:t>coli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Pr="007E2563">
        <w:rPr>
          <w:rFonts w:ascii="Tahoma" w:hAnsi="Tahoma" w:cs="Tahoma"/>
          <w:i/>
          <w:iCs/>
          <w:sz w:val="20"/>
          <w:szCs w:val="20"/>
        </w:rPr>
        <w:t>Shigella</w:t>
      </w:r>
      <w:r w:rsidRPr="007E2563">
        <w:rPr>
          <w:rFonts w:ascii="Tahoma" w:hAnsi="Tahoma" w:cs="Tahoma"/>
          <w:sz w:val="20"/>
          <w:szCs w:val="20"/>
        </w:rPr>
        <w:t xml:space="preserve">; 14 days for </w:t>
      </w:r>
      <w:r w:rsidR="00FC41CE" w:rsidRPr="007E2563">
        <w:rPr>
          <w:rFonts w:ascii="Tahoma" w:hAnsi="Tahoma" w:cs="Tahoma"/>
          <w:sz w:val="20"/>
          <w:szCs w:val="20"/>
        </w:rPr>
        <w:t xml:space="preserve">typhoid fever </w:t>
      </w:r>
      <w:r w:rsidR="00ED3371" w:rsidRPr="007E2563">
        <w:rPr>
          <w:rFonts w:ascii="Tahoma" w:hAnsi="Tahoma" w:cs="Tahoma"/>
          <w:sz w:val="20"/>
          <w:szCs w:val="20"/>
        </w:rPr>
        <w:t>(</w:t>
      </w:r>
      <w:r w:rsidR="00FC41CE" w:rsidRPr="007E2563">
        <w:rPr>
          <w:rFonts w:ascii="Tahoma" w:hAnsi="Tahoma" w:cs="Tahoma"/>
          <w:sz w:val="20"/>
          <w:szCs w:val="20"/>
        </w:rPr>
        <w:t xml:space="preserve">caused by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 xml:space="preserve"> </w:t>
      </w:r>
      <w:r w:rsidR="6C21753D" w:rsidRPr="007E2563">
        <w:rPr>
          <w:rFonts w:ascii="Tahoma" w:hAnsi="Tahoma" w:cs="Tahoma"/>
          <w:sz w:val="20"/>
          <w:szCs w:val="20"/>
        </w:rPr>
        <w:t>Typhi</w:t>
      </w:r>
      <w:r w:rsidR="00ED3371" w:rsidRPr="007E2563">
        <w:rPr>
          <w:rFonts w:ascii="Tahoma" w:hAnsi="Tahoma" w:cs="Tahoma"/>
          <w:sz w:val="20"/>
          <w:szCs w:val="20"/>
        </w:rPr>
        <w:t>)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>; and 30 days for Hepatitis A or if cleared after a</w:t>
      </w:r>
      <w:r w:rsidR="00211307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 Ig</w:t>
      </w:r>
      <w:r w:rsidR="008E7288" w:rsidRPr="007E2563">
        <w:rPr>
          <w:rFonts w:ascii="Tahoma" w:hAnsi="Tahoma" w:cs="Tahoma"/>
          <w:sz w:val="20"/>
          <w:szCs w:val="20"/>
        </w:rPr>
        <w:t>G</w:t>
      </w:r>
      <w:r w:rsidRPr="007E2563">
        <w:rPr>
          <w:rFonts w:ascii="Tahoma" w:hAnsi="Tahoma" w:cs="Tahoma"/>
          <w:sz w:val="20"/>
          <w:szCs w:val="20"/>
        </w:rPr>
        <w:t xml:space="preserve"> vaccination. </w:t>
      </w:r>
    </w:p>
    <w:p w14:paraId="44AD7A18" w14:textId="3B9DE21F" w:rsidR="00DE1AD0" w:rsidRPr="007E2563" w:rsidRDefault="00DE1AD0" w:rsidP="4840DB5D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u w:val="single"/>
        </w:rPr>
      </w:pPr>
      <w:r w:rsidRPr="007E256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Agreement</w:t>
      </w:r>
    </w:p>
    <w:p w14:paraId="6F29D999" w14:textId="77777777" w:rsidR="00DE1AD0" w:rsidRPr="007E2563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I must: </w:t>
      </w:r>
    </w:p>
    <w:p w14:paraId="789EE76C" w14:textId="77777777" w:rsidR="00DE1AD0" w:rsidRPr="007E2563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Sign this agreement annually.</w:t>
      </w:r>
    </w:p>
    <w:p w14:paraId="10ED00B1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Report when I have or have been exposed to any of the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symptoms or illnesses listed above; and </w:t>
      </w:r>
    </w:p>
    <w:p w14:paraId="7F4AD4B6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Comply with work restric</w:t>
      </w:r>
      <w:r w:rsidR="00B0080B" w:rsidRPr="003E78E8">
        <w:rPr>
          <w:rFonts w:ascii="Tahoma" w:hAnsi="Tahoma" w:cs="Tahoma"/>
          <w:color w:val="000000"/>
          <w:sz w:val="20"/>
          <w:szCs w:val="20"/>
        </w:rPr>
        <w:t>tions and/or exclusions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given to me.</w:t>
      </w:r>
    </w:p>
    <w:p w14:paraId="4C3947AF" w14:textId="77777777" w:rsidR="0024397D" w:rsidRPr="003E78E8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3E78E8">
        <w:rPr>
          <w:rFonts w:ascii="Tahoma" w:hAnsi="Tahoma" w:cs="Tahoma"/>
          <w:color w:val="000000"/>
          <w:sz w:val="20"/>
          <w:szCs w:val="20"/>
        </w:rPr>
        <w:t>if I do not comply with this agreement, it may put my job at risk.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4602"/>
        <w:gridCol w:w="2047"/>
      </w:tblGrid>
      <w:tr w:rsidR="00DE1AD0" w:rsidRPr="003E78E8" w14:paraId="5A39BBE3" w14:textId="77777777" w:rsidTr="00F1273C">
        <w:tc>
          <w:tcPr>
            <w:tcW w:w="4056" w:type="dxa"/>
          </w:tcPr>
          <w:p w14:paraId="41C8F396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72A3D3E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0D0B940D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2C0E7D1A" w14:textId="77777777" w:rsidTr="00F1273C">
        <w:tc>
          <w:tcPr>
            <w:tcW w:w="4056" w:type="dxa"/>
          </w:tcPr>
          <w:p w14:paraId="027C7D80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Name (printed)</w:t>
            </w:r>
          </w:p>
        </w:tc>
        <w:tc>
          <w:tcPr>
            <w:tcW w:w="4602" w:type="dxa"/>
          </w:tcPr>
          <w:p w14:paraId="7CF3B76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Signature</w:t>
            </w:r>
          </w:p>
        </w:tc>
        <w:tc>
          <w:tcPr>
            <w:tcW w:w="2047" w:type="dxa"/>
          </w:tcPr>
          <w:p w14:paraId="491072F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  <w:tr w:rsidR="00DE1AD0" w:rsidRPr="003E78E8" w14:paraId="0E27B00A" w14:textId="77777777" w:rsidTr="00F1273C">
        <w:tc>
          <w:tcPr>
            <w:tcW w:w="4056" w:type="dxa"/>
          </w:tcPr>
          <w:p w14:paraId="60061E4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44EAFD9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4B94D5A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17AD8ADB" w14:textId="77777777" w:rsidTr="00F1273C">
        <w:tc>
          <w:tcPr>
            <w:tcW w:w="4056" w:type="dxa"/>
          </w:tcPr>
          <w:p w14:paraId="2915262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Name (printed)</w:t>
            </w:r>
          </w:p>
        </w:tc>
        <w:tc>
          <w:tcPr>
            <w:tcW w:w="4602" w:type="dxa"/>
          </w:tcPr>
          <w:p w14:paraId="0C08845E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Signature</w:t>
            </w:r>
          </w:p>
        </w:tc>
        <w:tc>
          <w:tcPr>
            <w:tcW w:w="2047" w:type="dxa"/>
          </w:tcPr>
          <w:p w14:paraId="5F3F821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</w:tbl>
    <w:p w14:paraId="3656B9AB" w14:textId="77777777" w:rsidR="0024397D" w:rsidRDefault="0024397D" w:rsidP="00F1273C">
      <w:pPr>
        <w:rPr>
          <w:rFonts w:ascii="Tahoma" w:hAnsi="Tahoma" w:cs="Tahoma"/>
        </w:rPr>
      </w:pPr>
    </w:p>
    <w:sectPr w:rsidR="0024397D">
      <w:footerReference w:type="default" r:id="rId10"/>
      <w:pgSz w:w="12240" w:h="15840" w:code="1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883E" w14:textId="77777777" w:rsidR="0091462D" w:rsidRDefault="0091462D">
      <w:r>
        <w:separator/>
      </w:r>
    </w:p>
  </w:endnote>
  <w:endnote w:type="continuationSeparator" w:id="0">
    <w:p w14:paraId="322DCE24" w14:textId="77777777" w:rsidR="0091462D" w:rsidRDefault="009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05C0E8E5" w:rsidR="009C1B53" w:rsidRPr="009900C4" w:rsidRDefault="00090559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Revised</w:t>
    </w:r>
    <w:r w:rsidR="0046338D">
      <w:rPr>
        <w:rFonts w:ascii="Calibri" w:hAnsi="Calibri"/>
        <w:sz w:val="18"/>
        <w:szCs w:val="18"/>
      </w:rPr>
      <w:t xml:space="preserve"> </w:t>
    </w:r>
    <w:r w:rsidR="000E452D">
      <w:rPr>
        <w:rFonts w:ascii="Calibri" w:hAnsi="Calibri"/>
        <w:sz w:val="18"/>
        <w:szCs w:val="18"/>
      </w:rPr>
      <w:t>May 20</w:t>
    </w:r>
    <w:r w:rsidR="00BB291F">
      <w:rPr>
        <w:rFonts w:ascii="Calibri" w:hAnsi="Calibri"/>
        <w:sz w:val="18"/>
        <w:szCs w:val="18"/>
      </w:rPr>
      <w:t>2</w:t>
    </w:r>
    <w:r>
      <w:rPr>
        <w:rFonts w:ascii="Calibri" w:hAnsi="Calibri"/>
        <w:sz w:val="18"/>
        <w:szCs w:val="18"/>
      </w:rPr>
      <w:t>1</w:t>
    </w:r>
    <w:r w:rsidR="009C1B53" w:rsidRPr="009900C4">
      <w:rPr>
        <w:rFonts w:ascii="Calibri" w:hAnsi="Calibri"/>
        <w:sz w:val="18"/>
        <w:szCs w:val="18"/>
      </w:rPr>
      <w:t xml:space="preserve">             Commercial Kitchen –</w:t>
    </w:r>
    <w:r w:rsidR="00993C67">
      <w:rPr>
        <w:rFonts w:ascii="Calibri" w:hAnsi="Calibri"/>
        <w:sz w:val="18"/>
        <w:szCs w:val="18"/>
      </w:rPr>
      <w:t xml:space="preserve"> </w:t>
    </w:r>
    <w:r w:rsidR="009C1B53" w:rsidRPr="009900C4">
      <w:rPr>
        <w:rFonts w:ascii="Calibri" w:hAnsi="Calibri"/>
        <w:sz w:val="18"/>
        <w:szCs w:val="18"/>
      </w:rPr>
      <w:t>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5B7C" w14:textId="77777777" w:rsidR="0091462D" w:rsidRDefault="0091462D">
      <w:r>
        <w:separator/>
      </w:r>
    </w:p>
  </w:footnote>
  <w:footnote w:type="continuationSeparator" w:id="0">
    <w:p w14:paraId="187CD571" w14:textId="77777777" w:rsidR="0091462D" w:rsidRDefault="00914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E86E8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7EE9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FC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E0A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26CE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C4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98A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46DF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B6C7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663C0"/>
    <w:multiLevelType w:val="hybridMultilevel"/>
    <w:tmpl w:val="2474CB90"/>
    <w:lvl w:ilvl="0" w:tplc="0B8C46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3EFC5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EC6E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D4E7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0E91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B7806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9E497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7E2F2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E0BD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758037">
    <w:abstractNumId w:val="21"/>
  </w:num>
  <w:num w:numId="2" w16cid:durableId="798570112">
    <w:abstractNumId w:val="3"/>
  </w:num>
  <w:num w:numId="3" w16cid:durableId="1653171177">
    <w:abstractNumId w:val="11"/>
  </w:num>
  <w:num w:numId="4" w16cid:durableId="854458558">
    <w:abstractNumId w:val="5"/>
  </w:num>
  <w:num w:numId="5" w16cid:durableId="2099325886">
    <w:abstractNumId w:val="4"/>
  </w:num>
  <w:num w:numId="6" w16cid:durableId="1761751380">
    <w:abstractNumId w:val="22"/>
  </w:num>
  <w:num w:numId="7" w16cid:durableId="1415710979">
    <w:abstractNumId w:val="15"/>
  </w:num>
  <w:num w:numId="8" w16cid:durableId="851994120">
    <w:abstractNumId w:val="6"/>
  </w:num>
  <w:num w:numId="9" w16cid:durableId="69468858">
    <w:abstractNumId w:val="23"/>
  </w:num>
  <w:num w:numId="10" w16cid:durableId="1490246575">
    <w:abstractNumId w:val="12"/>
  </w:num>
  <w:num w:numId="11" w16cid:durableId="313218249">
    <w:abstractNumId w:val="18"/>
  </w:num>
  <w:num w:numId="12" w16cid:durableId="1803426211">
    <w:abstractNumId w:val="20"/>
  </w:num>
  <w:num w:numId="13" w16cid:durableId="1567104190">
    <w:abstractNumId w:val="13"/>
  </w:num>
  <w:num w:numId="14" w16cid:durableId="826097722">
    <w:abstractNumId w:val="14"/>
  </w:num>
  <w:num w:numId="15" w16cid:durableId="3671363">
    <w:abstractNumId w:val="2"/>
  </w:num>
  <w:num w:numId="16" w16cid:durableId="1044793601">
    <w:abstractNumId w:val="7"/>
  </w:num>
  <w:num w:numId="17" w16cid:durableId="1537685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2529763">
    <w:abstractNumId w:val="0"/>
  </w:num>
  <w:num w:numId="19" w16cid:durableId="1017197577">
    <w:abstractNumId w:val="19"/>
  </w:num>
  <w:num w:numId="20" w16cid:durableId="1050149177">
    <w:abstractNumId w:val="17"/>
  </w:num>
  <w:num w:numId="21" w16cid:durableId="1744140794">
    <w:abstractNumId w:val="9"/>
  </w:num>
  <w:num w:numId="22" w16cid:durableId="1905486967">
    <w:abstractNumId w:val="10"/>
  </w:num>
  <w:num w:numId="23" w16cid:durableId="1316102850">
    <w:abstractNumId w:val="16"/>
  </w:num>
  <w:num w:numId="24" w16cid:durableId="211794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35D97"/>
    <w:rsid w:val="00045A59"/>
    <w:rsid w:val="0004763F"/>
    <w:rsid w:val="000527CE"/>
    <w:rsid w:val="00053EA9"/>
    <w:rsid w:val="000725E2"/>
    <w:rsid w:val="00074833"/>
    <w:rsid w:val="00076EC4"/>
    <w:rsid w:val="00081DE3"/>
    <w:rsid w:val="00090559"/>
    <w:rsid w:val="00090C0D"/>
    <w:rsid w:val="00090C8F"/>
    <w:rsid w:val="000A1EA1"/>
    <w:rsid w:val="000A26D2"/>
    <w:rsid w:val="000E452D"/>
    <w:rsid w:val="00102E58"/>
    <w:rsid w:val="00106F4E"/>
    <w:rsid w:val="001222C6"/>
    <w:rsid w:val="001324D1"/>
    <w:rsid w:val="00146D83"/>
    <w:rsid w:val="001A5D63"/>
    <w:rsid w:val="001A5EBA"/>
    <w:rsid w:val="001C7F9B"/>
    <w:rsid w:val="001F182E"/>
    <w:rsid w:val="002049C5"/>
    <w:rsid w:val="00211307"/>
    <w:rsid w:val="0021793A"/>
    <w:rsid w:val="0024397D"/>
    <w:rsid w:val="002527AB"/>
    <w:rsid w:val="00260745"/>
    <w:rsid w:val="00265D94"/>
    <w:rsid w:val="002936C9"/>
    <w:rsid w:val="002A49EF"/>
    <w:rsid w:val="002C4464"/>
    <w:rsid w:val="003311B5"/>
    <w:rsid w:val="0033588E"/>
    <w:rsid w:val="00356D89"/>
    <w:rsid w:val="0039043C"/>
    <w:rsid w:val="003C3651"/>
    <w:rsid w:val="003C5596"/>
    <w:rsid w:val="003E5D3D"/>
    <w:rsid w:val="003E78E8"/>
    <w:rsid w:val="00401091"/>
    <w:rsid w:val="00411389"/>
    <w:rsid w:val="00421A78"/>
    <w:rsid w:val="004232D6"/>
    <w:rsid w:val="004623A6"/>
    <w:rsid w:val="0046338D"/>
    <w:rsid w:val="0047306E"/>
    <w:rsid w:val="004A25A2"/>
    <w:rsid w:val="004B38E1"/>
    <w:rsid w:val="004C0D81"/>
    <w:rsid w:val="00513748"/>
    <w:rsid w:val="00517A10"/>
    <w:rsid w:val="0052070C"/>
    <w:rsid w:val="0059343E"/>
    <w:rsid w:val="005A358C"/>
    <w:rsid w:val="005B0370"/>
    <w:rsid w:val="005B651B"/>
    <w:rsid w:val="005C0D5C"/>
    <w:rsid w:val="005D7E9C"/>
    <w:rsid w:val="005E0655"/>
    <w:rsid w:val="005F7A6E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0688E"/>
    <w:rsid w:val="00717ED2"/>
    <w:rsid w:val="0073073D"/>
    <w:rsid w:val="0073565C"/>
    <w:rsid w:val="007502D6"/>
    <w:rsid w:val="00754631"/>
    <w:rsid w:val="00783D07"/>
    <w:rsid w:val="00797FAC"/>
    <w:rsid w:val="007A34A8"/>
    <w:rsid w:val="007C1C92"/>
    <w:rsid w:val="007C6786"/>
    <w:rsid w:val="007D3C7C"/>
    <w:rsid w:val="007E2563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E7288"/>
    <w:rsid w:val="008F289E"/>
    <w:rsid w:val="0091462D"/>
    <w:rsid w:val="00922301"/>
    <w:rsid w:val="009527BF"/>
    <w:rsid w:val="00967680"/>
    <w:rsid w:val="009900C4"/>
    <w:rsid w:val="00993C67"/>
    <w:rsid w:val="00996A33"/>
    <w:rsid w:val="009C1B53"/>
    <w:rsid w:val="009F1C7D"/>
    <w:rsid w:val="00A518B1"/>
    <w:rsid w:val="00A52671"/>
    <w:rsid w:val="00A56602"/>
    <w:rsid w:val="00A56C52"/>
    <w:rsid w:val="00A85338"/>
    <w:rsid w:val="00A868A9"/>
    <w:rsid w:val="00A97C60"/>
    <w:rsid w:val="00B0080B"/>
    <w:rsid w:val="00B04F4B"/>
    <w:rsid w:val="00B13A38"/>
    <w:rsid w:val="00B43F10"/>
    <w:rsid w:val="00B723BD"/>
    <w:rsid w:val="00B91EB8"/>
    <w:rsid w:val="00BA594C"/>
    <w:rsid w:val="00BB291F"/>
    <w:rsid w:val="00BC7FEE"/>
    <w:rsid w:val="00BD38A1"/>
    <w:rsid w:val="00BD5B82"/>
    <w:rsid w:val="00C01F73"/>
    <w:rsid w:val="00C06703"/>
    <w:rsid w:val="00C40D48"/>
    <w:rsid w:val="00C5467D"/>
    <w:rsid w:val="00C64A54"/>
    <w:rsid w:val="00C65052"/>
    <w:rsid w:val="00C70864"/>
    <w:rsid w:val="00C8489E"/>
    <w:rsid w:val="00C864B8"/>
    <w:rsid w:val="00CA5C1F"/>
    <w:rsid w:val="00CC628F"/>
    <w:rsid w:val="00CD0BA3"/>
    <w:rsid w:val="00CD2305"/>
    <w:rsid w:val="00D04212"/>
    <w:rsid w:val="00D22BAF"/>
    <w:rsid w:val="00D27553"/>
    <w:rsid w:val="00D36CF1"/>
    <w:rsid w:val="00D37341"/>
    <w:rsid w:val="00D66C9A"/>
    <w:rsid w:val="00D73319"/>
    <w:rsid w:val="00D9472A"/>
    <w:rsid w:val="00DA105E"/>
    <w:rsid w:val="00DE0723"/>
    <w:rsid w:val="00DE1AD0"/>
    <w:rsid w:val="00DF791B"/>
    <w:rsid w:val="00E04B04"/>
    <w:rsid w:val="00E53677"/>
    <w:rsid w:val="00EB7AB4"/>
    <w:rsid w:val="00ED3371"/>
    <w:rsid w:val="00F02A17"/>
    <w:rsid w:val="00F1273C"/>
    <w:rsid w:val="00F1794F"/>
    <w:rsid w:val="00F32615"/>
    <w:rsid w:val="00F47754"/>
    <w:rsid w:val="00F56F95"/>
    <w:rsid w:val="00F814E8"/>
    <w:rsid w:val="00FC3C24"/>
    <w:rsid w:val="00FC41CE"/>
    <w:rsid w:val="00FE7D90"/>
    <w:rsid w:val="00FF7013"/>
    <w:rsid w:val="060F3813"/>
    <w:rsid w:val="064E39BA"/>
    <w:rsid w:val="0F1A226B"/>
    <w:rsid w:val="0F7FC136"/>
    <w:rsid w:val="10D51155"/>
    <w:rsid w:val="1119D884"/>
    <w:rsid w:val="1204AEC1"/>
    <w:rsid w:val="1F0545E1"/>
    <w:rsid w:val="26DFC11A"/>
    <w:rsid w:val="2A1761DC"/>
    <w:rsid w:val="2E61EE95"/>
    <w:rsid w:val="359298B5"/>
    <w:rsid w:val="361C5A49"/>
    <w:rsid w:val="3625DF77"/>
    <w:rsid w:val="371F594E"/>
    <w:rsid w:val="4840DB5D"/>
    <w:rsid w:val="57D67C80"/>
    <w:rsid w:val="59A084F5"/>
    <w:rsid w:val="59A8E37C"/>
    <w:rsid w:val="59E44CF4"/>
    <w:rsid w:val="5AB370EC"/>
    <w:rsid w:val="5DFC7F56"/>
    <w:rsid w:val="6C21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FDEB0"/>
  <w15:chartTrackingRefBased/>
  <w15:docId w15:val="{07C0E669-DFC4-4703-A295-E6AB5AD2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3204</Characters>
  <Application>Microsoft Office Word</Application>
  <DocSecurity>0</DocSecurity>
  <Lines>26</Lines>
  <Paragraphs>7</Paragraphs>
  <ScaleCrop>false</ScaleCrop>
  <Company>NCDPI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3</cp:revision>
  <dcterms:created xsi:type="dcterms:W3CDTF">2022-05-03T15:14:00Z</dcterms:created>
  <dcterms:modified xsi:type="dcterms:W3CDTF">2022-05-03T15:14:00Z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