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9CB70" w14:textId="5CF71259" w:rsidR="00DA25B2" w:rsidRDefault="00C702D6" w:rsidP="00693C5D">
      <w:pPr>
        <w:widowControl w:val="0"/>
        <w:tabs>
          <w:tab w:val="left" w:pos="2160"/>
        </w:tabs>
        <w:autoSpaceDE w:val="0"/>
        <w:autoSpaceDN w:val="0"/>
        <w:adjustRightInd w:val="0"/>
        <w:rPr>
          <w:rFonts w:ascii="Times New Roman" w:hAnsi="Times New Roman" w:cs="Times New Roman"/>
          <w:sz w:val="24"/>
          <w:szCs w:val="24"/>
        </w:rPr>
      </w:pPr>
      <w:r>
        <w:rPr>
          <w:noProof/>
        </w:rPr>
        <w:pict w14:anchorId="350B7D4C">
          <v:rect id="_x0000_s1029" style="position:absolute;margin-left:74pt;margin-top:63pt;width:6in;height:1pt;z-index:251664384;mso-position-horizontal-relative:page;mso-position-vertical-relative:page" o:hralign="center" o:hrstd="t" o:hrnoshade="t" o:hr="t" fillcolor="black" stroked="f">
            <w10:wrap anchorx="page" anchory="page"/>
          </v:rect>
        </w:pict>
      </w:r>
      <w:r w:rsidR="00693C5D">
        <w:rPr>
          <w:noProof/>
          <w:lang w:eastAsia="en-US"/>
        </w:rPr>
        <mc:AlternateContent>
          <mc:Choice Requires="wps">
            <w:drawing>
              <wp:anchor distT="0" distB="0" distL="114300" distR="114300" simplePos="0" relativeHeight="251659264" behindDoc="1" locked="0" layoutInCell="1" allowOverlap="1" wp14:anchorId="14D2A9F9" wp14:editId="70CF755E">
                <wp:simplePos x="0" y="0"/>
                <wp:positionH relativeFrom="page">
                  <wp:posOffset>0</wp:posOffset>
                </wp:positionH>
                <wp:positionV relativeFrom="paragraph">
                  <wp:posOffset>0</wp:posOffset>
                </wp:positionV>
                <wp:extent cx="920750" cy="1738630"/>
                <wp:effectExtent l="0" t="0" r="0" b="0"/>
                <wp:wrapSquare wrapText="bothSides"/>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1738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BF992" w14:textId="77777777" w:rsidR="00963B9F" w:rsidRPr="000D4414" w:rsidRDefault="00020041" w:rsidP="00693C5D">
                            <w:pPr>
                              <w:pStyle w:val="BasicParagraph"/>
                              <w:ind w:left="360"/>
                              <w:rPr>
                                <w:rFonts w:ascii="Arial" w:hAnsi="Arial" w:cs="Arial"/>
                                <w:sz w:val="16"/>
                                <w:szCs w:val="16"/>
                              </w:rPr>
                            </w:pPr>
                            <w:r>
                              <w:rPr>
                                <w:rFonts w:ascii="Arial" w:hAnsi="Arial" w:cs="Arial"/>
                                <w:sz w:val="16"/>
                                <w:szCs w:val="16"/>
                              </w:rPr>
                              <w:t>Food and</w:t>
                            </w:r>
                            <w:r>
                              <w:rPr>
                                <w:rFonts w:ascii="Arial" w:hAnsi="Arial" w:cs="Arial"/>
                                <w:sz w:val="16"/>
                                <w:szCs w:val="16"/>
                              </w:rPr>
                              <w:br/>
                              <w:t>Nutrition</w:t>
                            </w:r>
                            <w:r>
                              <w:rPr>
                                <w:rFonts w:ascii="Arial" w:hAnsi="Arial" w:cs="Arial"/>
                                <w:sz w:val="16"/>
                                <w:szCs w:val="16"/>
                              </w:rPr>
                              <w:br/>
                              <w:t>Service</w:t>
                            </w:r>
                          </w:p>
                          <w:p w14:paraId="61D25291" w14:textId="77777777" w:rsidR="00963B9F" w:rsidRPr="000D4414" w:rsidRDefault="00963B9F" w:rsidP="00693C5D">
                            <w:pPr>
                              <w:pStyle w:val="BasicParagraph"/>
                              <w:ind w:left="360"/>
                              <w:rPr>
                                <w:rFonts w:ascii="Arial" w:hAnsi="Arial" w:cs="Arial"/>
                                <w:sz w:val="16"/>
                                <w:szCs w:val="16"/>
                              </w:rPr>
                            </w:pPr>
                          </w:p>
                          <w:p w14:paraId="5CB680AE" w14:textId="77777777" w:rsidR="00963B9F" w:rsidRDefault="00020041" w:rsidP="00693C5D">
                            <w:pPr>
                              <w:pStyle w:val="BasicParagraph"/>
                              <w:ind w:left="360"/>
                              <w:rPr>
                                <w:rFonts w:ascii="Arial" w:hAnsi="Arial" w:cs="Arial"/>
                                <w:sz w:val="16"/>
                                <w:szCs w:val="16"/>
                              </w:rPr>
                            </w:pPr>
                            <w:r>
                              <w:rPr>
                                <w:rFonts w:ascii="Arial" w:hAnsi="Arial" w:cs="Arial"/>
                                <w:sz w:val="16"/>
                                <w:szCs w:val="16"/>
                              </w:rPr>
                              <w:t xml:space="preserve">Park Office </w:t>
                            </w:r>
                            <w:r>
                              <w:rPr>
                                <w:rFonts w:ascii="Arial" w:hAnsi="Arial" w:cs="Arial"/>
                                <w:sz w:val="16"/>
                                <w:szCs w:val="16"/>
                              </w:rPr>
                              <w:br/>
                              <w:t>Center</w:t>
                            </w:r>
                          </w:p>
                          <w:p w14:paraId="607384A7" w14:textId="77777777" w:rsidR="00963B9F" w:rsidRPr="000D4414" w:rsidRDefault="00963B9F" w:rsidP="00693C5D">
                            <w:pPr>
                              <w:pStyle w:val="BasicParagraph"/>
                              <w:ind w:left="360"/>
                              <w:rPr>
                                <w:rFonts w:ascii="Arial" w:hAnsi="Arial" w:cs="Arial"/>
                                <w:sz w:val="16"/>
                                <w:szCs w:val="16"/>
                              </w:rPr>
                            </w:pPr>
                          </w:p>
                          <w:p w14:paraId="4AB4D4A8" w14:textId="77777777" w:rsidR="00963B9F" w:rsidRDefault="00020041" w:rsidP="00693C5D">
                            <w:pPr>
                              <w:pStyle w:val="BasicParagraph"/>
                              <w:ind w:left="360"/>
                              <w:rPr>
                                <w:rFonts w:ascii="Arial" w:hAnsi="Arial" w:cs="Arial"/>
                                <w:sz w:val="16"/>
                                <w:szCs w:val="16"/>
                              </w:rPr>
                            </w:pPr>
                            <w:r>
                              <w:rPr>
                                <w:rFonts w:ascii="Arial" w:hAnsi="Arial" w:cs="Arial"/>
                                <w:sz w:val="16"/>
                                <w:szCs w:val="16"/>
                              </w:rPr>
                              <w:t>3101 Park</w:t>
                            </w:r>
                            <w:r>
                              <w:rPr>
                                <w:rFonts w:ascii="Arial" w:hAnsi="Arial" w:cs="Arial"/>
                                <w:sz w:val="16"/>
                                <w:szCs w:val="16"/>
                              </w:rPr>
                              <w:br/>
                              <w:t>Center Drive</w:t>
                            </w:r>
                            <w:r>
                              <w:rPr>
                                <w:rFonts w:ascii="Arial" w:hAnsi="Arial" w:cs="Arial"/>
                                <w:sz w:val="16"/>
                                <w:szCs w:val="16"/>
                              </w:rPr>
                              <w:br/>
                              <w:t>Alexandria</w:t>
                            </w:r>
                          </w:p>
                          <w:p w14:paraId="164F10A5" w14:textId="77777777" w:rsidR="00020041" w:rsidRPr="000D4414" w:rsidRDefault="00020041" w:rsidP="00693C5D">
                            <w:pPr>
                              <w:pStyle w:val="BasicParagraph"/>
                              <w:ind w:left="360"/>
                              <w:rPr>
                                <w:rFonts w:ascii="Arial" w:hAnsi="Arial" w:cs="Arial"/>
                                <w:sz w:val="16"/>
                                <w:szCs w:val="16"/>
                              </w:rPr>
                            </w:pPr>
                            <w:r>
                              <w:rPr>
                                <w:rFonts w:ascii="Arial" w:hAnsi="Arial" w:cs="Arial"/>
                                <w:sz w:val="16"/>
                                <w:szCs w:val="16"/>
                              </w:rPr>
                              <w:t>VA</w:t>
                            </w:r>
                            <w:r w:rsidR="00834F43">
                              <w:rPr>
                                <w:rFonts w:ascii="Arial" w:hAnsi="Arial" w:cs="Arial"/>
                                <w:sz w:val="16"/>
                                <w:szCs w:val="16"/>
                              </w:rPr>
                              <w:t xml:space="preserve"> </w:t>
                            </w:r>
                            <w:r>
                              <w:rPr>
                                <w:rFonts w:ascii="Arial" w:hAnsi="Arial" w:cs="Arial"/>
                                <w:sz w:val="16"/>
                                <w:szCs w:val="16"/>
                              </w:rPr>
                              <w:t xml:space="preserve"> 2230</w:t>
                            </w:r>
                            <w:r w:rsidR="00834F43">
                              <w:rPr>
                                <w:rFonts w:ascii="Arial" w:hAnsi="Arial" w:cs="Arial"/>
                                <w:sz w:val="16"/>
                                <w:szCs w:val="16"/>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D2A9F9" id="_x0000_t202" coordsize="21600,21600" o:spt="202" path="m,l,21600r21600,l21600,xe">
                <v:stroke joinstyle="miter"/>
                <v:path gradientshapeok="t" o:connecttype="rect"/>
              </v:shapetype>
              <v:shape id="Text Box 1" o:spid="_x0000_s1026" type="#_x0000_t202" style="position:absolute;margin-left:0;margin-top:0;width:72.5pt;height:13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" filled="f" stroked="f">
                <v:textbox>
                  <w:txbxContent>
                    <w:p w14:paraId="72EBF992" w14:textId="77777777" w:rsidR="00963B9F" w:rsidRPr="000D4414" w:rsidRDefault="00020041" w:rsidP="00693C5D">
                      <w:pPr>
                        <w:pStyle w:val="BasicParagraph"/>
                        <w:ind w:left="360"/>
                        <w:rPr>
                          <w:rFonts w:ascii="Arial" w:hAnsi="Arial" w:cs="Arial"/>
                          <w:sz w:val="16"/>
                          <w:szCs w:val="16"/>
                        </w:rPr>
                      </w:pPr>
                      <w:r>
                        <w:rPr>
                          <w:rFonts w:ascii="Arial" w:hAnsi="Arial" w:cs="Arial"/>
                          <w:sz w:val="16"/>
                          <w:szCs w:val="16"/>
                        </w:rPr>
                        <w:t>Food and</w:t>
                      </w:r>
                      <w:r>
                        <w:rPr>
                          <w:rFonts w:ascii="Arial" w:hAnsi="Arial" w:cs="Arial"/>
                          <w:sz w:val="16"/>
                          <w:szCs w:val="16"/>
                        </w:rPr>
                        <w:br/>
                        <w:t>Nutrition</w:t>
                      </w:r>
                      <w:r>
                        <w:rPr>
                          <w:rFonts w:ascii="Arial" w:hAnsi="Arial" w:cs="Arial"/>
                          <w:sz w:val="16"/>
                          <w:szCs w:val="16"/>
                        </w:rPr>
                        <w:br/>
                        <w:t>Service</w:t>
                      </w:r>
                    </w:p>
                    <w:p w14:paraId="61D25291" w14:textId="77777777" w:rsidR="00963B9F" w:rsidRPr="000D4414" w:rsidRDefault="00963B9F" w:rsidP="00693C5D">
                      <w:pPr>
                        <w:pStyle w:val="BasicParagraph"/>
                        <w:ind w:left="360"/>
                        <w:rPr>
                          <w:rFonts w:ascii="Arial" w:hAnsi="Arial" w:cs="Arial"/>
                          <w:sz w:val="16"/>
                          <w:szCs w:val="16"/>
                        </w:rPr>
                      </w:pPr>
                    </w:p>
                    <w:p w14:paraId="5CB680AE" w14:textId="77777777" w:rsidR="00963B9F" w:rsidRDefault="00020041" w:rsidP="00693C5D">
                      <w:pPr>
                        <w:pStyle w:val="BasicParagraph"/>
                        <w:ind w:left="360"/>
                        <w:rPr>
                          <w:rFonts w:ascii="Arial" w:hAnsi="Arial" w:cs="Arial"/>
                          <w:sz w:val="16"/>
                          <w:szCs w:val="16"/>
                        </w:rPr>
                      </w:pPr>
                      <w:r>
                        <w:rPr>
                          <w:rFonts w:ascii="Arial" w:hAnsi="Arial" w:cs="Arial"/>
                          <w:sz w:val="16"/>
                          <w:szCs w:val="16"/>
                        </w:rPr>
                        <w:t xml:space="preserve">Park Office </w:t>
                      </w:r>
                      <w:r>
                        <w:rPr>
                          <w:rFonts w:ascii="Arial" w:hAnsi="Arial" w:cs="Arial"/>
                          <w:sz w:val="16"/>
                          <w:szCs w:val="16"/>
                        </w:rPr>
                        <w:br/>
                        <w:t>Center</w:t>
                      </w:r>
                    </w:p>
                    <w:p w14:paraId="607384A7" w14:textId="77777777" w:rsidR="00963B9F" w:rsidRPr="000D4414" w:rsidRDefault="00963B9F" w:rsidP="00693C5D">
                      <w:pPr>
                        <w:pStyle w:val="BasicParagraph"/>
                        <w:ind w:left="360"/>
                        <w:rPr>
                          <w:rFonts w:ascii="Arial" w:hAnsi="Arial" w:cs="Arial"/>
                          <w:sz w:val="16"/>
                          <w:szCs w:val="16"/>
                        </w:rPr>
                      </w:pPr>
                    </w:p>
                    <w:p w14:paraId="4AB4D4A8" w14:textId="77777777" w:rsidR="00963B9F" w:rsidRDefault="00020041" w:rsidP="00693C5D">
                      <w:pPr>
                        <w:pStyle w:val="BasicParagraph"/>
                        <w:ind w:left="360"/>
                        <w:rPr>
                          <w:rFonts w:ascii="Arial" w:hAnsi="Arial" w:cs="Arial"/>
                          <w:sz w:val="16"/>
                          <w:szCs w:val="16"/>
                        </w:rPr>
                      </w:pPr>
                      <w:r>
                        <w:rPr>
                          <w:rFonts w:ascii="Arial" w:hAnsi="Arial" w:cs="Arial"/>
                          <w:sz w:val="16"/>
                          <w:szCs w:val="16"/>
                        </w:rPr>
                        <w:t>3101 Park</w:t>
                      </w:r>
                      <w:r>
                        <w:rPr>
                          <w:rFonts w:ascii="Arial" w:hAnsi="Arial" w:cs="Arial"/>
                          <w:sz w:val="16"/>
                          <w:szCs w:val="16"/>
                        </w:rPr>
                        <w:br/>
                        <w:t>Center Drive</w:t>
                      </w:r>
                      <w:r>
                        <w:rPr>
                          <w:rFonts w:ascii="Arial" w:hAnsi="Arial" w:cs="Arial"/>
                          <w:sz w:val="16"/>
                          <w:szCs w:val="16"/>
                        </w:rPr>
                        <w:br/>
                        <w:t>Alexandria</w:t>
                      </w:r>
                    </w:p>
                    <w:p w14:paraId="164F10A5" w14:textId="77777777" w:rsidR="00020041" w:rsidRPr="000D4414" w:rsidRDefault="00020041" w:rsidP="00693C5D">
                      <w:pPr>
                        <w:pStyle w:val="BasicParagraph"/>
                        <w:ind w:left="360"/>
                        <w:rPr>
                          <w:rFonts w:ascii="Arial" w:hAnsi="Arial" w:cs="Arial"/>
                          <w:sz w:val="16"/>
                          <w:szCs w:val="16"/>
                        </w:rPr>
                      </w:pPr>
                      <w:r>
                        <w:rPr>
                          <w:rFonts w:ascii="Arial" w:hAnsi="Arial" w:cs="Arial"/>
                          <w:sz w:val="16"/>
                          <w:szCs w:val="16"/>
                        </w:rPr>
                        <w:t>VA</w:t>
                      </w:r>
                      <w:r w:rsidR="00834F43">
                        <w:rPr>
                          <w:rFonts w:ascii="Arial" w:hAnsi="Arial" w:cs="Arial"/>
                          <w:sz w:val="16"/>
                          <w:szCs w:val="16"/>
                        </w:rPr>
                        <w:t xml:space="preserve"> </w:t>
                      </w:r>
                      <w:r>
                        <w:rPr>
                          <w:rFonts w:ascii="Arial" w:hAnsi="Arial" w:cs="Arial"/>
                          <w:sz w:val="16"/>
                          <w:szCs w:val="16"/>
                        </w:rPr>
                        <w:t xml:space="preserve"> 2230</w:t>
                      </w:r>
                      <w:r w:rsidR="00834F43">
                        <w:rPr>
                          <w:rFonts w:ascii="Arial" w:hAnsi="Arial" w:cs="Arial"/>
                          <w:sz w:val="16"/>
                          <w:szCs w:val="16"/>
                        </w:rPr>
                        <w:t>2</w:t>
                      </w:r>
                    </w:p>
                  </w:txbxContent>
                </v:textbox>
                <w10:wrap type="square" anchorx="page"/>
              </v:shape>
            </w:pict>
          </mc:Fallback>
        </mc:AlternateContent>
      </w:r>
      <w:r w:rsidR="00934C03">
        <w:rPr>
          <w:noProof/>
          <w:lang w:eastAsia="en-US"/>
        </w:rPr>
        <w:drawing>
          <wp:anchor distT="0" distB="0" distL="114300" distR="114300" simplePos="0" relativeHeight="251661312" behindDoc="1" locked="0" layoutInCell="1" allowOverlap="1" wp14:anchorId="61D69507" wp14:editId="00200D61">
            <wp:simplePos x="0" y="0"/>
            <wp:positionH relativeFrom="column">
              <wp:posOffset>5080</wp:posOffset>
            </wp:positionH>
            <wp:positionV relativeFrom="paragraph">
              <wp:posOffset>-562610</wp:posOffset>
            </wp:positionV>
            <wp:extent cx="2684145" cy="406400"/>
            <wp:effectExtent l="0" t="0" r="1905" b="0"/>
            <wp:wrapNone/>
            <wp:docPr id="7" name="Picture 15" descr="USDA logo" title="US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4145" cy="406400"/>
                    </a:xfrm>
                    <a:prstGeom prst="rect">
                      <a:avLst/>
                    </a:prstGeom>
                    <a:noFill/>
                  </pic:spPr>
                </pic:pic>
              </a:graphicData>
            </a:graphic>
            <wp14:sizeRelH relativeFrom="page">
              <wp14:pctWidth>0</wp14:pctWidth>
            </wp14:sizeRelH>
            <wp14:sizeRelV relativeFrom="page">
              <wp14:pctHeight>0</wp14:pctHeight>
            </wp14:sizeRelV>
          </wp:anchor>
        </w:drawing>
      </w:r>
      <w:r w:rsidR="00F93993">
        <w:rPr>
          <w:rFonts w:ascii="Times New Roman" w:hAnsi="Times New Roman" w:cs="Times New Roman"/>
          <w:sz w:val="24"/>
          <w:szCs w:val="24"/>
        </w:rPr>
        <w:t>DATE:</w:t>
      </w:r>
      <w:r w:rsidR="00F93993">
        <w:rPr>
          <w:rFonts w:ascii="Times New Roman" w:hAnsi="Times New Roman" w:cs="Times New Roman"/>
          <w:sz w:val="24"/>
          <w:szCs w:val="24"/>
        </w:rPr>
        <w:tab/>
      </w:r>
      <w:r w:rsidR="00EB1455">
        <w:rPr>
          <w:rFonts w:ascii="Times New Roman" w:hAnsi="Times New Roman" w:cs="Times New Roman"/>
          <w:sz w:val="24"/>
          <w:szCs w:val="24"/>
        </w:rPr>
        <w:t>August</w:t>
      </w:r>
      <w:r w:rsidR="00C676B3">
        <w:rPr>
          <w:rFonts w:ascii="Times New Roman" w:hAnsi="Times New Roman" w:cs="Times New Roman"/>
          <w:sz w:val="24"/>
          <w:szCs w:val="24"/>
        </w:rPr>
        <w:t xml:space="preserve"> </w:t>
      </w:r>
      <w:r w:rsidR="00851DDC">
        <w:rPr>
          <w:rFonts w:ascii="Times New Roman" w:hAnsi="Times New Roman" w:cs="Times New Roman"/>
          <w:sz w:val="24"/>
          <w:szCs w:val="24"/>
        </w:rPr>
        <w:t>19</w:t>
      </w:r>
      <w:r w:rsidR="00995A01">
        <w:rPr>
          <w:rFonts w:ascii="Times New Roman" w:hAnsi="Times New Roman" w:cs="Times New Roman"/>
          <w:sz w:val="24"/>
          <w:szCs w:val="24"/>
        </w:rPr>
        <w:t>, 201</w:t>
      </w:r>
      <w:r w:rsidR="00EB1455">
        <w:rPr>
          <w:rFonts w:ascii="Times New Roman" w:hAnsi="Times New Roman" w:cs="Times New Roman"/>
          <w:sz w:val="24"/>
          <w:szCs w:val="24"/>
        </w:rPr>
        <w:t>9</w:t>
      </w:r>
    </w:p>
    <w:p w14:paraId="636E6DE3" w14:textId="77777777" w:rsidR="00DA25B2" w:rsidRDefault="00DA25B2" w:rsidP="00693C5D">
      <w:pPr>
        <w:widowControl w:val="0"/>
        <w:autoSpaceDE w:val="0"/>
        <w:autoSpaceDN w:val="0"/>
        <w:adjustRightInd w:val="0"/>
        <w:rPr>
          <w:rFonts w:ascii="Times New Roman" w:hAnsi="Times New Roman" w:cs="Times New Roman"/>
          <w:sz w:val="24"/>
          <w:szCs w:val="24"/>
        </w:rPr>
      </w:pPr>
    </w:p>
    <w:p w14:paraId="1E7A9461" w14:textId="438B009F" w:rsidR="00FB5B59" w:rsidRPr="00DA25B2" w:rsidRDefault="00FB5B59" w:rsidP="00693C5D">
      <w:pPr>
        <w:widowControl w:val="0"/>
        <w:autoSpaceDE w:val="0"/>
        <w:autoSpaceDN w:val="0"/>
        <w:adjustRightInd w:val="0"/>
        <w:rPr>
          <w:rFonts w:ascii="Times New Roman" w:hAnsi="Times New Roman" w:cs="Times New Roman"/>
          <w:color w:val="auto"/>
          <w:sz w:val="24"/>
          <w:szCs w:val="24"/>
        </w:rPr>
      </w:pPr>
      <w:r w:rsidRPr="00FB5B59">
        <w:rPr>
          <w:rFonts w:ascii="Times New Roman" w:hAnsi="Times New Roman" w:cs="Times New Roman"/>
          <w:sz w:val="24"/>
          <w:szCs w:val="24"/>
        </w:rPr>
        <w:t>MEMO CODE:</w:t>
      </w:r>
      <w:r w:rsidRPr="00FB5B59">
        <w:rPr>
          <w:rFonts w:ascii="Times New Roman" w:hAnsi="Times New Roman" w:cs="Times New Roman"/>
          <w:sz w:val="24"/>
          <w:szCs w:val="24"/>
        </w:rPr>
        <w:tab/>
      </w:r>
      <w:r w:rsidR="00AC2C24">
        <w:rPr>
          <w:rFonts w:ascii="Times New Roman" w:hAnsi="Times New Roman" w:cs="Times New Roman"/>
          <w:sz w:val="24"/>
          <w:szCs w:val="24"/>
        </w:rPr>
        <w:t>SP</w:t>
      </w:r>
      <w:r w:rsidR="00677E36">
        <w:rPr>
          <w:rFonts w:ascii="Times New Roman" w:hAnsi="Times New Roman" w:cs="Times New Roman"/>
          <w:sz w:val="24"/>
          <w:szCs w:val="24"/>
        </w:rPr>
        <w:t xml:space="preserve"> </w:t>
      </w:r>
      <w:r w:rsidR="00851DDC">
        <w:rPr>
          <w:rFonts w:ascii="Times New Roman" w:hAnsi="Times New Roman" w:cs="Times New Roman"/>
          <w:sz w:val="24"/>
          <w:szCs w:val="24"/>
        </w:rPr>
        <w:t>33</w:t>
      </w:r>
      <w:r w:rsidR="00AC2C24">
        <w:rPr>
          <w:rFonts w:ascii="Times New Roman" w:hAnsi="Times New Roman" w:cs="Times New Roman"/>
          <w:sz w:val="24"/>
          <w:szCs w:val="24"/>
        </w:rPr>
        <w:t>-201</w:t>
      </w:r>
      <w:r w:rsidR="00F93993">
        <w:rPr>
          <w:rFonts w:ascii="Times New Roman" w:hAnsi="Times New Roman" w:cs="Times New Roman"/>
          <w:sz w:val="24"/>
          <w:szCs w:val="24"/>
        </w:rPr>
        <w:t>9</w:t>
      </w:r>
    </w:p>
    <w:p w14:paraId="5F9B0AD4" w14:textId="77777777" w:rsidR="00FB5B59" w:rsidRPr="00FB5B59" w:rsidRDefault="00FB5B59" w:rsidP="00FB5B59">
      <w:pPr>
        <w:rPr>
          <w:rFonts w:ascii="Times New Roman" w:hAnsi="Times New Roman" w:cs="Times New Roman"/>
          <w:sz w:val="24"/>
          <w:szCs w:val="24"/>
        </w:rPr>
      </w:pPr>
    </w:p>
    <w:p w14:paraId="59FB4CB1" w14:textId="44773004" w:rsidR="00EB1455" w:rsidRDefault="00615982" w:rsidP="00615982">
      <w:pPr>
        <w:rPr>
          <w:rFonts w:ascii="Times New Roman" w:hAnsi="Times New Roman" w:cs="Times New Roman"/>
          <w:sz w:val="24"/>
          <w:szCs w:val="24"/>
        </w:rPr>
      </w:pPr>
      <w:r>
        <w:rPr>
          <w:rFonts w:ascii="Times New Roman" w:hAnsi="Times New Roman" w:cs="Times New Roman"/>
          <w:sz w:val="24"/>
          <w:szCs w:val="24"/>
        </w:rPr>
        <w:t>SUBJECT</w:t>
      </w:r>
      <w:r w:rsidRPr="00FB5B59">
        <w:rPr>
          <w:rFonts w:ascii="Times New Roman" w:hAnsi="Times New Roman" w:cs="Times New Roman"/>
          <w:sz w:val="24"/>
          <w:szCs w:val="24"/>
        </w:rPr>
        <w:t>:</w:t>
      </w:r>
      <w:r w:rsidRPr="00FB5B59">
        <w:rPr>
          <w:rFonts w:ascii="Times New Roman" w:hAnsi="Times New Roman" w:cs="Times New Roman"/>
          <w:sz w:val="24"/>
          <w:szCs w:val="24"/>
        </w:rPr>
        <w:tab/>
      </w:r>
      <w:r>
        <w:rPr>
          <w:rFonts w:ascii="Times New Roman" w:hAnsi="Times New Roman" w:cs="Times New Roman"/>
          <w:sz w:val="24"/>
          <w:szCs w:val="24"/>
        </w:rPr>
        <w:tab/>
      </w:r>
      <w:r w:rsidR="00EB1455" w:rsidRPr="002456D9">
        <w:rPr>
          <w:rFonts w:ascii="Times New Roman" w:hAnsi="Times New Roman" w:cs="Times New Roman"/>
          <w:sz w:val="24"/>
          <w:szCs w:val="24"/>
        </w:rPr>
        <w:t xml:space="preserve">Updated </w:t>
      </w:r>
      <w:r w:rsidR="00EB1455">
        <w:rPr>
          <w:rFonts w:ascii="Times New Roman" w:hAnsi="Times New Roman" w:cs="Times New Roman"/>
          <w:sz w:val="24"/>
          <w:szCs w:val="24"/>
        </w:rPr>
        <w:t>Template</w:t>
      </w:r>
      <w:r w:rsidR="002456D9">
        <w:rPr>
          <w:rFonts w:ascii="Times New Roman" w:hAnsi="Times New Roman" w:cs="Times New Roman"/>
          <w:sz w:val="24"/>
          <w:szCs w:val="24"/>
        </w:rPr>
        <w:t>:</w:t>
      </w:r>
      <w:r w:rsidR="00EB1455">
        <w:rPr>
          <w:rFonts w:ascii="Times New Roman" w:hAnsi="Times New Roman" w:cs="Times New Roman"/>
          <w:sz w:val="24"/>
          <w:szCs w:val="24"/>
        </w:rPr>
        <w:t xml:space="preserve"> </w:t>
      </w:r>
      <w:r w:rsidR="00EB1455" w:rsidRPr="00F929F8">
        <w:rPr>
          <w:rFonts w:ascii="Times New Roman" w:hAnsi="Times New Roman" w:cs="Times New Roman"/>
          <w:sz w:val="24"/>
          <w:szCs w:val="24"/>
        </w:rPr>
        <w:t>Local Agency Procurement Review</w:t>
      </w:r>
      <w:r w:rsidR="00EB1455">
        <w:rPr>
          <w:rFonts w:ascii="Times New Roman" w:hAnsi="Times New Roman" w:cs="Times New Roman"/>
          <w:sz w:val="24"/>
          <w:szCs w:val="24"/>
        </w:rPr>
        <w:t xml:space="preserve"> Tool </w:t>
      </w:r>
      <w:r w:rsidR="00EB1455" w:rsidRPr="00F929F8">
        <w:rPr>
          <w:rFonts w:ascii="Times New Roman" w:hAnsi="Times New Roman" w:cs="Times New Roman"/>
          <w:sz w:val="24"/>
          <w:szCs w:val="24"/>
        </w:rPr>
        <w:t xml:space="preserve">for </w:t>
      </w:r>
    </w:p>
    <w:p w14:paraId="18BA0ECD" w14:textId="77777777" w:rsidR="00EB1455" w:rsidRPr="00FB5B59" w:rsidRDefault="00EB1455" w:rsidP="00EB1455">
      <w:pPr>
        <w:tabs>
          <w:tab w:val="left" w:pos="2160"/>
        </w:tabs>
        <w:ind w:left="2160"/>
        <w:rPr>
          <w:rFonts w:ascii="Times New Roman" w:hAnsi="Times New Roman" w:cs="Times New Roman"/>
          <w:sz w:val="24"/>
          <w:szCs w:val="24"/>
        </w:rPr>
      </w:pPr>
      <w:r w:rsidRPr="00F929F8">
        <w:rPr>
          <w:rFonts w:ascii="Times New Roman" w:hAnsi="Times New Roman" w:cs="Times New Roman"/>
          <w:sz w:val="24"/>
          <w:szCs w:val="24"/>
        </w:rPr>
        <w:t xml:space="preserve">School Food Authorities </w:t>
      </w:r>
      <w:r>
        <w:rPr>
          <w:rFonts w:ascii="Times New Roman" w:hAnsi="Times New Roman" w:cs="Times New Roman"/>
          <w:sz w:val="24"/>
          <w:szCs w:val="24"/>
        </w:rPr>
        <w:t xml:space="preserve">Beginning </w:t>
      </w:r>
      <w:r w:rsidRPr="00F929F8">
        <w:rPr>
          <w:rFonts w:ascii="Times New Roman" w:hAnsi="Times New Roman" w:cs="Times New Roman"/>
          <w:sz w:val="24"/>
          <w:szCs w:val="24"/>
        </w:rPr>
        <w:t xml:space="preserve">in </w:t>
      </w:r>
      <w:r>
        <w:rPr>
          <w:rFonts w:ascii="Times New Roman" w:hAnsi="Times New Roman" w:cs="Times New Roman"/>
          <w:sz w:val="24"/>
          <w:szCs w:val="24"/>
        </w:rPr>
        <w:t xml:space="preserve">School Year </w:t>
      </w:r>
      <w:r w:rsidRPr="00F929F8">
        <w:rPr>
          <w:rFonts w:ascii="Times New Roman" w:hAnsi="Times New Roman" w:cs="Times New Roman"/>
          <w:sz w:val="24"/>
          <w:szCs w:val="24"/>
        </w:rPr>
        <w:t>201</w:t>
      </w:r>
      <w:r>
        <w:rPr>
          <w:rFonts w:ascii="Times New Roman" w:hAnsi="Times New Roman" w:cs="Times New Roman"/>
          <w:sz w:val="24"/>
          <w:szCs w:val="24"/>
        </w:rPr>
        <w:t>9</w:t>
      </w:r>
      <w:r w:rsidRPr="00F929F8">
        <w:rPr>
          <w:rFonts w:ascii="Times New Roman" w:hAnsi="Times New Roman" w:cs="Times New Roman"/>
          <w:sz w:val="24"/>
          <w:szCs w:val="24"/>
        </w:rPr>
        <w:t>-20</w:t>
      </w:r>
      <w:r>
        <w:rPr>
          <w:rFonts w:ascii="Times New Roman" w:hAnsi="Times New Roman" w:cs="Times New Roman"/>
          <w:sz w:val="24"/>
          <w:szCs w:val="24"/>
        </w:rPr>
        <w:t>20</w:t>
      </w:r>
    </w:p>
    <w:p w14:paraId="34D6828D" w14:textId="77777777" w:rsidR="00615982" w:rsidRPr="00FB5B59" w:rsidRDefault="00615982" w:rsidP="00615982">
      <w:pPr>
        <w:rPr>
          <w:rFonts w:ascii="Times New Roman" w:hAnsi="Times New Roman" w:cs="Times New Roman"/>
          <w:sz w:val="24"/>
          <w:szCs w:val="24"/>
        </w:rPr>
      </w:pPr>
    </w:p>
    <w:p w14:paraId="245B17EB" w14:textId="77777777" w:rsidR="00F93993" w:rsidRPr="00FB5B59" w:rsidRDefault="00F93993" w:rsidP="00F93993">
      <w:pPr>
        <w:rPr>
          <w:rFonts w:ascii="Times New Roman" w:hAnsi="Times New Roman" w:cs="Times New Roman"/>
          <w:sz w:val="24"/>
          <w:szCs w:val="24"/>
        </w:rPr>
      </w:pPr>
      <w:r w:rsidRPr="00FB5B59">
        <w:rPr>
          <w:rFonts w:ascii="Times New Roman" w:hAnsi="Times New Roman" w:cs="Times New Roman"/>
          <w:sz w:val="24"/>
          <w:szCs w:val="24"/>
        </w:rPr>
        <w:t>TO:</w:t>
      </w:r>
      <w:r w:rsidRPr="00FB5B59">
        <w:rPr>
          <w:rFonts w:ascii="Times New Roman" w:hAnsi="Times New Roman" w:cs="Times New Roman"/>
          <w:sz w:val="24"/>
          <w:szCs w:val="24"/>
        </w:rPr>
        <w:tab/>
      </w:r>
      <w:r w:rsidRPr="00FB5B59">
        <w:rPr>
          <w:rFonts w:ascii="Times New Roman" w:hAnsi="Times New Roman" w:cs="Times New Roman"/>
          <w:sz w:val="24"/>
          <w:szCs w:val="24"/>
        </w:rPr>
        <w:tab/>
      </w:r>
      <w:r w:rsidRPr="00FB5B59">
        <w:rPr>
          <w:rFonts w:ascii="Times New Roman" w:hAnsi="Times New Roman" w:cs="Times New Roman"/>
          <w:sz w:val="24"/>
          <w:szCs w:val="24"/>
        </w:rPr>
        <w:tab/>
        <w:t>Regional Directors</w:t>
      </w:r>
    </w:p>
    <w:p w14:paraId="55B14ACB" w14:textId="77777777" w:rsidR="00F93993" w:rsidRPr="00FB5B59" w:rsidRDefault="00F93993" w:rsidP="00F93993">
      <w:pPr>
        <w:tabs>
          <w:tab w:val="left" w:pos="2160"/>
        </w:tabs>
        <w:ind w:left="2160"/>
        <w:rPr>
          <w:rFonts w:ascii="Times New Roman" w:hAnsi="Times New Roman" w:cs="Times New Roman"/>
          <w:sz w:val="24"/>
          <w:szCs w:val="24"/>
        </w:rPr>
      </w:pPr>
      <w:r w:rsidRPr="00FB5B59">
        <w:rPr>
          <w:rFonts w:ascii="Times New Roman" w:hAnsi="Times New Roman" w:cs="Times New Roman"/>
          <w:sz w:val="24"/>
          <w:szCs w:val="24"/>
        </w:rPr>
        <w:t>Special Nutrition Programs</w:t>
      </w:r>
    </w:p>
    <w:p w14:paraId="0D8F1EF9" w14:textId="77777777" w:rsidR="00F93993" w:rsidRPr="00FB5B59" w:rsidRDefault="00F93993" w:rsidP="00F93993">
      <w:pPr>
        <w:tabs>
          <w:tab w:val="left" w:pos="2160"/>
        </w:tabs>
        <w:ind w:left="2160"/>
        <w:rPr>
          <w:rFonts w:ascii="Times New Roman" w:hAnsi="Times New Roman" w:cs="Times New Roman"/>
          <w:sz w:val="24"/>
          <w:szCs w:val="24"/>
        </w:rPr>
      </w:pPr>
      <w:r w:rsidRPr="00FB5B59">
        <w:rPr>
          <w:rFonts w:ascii="Times New Roman" w:hAnsi="Times New Roman" w:cs="Times New Roman"/>
          <w:sz w:val="24"/>
          <w:szCs w:val="24"/>
        </w:rPr>
        <w:t>All Regions</w:t>
      </w:r>
      <w:r w:rsidRPr="00FB5B59">
        <w:rPr>
          <w:rFonts w:ascii="Times New Roman" w:hAnsi="Times New Roman" w:cs="Times New Roman"/>
          <w:sz w:val="24"/>
          <w:szCs w:val="24"/>
        </w:rPr>
        <w:br/>
      </w:r>
      <w:bookmarkStart w:id="0" w:name="_GoBack"/>
      <w:bookmarkEnd w:id="0"/>
    </w:p>
    <w:p w14:paraId="46A3E609" w14:textId="77777777" w:rsidR="00F93993" w:rsidRPr="00FB5B59" w:rsidRDefault="00F93993" w:rsidP="00F93993">
      <w:pPr>
        <w:tabs>
          <w:tab w:val="left" w:pos="2160"/>
        </w:tabs>
        <w:ind w:left="2160"/>
        <w:rPr>
          <w:rFonts w:ascii="Times New Roman" w:hAnsi="Times New Roman" w:cs="Times New Roman"/>
          <w:sz w:val="24"/>
          <w:szCs w:val="24"/>
        </w:rPr>
      </w:pPr>
      <w:r w:rsidRPr="00FB5B59">
        <w:rPr>
          <w:rFonts w:ascii="Times New Roman" w:hAnsi="Times New Roman" w:cs="Times New Roman"/>
          <w:sz w:val="24"/>
          <w:szCs w:val="24"/>
        </w:rPr>
        <w:t>State Directors</w:t>
      </w:r>
    </w:p>
    <w:p w14:paraId="18BCCE39" w14:textId="77777777" w:rsidR="00F93993" w:rsidRPr="00FB5B59" w:rsidRDefault="00F93993" w:rsidP="00F93993">
      <w:pPr>
        <w:tabs>
          <w:tab w:val="left" w:pos="2160"/>
        </w:tabs>
        <w:ind w:left="2160"/>
        <w:rPr>
          <w:rFonts w:ascii="Times New Roman" w:hAnsi="Times New Roman" w:cs="Times New Roman"/>
          <w:sz w:val="24"/>
          <w:szCs w:val="24"/>
        </w:rPr>
      </w:pPr>
      <w:r w:rsidRPr="00FB5B59">
        <w:rPr>
          <w:rFonts w:ascii="Times New Roman" w:hAnsi="Times New Roman" w:cs="Times New Roman"/>
          <w:sz w:val="24"/>
          <w:szCs w:val="24"/>
        </w:rPr>
        <w:t>Child Nutrition Programs</w:t>
      </w:r>
    </w:p>
    <w:p w14:paraId="1E402A37" w14:textId="77777777" w:rsidR="0019371F" w:rsidRPr="00FB5B59" w:rsidRDefault="00F93993" w:rsidP="00F93993">
      <w:pPr>
        <w:tabs>
          <w:tab w:val="left" w:pos="2160"/>
        </w:tabs>
        <w:ind w:left="2160"/>
        <w:rPr>
          <w:rFonts w:ascii="Times New Roman" w:hAnsi="Times New Roman" w:cs="Times New Roman"/>
          <w:sz w:val="24"/>
          <w:szCs w:val="24"/>
        </w:rPr>
      </w:pPr>
      <w:r w:rsidRPr="00FB5B59">
        <w:rPr>
          <w:rFonts w:ascii="Times New Roman" w:hAnsi="Times New Roman" w:cs="Times New Roman"/>
          <w:sz w:val="24"/>
          <w:szCs w:val="24"/>
        </w:rPr>
        <w:t>All States</w:t>
      </w:r>
    </w:p>
    <w:p w14:paraId="1EA03ABA" w14:textId="77777777" w:rsidR="0019371F" w:rsidRDefault="0019371F" w:rsidP="00FB5B59">
      <w:pPr>
        <w:rPr>
          <w:rFonts w:ascii="Times New Roman" w:hAnsi="Times New Roman" w:cs="Times New Roman"/>
          <w:sz w:val="24"/>
          <w:szCs w:val="24"/>
        </w:rPr>
      </w:pPr>
    </w:p>
    <w:p w14:paraId="03F9B4A3" w14:textId="4F6B781E" w:rsidR="00EB1455" w:rsidRPr="00EB1455" w:rsidRDefault="00EB1455" w:rsidP="00EB1455">
      <w:pPr>
        <w:rPr>
          <w:rFonts w:ascii="Times New Roman" w:hAnsi="Times New Roman" w:cs="Times New Roman"/>
          <w:sz w:val="24"/>
          <w:szCs w:val="24"/>
        </w:rPr>
      </w:pPr>
      <w:r w:rsidRPr="00EB1455">
        <w:rPr>
          <w:rFonts w:ascii="Times New Roman" w:hAnsi="Times New Roman" w:cs="Times New Roman"/>
          <w:sz w:val="24"/>
          <w:szCs w:val="24"/>
        </w:rPr>
        <w:t>This memorandum provides information on the Food and Nutrition Service (FNS) updated template Local Agency Procurement Review Tool (Tool) for use in school year (SY) 2019-2020. While the concepts of the original Tool remain the same, the updated Tool is now streamlined to reduce burden, consolidate questions, clarify instructions, and improve functionality for scho</w:t>
      </w:r>
      <w:r w:rsidR="007A1365">
        <w:rPr>
          <w:rFonts w:ascii="Times New Roman" w:hAnsi="Times New Roman" w:cs="Times New Roman"/>
          <w:sz w:val="24"/>
          <w:szCs w:val="24"/>
        </w:rPr>
        <w:t>ol food authorities (SFAs) and s</w:t>
      </w:r>
      <w:r w:rsidRPr="00EB1455">
        <w:rPr>
          <w:rFonts w:ascii="Times New Roman" w:hAnsi="Times New Roman" w:cs="Times New Roman"/>
          <w:sz w:val="24"/>
          <w:szCs w:val="24"/>
        </w:rPr>
        <w:t>tate agencies. Tool updates are summarized in the Table of Updates attached.</w:t>
      </w:r>
      <w:r w:rsidR="00106007">
        <w:rPr>
          <w:rFonts w:ascii="Times New Roman" w:hAnsi="Times New Roman" w:cs="Times New Roman"/>
          <w:sz w:val="24"/>
          <w:szCs w:val="24"/>
        </w:rPr>
        <w:t xml:space="preserve">  The revised procurement review 3-step process and tools, as announced at the School Nutrition Association </w:t>
      </w:r>
      <w:r w:rsidR="00C0095A">
        <w:rPr>
          <w:rFonts w:ascii="Times New Roman" w:hAnsi="Times New Roman" w:cs="Times New Roman"/>
          <w:sz w:val="24"/>
          <w:szCs w:val="24"/>
        </w:rPr>
        <w:t>Annual National Conference</w:t>
      </w:r>
      <w:r w:rsidR="00106007">
        <w:rPr>
          <w:rFonts w:ascii="Times New Roman" w:hAnsi="Times New Roman" w:cs="Times New Roman"/>
          <w:sz w:val="24"/>
          <w:szCs w:val="24"/>
        </w:rPr>
        <w:t xml:space="preserve">, will be released </w:t>
      </w:r>
      <w:r w:rsidR="00C0095A">
        <w:rPr>
          <w:rFonts w:ascii="Times New Roman" w:hAnsi="Times New Roman" w:cs="Times New Roman"/>
          <w:sz w:val="24"/>
          <w:szCs w:val="24"/>
        </w:rPr>
        <w:t>in fall</w:t>
      </w:r>
      <w:r w:rsidR="00106007">
        <w:rPr>
          <w:rFonts w:ascii="Times New Roman" w:hAnsi="Times New Roman" w:cs="Times New Roman"/>
          <w:sz w:val="24"/>
          <w:szCs w:val="24"/>
        </w:rPr>
        <w:t xml:space="preserve"> 2019. </w:t>
      </w:r>
    </w:p>
    <w:p w14:paraId="1D937422" w14:textId="77777777" w:rsidR="00EB1455" w:rsidRPr="00EB1455" w:rsidRDefault="00EB1455" w:rsidP="00EB1455">
      <w:pPr>
        <w:rPr>
          <w:rFonts w:ascii="Times New Roman" w:hAnsi="Times New Roman" w:cs="Times New Roman"/>
          <w:sz w:val="24"/>
          <w:szCs w:val="24"/>
        </w:rPr>
      </w:pPr>
    </w:p>
    <w:p w14:paraId="3CDB088E" w14:textId="2C6FA4F0" w:rsidR="00EB1455" w:rsidRPr="00EB1455" w:rsidRDefault="00EB1455" w:rsidP="00934C03">
      <w:pPr>
        <w:spacing w:after="120"/>
        <w:rPr>
          <w:rFonts w:ascii="Times New Roman" w:hAnsi="Times New Roman" w:cs="Times New Roman"/>
          <w:sz w:val="24"/>
          <w:szCs w:val="24"/>
        </w:rPr>
      </w:pPr>
      <w:r w:rsidRPr="00EB1455">
        <w:rPr>
          <w:rFonts w:ascii="Times New Roman" w:hAnsi="Times New Roman" w:cs="Times New Roman"/>
          <w:b/>
          <w:bCs/>
          <w:sz w:val="24"/>
          <w:szCs w:val="24"/>
        </w:rPr>
        <w:t>Implementing the Tool in SY 2019-20</w:t>
      </w:r>
      <w:r w:rsidR="007A1365">
        <w:rPr>
          <w:rFonts w:ascii="Times New Roman" w:hAnsi="Times New Roman" w:cs="Times New Roman"/>
          <w:b/>
          <w:bCs/>
          <w:sz w:val="24"/>
          <w:szCs w:val="24"/>
        </w:rPr>
        <w:t>20</w:t>
      </w:r>
      <w:r w:rsidRPr="00EB1455">
        <w:rPr>
          <w:rFonts w:ascii="Times New Roman" w:hAnsi="Times New Roman" w:cs="Times New Roman"/>
          <w:b/>
          <w:bCs/>
          <w:sz w:val="24"/>
          <w:szCs w:val="24"/>
        </w:rPr>
        <w:t xml:space="preserve"> Procurement Reviews</w:t>
      </w:r>
    </w:p>
    <w:p w14:paraId="39E3FF03" w14:textId="70789AC2" w:rsidR="00EB1455" w:rsidRPr="00EB1455" w:rsidRDefault="00EB1455" w:rsidP="00EB1455">
      <w:pPr>
        <w:rPr>
          <w:rFonts w:ascii="Times New Roman" w:hAnsi="Times New Roman" w:cs="Times New Roman"/>
          <w:sz w:val="24"/>
          <w:szCs w:val="24"/>
        </w:rPr>
      </w:pPr>
      <w:r w:rsidRPr="00EB1455">
        <w:rPr>
          <w:rFonts w:ascii="Times New Roman" w:hAnsi="Times New Roman" w:cs="Times New Roman"/>
          <w:sz w:val="24"/>
          <w:szCs w:val="24"/>
        </w:rPr>
        <w:t xml:space="preserve">State agencies may implement the updated Tool or modify/develop a State agency tool </w:t>
      </w:r>
      <w:r w:rsidR="007A1365">
        <w:rPr>
          <w:rFonts w:ascii="Times New Roman" w:hAnsi="Times New Roman" w:cs="Times New Roman"/>
          <w:sz w:val="24"/>
          <w:szCs w:val="24"/>
        </w:rPr>
        <w:t xml:space="preserve">that meets </w:t>
      </w:r>
      <w:r w:rsidRPr="00EB1455">
        <w:rPr>
          <w:rFonts w:ascii="Times New Roman" w:hAnsi="Times New Roman" w:cs="Times New Roman"/>
          <w:sz w:val="24"/>
          <w:szCs w:val="24"/>
        </w:rPr>
        <w:t>FNS standards and submit their tool to the appropriate Regional Office for review and approval prior to implementation. The due date for sending a State agency tool will be established by each Regional Office. FNS expects State agencies currently conducting procurement reviews using the revised Tool posted on October 6, 2016, to transition to the updated</w:t>
      </w:r>
      <w:r w:rsidRPr="00EB1455">
        <w:rPr>
          <w:rFonts w:ascii="Times New Roman" w:hAnsi="Times New Roman" w:cs="Times New Roman"/>
          <w:i/>
          <w:iCs/>
          <w:sz w:val="24"/>
          <w:szCs w:val="24"/>
        </w:rPr>
        <w:t xml:space="preserve"> </w:t>
      </w:r>
      <w:r w:rsidRPr="00EB1455">
        <w:rPr>
          <w:rFonts w:ascii="Times New Roman" w:hAnsi="Times New Roman" w:cs="Times New Roman"/>
          <w:sz w:val="24"/>
          <w:szCs w:val="24"/>
        </w:rPr>
        <w:t>Tool for reviews commencing by or before January 31, 2020. State agency use of the Tool and oversight documentation will be evaluated during FNS Management Evaluations.</w:t>
      </w:r>
    </w:p>
    <w:p w14:paraId="7ABADE3E" w14:textId="77777777" w:rsidR="00EB1455" w:rsidRPr="00EB1455" w:rsidRDefault="00EB1455" w:rsidP="00EB1455">
      <w:pPr>
        <w:rPr>
          <w:rFonts w:ascii="Times New Roman" w:hAnsi="Times New Roman" w:cs="Times New Roman"/>
          <w:sz w:val="24"/>
          <w:szCs w:val="24"/>
        </w:rPr>
      </w:pPr>
    </w:p>
    <w:p w14:paraId="6DECEDA7" w14:textId="7DF6D4C9" w:rsidR="00EB1455" w:rsidRDefault="00EB1455" w:rsidP="00EB1455">
      <w:pPr>
        <w:rPr>
          <w:rFonts w:ascii="Times New Roman" w:hAnsi="Times New Roman" w:cs="Times New Roman"/>
          <w:sz w:val="24"/>
          <w:szCs w:val="24"/>
        </w:rPr>
      </w:pPr>
      <w:r w:rsidRPr="00EB1455">
        <w:rPr>
          <w:rFonts w:ascii="Times New Roman" w:hAnsi="Times New Roman" w:cs="Times New Roman"/>
          <w:sz w:val="24"/>
          <w:szCs w:val="24"/>
        </w:rPr>
        <w:t xml:space="preserve">Training on the updated Tool will be conducted by webinars to be announced on </w:t>
      </w:r>
      <w:proofErr w:type="spellStart"/>
      <w:r w:rsidRPr="00EB1455">
        <w:rPr>
          <w:rFonts w:ascii="Times New Roman" w:hAnsi="Times New Roman" w:cs="Times New Roman"/>
          <w:sz w:val="24"/>
          <w:szCs w:val="24"/>
        </w:rPr>
        <w:t>PartnerWeb</w:t>
      </w:r>
      <w:proofErr w:type="spellEnd"/>
      <w:r w:rsidRPr="00EB1455">
        <w:rPr>
          <w:rFonts w:ascii="Times New Roman" w:hAnsi="Times New Roman" w:cs="Times New Roman"/>
          <w:sz w:val="24"/>
          <w:szCs w:val="24"/>
        </w:rPr>
        <w:t xml:space="preserve"> and during face-to-face trainings at stakeholder conferences, or as requested and scheduled through the Regional Offices.</w:t>
      </w:r>
      <w:r w:rsidR="00106007">
        <w:rPr>
          <w:rFonts w:ascii="Times New Roman" w:hAnsi="Times New Roman" w:cs="Times New Roman"/>
          <w:sz w:val="24"/>
          <w:szCs w:val="24"/>
        </w:rPr>
        <w:t xml:space="preserve"> </w:t>
      </w:r>
      <w:r w:rsidRPr="00EB1455">
        <w:rPr>
          <w:rFonts w:ascii="Times New Roman" w:hAnsi="Times New Roman" w:cs="Times New Roman"/>
          <w:sz w:val="24"/>
          <w:szCs w:val="24"/>
        </w:rPr>
        <w:t>State agencies should direct any questions concerning this guidance to the appropriate FNS Regional Office.</w:t>
      </w:r>
    </w:p>
    <w:p w14:paraId="10BCF7DB" w14:textId="3C7D364B" w:rsidR="007A1365" w:rsidRDefault="007A1365" w:rsidP="00EB1455">
      <w:pPr>
        <w:rPr>
          <w:rFonts w:ascii="Times New Roman" w:hAnsi="Times New Roman" w:cs="Times New Roman"/>
          <w:sz w:val="24"/>
          <w:szCs w:val="24"/>
        </w:rPr>
      </w:pPr>
    </w:p>
    <w:p w14:paraId="6550C96A" w14:textId="674BD713" w:rsidR="007A1365" w:rsidRPr="00EB1455" w:rsidRDefault="007A1365" w:rsidP="00EB1455">
      <w:pPr>
        <w:rPr>
          <w:rFonts w:ascii="Times New Roman" w:hAnsi="Times New Roman" w:cs="Times New Roman"/>
          <w:sz w:val="24"/>
          <w:szCs w:val="24"/>
        </w:rPr>
      </w:pPr>
    </w:p>
    <w:p w14:paraId="356606B2" w14:textId="77777777" w:rsidR="00EA0040" w:rsidRDefault="00803404" w:rsidP="003B7FA7">
      <w:pPr>
        <w:rPr>
          <w:rFonts w:ascii="Times New Roman" w:hAnsi="Times New Roman" w:cs="Times New Roman"/>
          <w:sz w:val="24"/>
          <w:szCs w:val="24"/>
        </w:rPr>
      </w:pPr>
      <w:r>
        <w:rPr>
          <w:rFonts w:ascii="Times New Roman" w:hAnsi="Times New Roman" w:cs="Times New Roman"/>
          <w:noProof/>
          <w:sz w:val="24"/>
          <w:szCs w:val="24"/>
          <w:lang w:eastAsia="en-US"/>
        </w:rPr>
        <w:drawing>
          <wp:inline distT="0" distB="0" distL="0" distR="0" wp14:anchorId="68AE01ED" wp14:editId="0F42F41D">
            <wp:extent cx="1336964" cy="530540"/>
            <wp:effectExtent l="0" t="0" r="0" b="3175"/>
            <wp:docPr id="2" name="Picture 2" descr="Original Signed" title="Original Sig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iginal Sign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2198" cy="552458"/>
                    </a:xfrm>
                    <a:prstGeom prst="rect">
                      <a:avLst/>
                    </a:prstGeom>
                    <a:noFill/>
                    <a:ln>
                      <a:noFill/>
                    </a:ln>
                  </pic:spPr>
                </pic:pic>
              </a:graphicData>
            </a:graphic>
          </wp:inline>
        </w:drawing>
      </w:r>
    </w:p>
    <w:p w14:paraId="261BAB37" w14:textId="77777777" w:rsidR="0092278B" w:rsidRPr="00934C03" w:rsidRDefault="00934C03" w:rsidP="00934C03">
      <w:pPr>
        <w:tabs>
          <w:tab w:val="left" w:pos="3600"/>
        </w:tabs>
        <w:rPr>
          <w:rFonts w:ascii="Times New Roman" w:hAnsi="Times New Roman" w:cs="Times New Roman"/>
          <w:b/>
          <w:sz w:val="24"/>
          <w:szCs w:val="24"/>
          <w:u w:val="single"/>
        </w:rPr>
      </w:pPr>
      <w:r w:rsidRPr="00934C03">
        <w:rPr>
          <w:rFonts w:ascii="Times New Roman" w:hAnsi="Times New Roman" w:cs="Times New Roman"/>
          <w:b/>
          <w:sz w:val="24"/>
          <w:szCs w:val="24"/>
          <w:u w:val="single"/>
        </w:rPr>
        <w:tab/>
      </w:r>
    </w:p>
    <w:p w14:paraId="0E841A93" w14:textId="77777777" w:rsidR="00E372EA" w:rsidRDefault="00DA25B2" w:rsidP="00934C03">
      <w:pPr>
        <w:rPr>
          <w:rFonts w:ascii="Times New Roman" w:hAnsi="Times New Roman" w:cs="Times New Roman"/>
          <w:sz w:val="24"/>
          <w:szCs w:val="24"/>
        </w:rPr>
      </w:pPr>
      <w:r>
        <w:rPr>
          <w:rFonts w:ascii="Times New Roman" w:hAnsi="Times New Roman" w:cs="Times New Roman"/>
          <w:sz w:val="24"/>
          <w:szCs w:val="24"/>
        </w:rPr>
        <w:t>Sarah E. Smith-Holmes</w:t>
      </w:r>
    </w:p>
    <w:p w14:paraId="7CFC38B7" w14:textId="77777777" w:rsidR="00E372EA" w:rsidRDefault="00DA25B2" w:rsidP="00934C03">
      <w:pPr>
        <w:rPr>
          <w:rFonts w:ascii="Times New Roman" w:hAnsi="Times New Roman" w:cs="Times New Roman"/>
          <w:sz w:val="24"/>
          <w:szCs w:val="24"/>
        </w:rPr>
      </w:pPr>
      <w:r>
        <w:rPr>
          <w:rFonts w:ascii="Times New Roman" w:hAnsi="Times New Roman" w:cs="Times New Roman"/>
          <w:sz w:val="24"/>
          <w:szCs w:val="24"/>
        </w:rPr>
        <w:t>Director</w:t>
      </w:r>
      <w:r>
        <w:rPr>
          <w:rFonts w:ascii="Times New Roman" w:hAnsi="Times New Roman" w:cs="Times New Roman"/>
          <w:sz w:val="24"/>
          <w:szCs w:val="24"/>
        </w:rPr>
        <w:tab/>
      </w:r>
    </w:p>
    <w:p w14:paraId="7318B0F9" w14:textId="77777777" w:rsidR="00DA25B2" w:rsidRPr="00E372EA" w:rsidRDefault="00DA25B2" w:rsidP="00934C03">
      <w:pPr>
        <w:rPr>
          <w:rFonts w:ascii="Times New Roman" w:hAnsi="Times New Roman" w:cs="Times New Roman"/>
          <w:sz w:val="24"/>
          <w:szCs w:val="24"/>
        </w:rPr>
      </w:pPr>
      <w:r>
        <w:rPr>
          <w:rFonts w:ascii="Times New Roman" w:hAnsi="Times New Roman" w:cs="Times New Roman"/>
          <w:sz w:val="24"/>
          <w:szCs w:val="24"/>
        </w:rPr>
        <w:t>Program Monitoring and Operational Support Division</w:t>
      </w:r>
    </w:p>
    <w:p w14:paraId="154A4143" w14:textId="77777777" w:rsidR="00EB1455" w:rsidRDefault="00EB1455" w:rsidP="003B7FA7">
      <w:pPr>
        <w:spacing w:after="120"/>
        <w:rPr>
          <w:rFonts w:ascii="Times New Roman" w:hAnsi="Times New Roman" w:cs="Times New Roman"/>
          <w:sz w:val="24"/>
          <w:szCs w:val="24"/>
        </w:rPr>
      </w:pPr>
      <w:r>
        <w:rPr>
          <w:rFonts w:ascii="Times New Roman" w:hAnsi="Times New Roman" w:cs="Times New Roman"/>
          <w:sz w:val="24"/>
          <w:szCs w:val="24"/>
        </w:rPr>
        <w:t>Child Nutrition Programs</w:t>
      </w:r>
    </w:p>
    <w:p w14:paraId="5CB6641B" w14:textId="77777777" w:rsidR="00693C5D" w:rsidRDefault="00EB1455" w:rsidP="00934C03">
      <w:pPr>
        <w:rPr>
          <w:rFonts w:ascii="Times New Roman" w:hAnsi="Times New Roman" w:cs="Times New Roman"/>
          <w:sz w:val="24"/>
          <w:szCs w:val="24"/>
        </w:rPr>
      </w:pPr>
      <w:r>
        <w:rPr>
          <w:rFonts w:ascii="Times New Roman" w:hAnsi="Times New Roman" w:cs="Times New Roman"/>
          <w:sz w:val="24"/>
          <w:szCs w:val="24"/>
        </w:rPr>
        <w:t>Attachment</w:t>
      </w:r>
    </w:p>
    <w:p w14:paraId="5C2B458F" w14:textId="169BC7FE" w:rsidR="00106007" w:rsidRDefault="00106007">
      <w:pPr>
        <w:rPr>
          <w:rFonts w:ascii="Times New Roman" w:hAnsi="Times New Roman" w:cs="Times New Roman"/>
          <w:b/>
          <w:sz w:val="24"/>
          <w:szCs w:val="24"/>
        </w:rPr>
      </w:pPr>
    </w:p>
    <w:p w14:paraId="0318726B" w14:textId="77777777" w:rsidR="00693C5D" w:rsidRPr="00F929F8" w:rsidRDefault="00693C5D" w:rsidP="00693C5D">
      <w:pPr>
        <w:jc w:val="center"/>
        <w:rPr>
          <w:rFonts w:ascii="Times New Roman" w:hAnsi="Times New Roman" w:cs="Times New Roman"/>
          <w:b/>
          <w:sz w:val="24"/>
          <w:szCs w:val="24"/>
        </w:rPr>
      </w:pPr>
      <w:r w:rsidRPr="00F929F8">
        <w:rPr>
          <w:rFonts w:ascii="Times New Roman" w:hAnsi="Times New Roman" w:cs="Times New Roman"/>
          <w:b/>
          <w:sz w:val="24"/>
          <w:szCs w:val="24"/>
        </w:rPr>
        <w:t>Attachment:  Table of Updates</w:t>
      </w:r>
    </w:p>
    <w:p w14:paraId="5BEA22D3" w14:textId="10673A36" w:rsidR="00693C5D" w:rsidRPr="00F929F8" w:rsidRDefault="007A1365" w:rsidP="00793B10">
      <w:pPr>
        <w:spacing w:after="120"/>
        <w:jc w:val="center"/>
        <w:rPr>
          <w:rFonts w:ascii="Times New Roman" w:hAnsi="Times New Roman" w:cs="Times New Roman"/>
          <w:b/>
          <w:sz w:val="6"/>
          <w:szCs w:val="6"/>
        </w:rPr>
      </w:pPr>
      <w:r>
        <w:rPr>
          <w:rFonts w:ascii="Times New Roman" w:hAnsi="Times New Roman" w:cs="Times New Roman"/>
          <w:b/>
          <w:sz w:val="24"/>
          <w:szCs w:val="24"/>
        </w:rPr>
        <w:t xml:space="preserve">Template </w:t>
      </w:r>
      <w:r w:rsidR="00693C5D" w:rsidRPr="00F929F8">
        <w:rPr>
          <w:rFonts w:ascii="Times New Roman" w:hAnsi="Times New Roman" w:cs="Times New Roman"/>
          <w:b/>
          <w:sz w:val="24"/>
          <w:szCs w:val="24"/>
        </w:rPr>
        <w:t>Local Agency Procurement Review Tool</w:t>
      </w:r>
    </w:p>
    <w:tbl>
      <w:tblPr>
        <w:tblStyle w:val="TableGrid"/>
        <w:tblW w:w="0" w:type="auto"/>
        <w:tblInd w:w="108" w:type="dxa"/>
        <w:tblLayout w:type="fixed"/>
        <w:tblLook w:val="04A0" w:firstRow="1" w:lastRow="0" w:firstColumn="1" w:lastColumn="0" w:noHBand="0" w:noVBand="1"/>
        <w:tblCaption w:val="Table of Updates"/>
      </w:tblPr>
      <w:tblGrid>
        <w:gridCol w:w="2576"/>
        <w:gridCol w:w="844"/>
        <w:gridCol w:w="1080"/>
        <w:gridCol w:w="4698"/>
      </w:tblGrid>
      <w:tr w:rsidR="00693C5D" w:rsidRPr="00F929F8" w14:paraId="3F80421B" w14:textId="77777777" w:rsidTr="00693C5D">
        <w:trPr>
          <w:tblHeader/>
        </w:trPr>
        <w:tc>
          <w:tcPr>
            <w:tcW w:w="2576" w:type="dxa"/>
            <w:tcBorders>
              <w:top w:val="single" w:sz="4" w:space="0" w:color="auto"/>
              <w:left w:val="single" w:sz="4" w:space="0" w:color="auto"/>
              <w:bottom w:val="single" w:sz="4" w:space="0" w:color="auto"/>
              <w:right w:val="single" w:sz="4" w:space="0" w:color="auto"/>
            </w:tcBorders>
            <w:hideMark/>
          </w:tcPr>
          <w:p w14:paraId="4046DC16" w14:textId="77777777" w:rsidR="00693C5D" w:rsidRPr="00F929F8" w:rsidRDefault="00693C5D" w:rsidP="004C7092">
            <w:pPr>
              <w:jc w:val="center"/>
              <w:rPr>
                <w:rFonts w:ascii="Times New Roman" w:hAnsi="Times New Roman" w:cs="Times New Roman"/>
                <w:b/>
                <w:sz w:val="24"/>
                <w:szCs w:val="24"/>
              </w:rPr>
            </w:pPr>
            <w:r w:rsidRPr="00F929F8">
              <w:rPr>
                <w:rFonts w:ascii="Times New Roman" w:hAnsi="Times New Roman" w:cs="Times New Roman"/>
                <w:b/>
                <w:sz w:val="24"/>
                <w:szCs w:val="24"/>
              </w:rPr>
              <w:t>Review Tab</w:t>
            </w:r>
          </w:p>
        </w:tc>
        <w:tc>
          <w:tcPr>
            <w:tcW w:w="6622" w:type="dxa"/>
            <w:gridSpan w:val="3"/>
            <w:tcBorders>
              <w:top w:val="single" w:sz="4" w:space="0" w:color="auto"/>
              <w:left w:val="single" w:sz="4" w:space="0" w:color="auto"/>
              <w:bottom w:val="single" w:sz="4" w:space="0" w:color="auto"/>
              <w:right w:val="single" w:sz="4" w:space="0" w:color="auto"/>
            </w:tcBorders>
            <w:hideMark/>
          </w:tcPr>
          <w:p w14:paraId="797603E4" w14:textId="77777777" w:rsidR="00693C5D" w:rsidRPr="00F929F8" w:rsidRDefault="00693C5D" w:rsidP="004C7092">
            <w:pPr>
              <w:jc w:val="center"/>
              <w:rPr>
                <w:rFonts w:ascii="Times New Roman" w:hAnsi="Times New Roman" w:cs="Times New Roman"/>
                <w:b/>
                <w:sz w:val="24"/>
                <w:szCs w:val="24"/>
              </w:rPr>
            </w:pPr>
            <w:r w:rsidRPr="00F929F8">
              <w:rPr>
                <w:rFonts w:ascii="Times New Roman" w:hAnsi="Times New Roman" w:cs="Times New Roman"/>
                <w:b/>
                <w:sz w:val="24"/>
                <w:szCs w:val="24"/>
              </w:rPr>
              <w:t>Update</w:t>
            </w:r>
          </w:p>
        </w:tc>
      </w:tr>
      <w:tr w:rsidR="00693C5D" w:rsidRPr="00F929F8" w14:paraId="3AE5BCFC" w14:textId="77777777" w:rsidTr="004C7092">
        <w:trPr>
          <w:trHeight w:val="317"/>
        </w:trPr>
        <w:tc>
          <w:tcPr>
            <w:tcW w:w="2576" w:type="dxa"/>
            <w:tcBorders>
              <w:top w:val="single" w:sz="4" w:space="0" w:color="auto"/>
              <w:left w:val="single" w:sz="4" w:space="0" w:color="auto"/>
              <w:bottom w:val="single" w:sz="4" w:space="0" w:color="auto"/>
              <w:right w:val="single" w:sz="4" w:space="0" w:color="auto"/>
            </w:tcBorders>
          </w:tcPr>
          <w:p w14:paraId="3674DE73" w14:textId="77777777" w:rsidR="00693C5D" w:rsidRPr="00F929F8" w:rsidRDefault="00693C5D" w:rsidP="004C7092">
            <w:pPr>
              <w:rPr>
                <w:rFonts w:ascii="Times New Roman" w:hAnsi="Times New Roman" w:cs="Times New Roman"/>
                <w:sz w:val="24"/>
                <w:szCs w:val="24"/>
              </w:rPr>
            </w:pPr>
            <w:r w:rsidRPr="00F929F8">
              <w:rPr>
                <w:rFonts w:ascii="Times New Roman" w:hAnsi="Times New Roman" w:cs="Times New Roman"/>
                <w:sz w:val="24"/>
                <w:szCs w:val="24"/>
              </w:rPr>
              <w:t>SFA procurement table</w:t>
            </w:r>
          </w:p>
          <w:p w14:paraId="3C86B70C" w14:textId="77777777" w:rsidR="00693C5D" w:rsidRPr="00F929F8" w:rsidRDefault="00693C5D" w:rsidP="004C7092">
            <w:pPr>
              <w:rPr>
                <w:rFonts w:ascii="Times New Roman" w:hAnsi="Times New Roman" w:cs="Times New Roman"/>
                <w:sz w:val="24"/>
                <w:szCs w:val="24"/>
              </w:rPr>
            </w:pPr>
          </w:p>
        </w:tc>
        <w:tc>
          <w:tcPr>
            <w:tcW w:w="6622" w:type="dxa"/>
            <w:gridSpan w:val="3"/>
            <w:tcBorders>
              <w:top w:val="single" w:sz="4" w:space="0" w:color="auto"/>
              <w:left w:val="single" w:sz="4" w:space="0" w:color="auto"/>
              <w:bottom w:val="single" w:sz="4" w:space="0" w:color="auto"/>
              <w:right w:val="single" w:sz="4" w:space="0" w:color="auto"/>
            </w:tcBorders>
            <w:hideMark/>
          </w:tcPr>
          <w:p w14:paraId="172915F6" w14:textId="77777777" w:rsidR="00693C5D" w:rsidRPr="00F929F8" w:rsidRDefault="00693C5D" w:rsidP="00693C5D">
            <w:pPr>
              <w:numPr>
                <w:ilvl w:val="0"/>
                <w:numId w:val="4"/>
              </w:numPr>
              <w:ind w:left="332" w:hanging="332"/>
              <w:contextualSpacing/>
              <w:rPr>
                <w:rFonts w:ascii="Times New Roman" w:hAnsi="Times New Roman" w:cs="Times New Roman"/>
                <w:sz w:val="24"/>
                <w:szCs w:val="24"/>
              </w:rPr>
            </w:pPr>
            <w:r w:rsidRPr="00F929F8">
              <w:rPr>
                <w:rFonts w:ascii="Times New Roman" w:hAnsi="Times New Roman" w:cs="Times New Roman"/>
                <w:color w:val="00B050"/>
                <w:sz w:val="24"/>
                <w:szCs w:val="24"/>
              </w:rPr>
              <w:t xml:space="preserve">[NEW] </w:t>
            </w:r>
            <w:r w:rsidRPr="00F929F8">
              <w:rPr>
                <w:rFonts w:ascii="Times New Roman" w:hAnsi="Times New Roman" w:cs="Times New Roman"/>
                <w:sz w:val="24"/>
                <w:szCs w:val="24"/>
              </w:rPr>
              <w:t>Sections for SFAs to designate market basket analysis and group purchasing entities, if applicable, and for each procurement method used;</w:t>
            </w:r>
          </w:p>
          <w:p w14:paraId="1E3C469A" w14:textId="77777777" w:rsidR="00693C5D" w:rsidRPr="00F929F8" w:rsidRDefault="00693C5D" w:rsidP="00693C5D">
            <w:pPr>
              <w:numPr>
                <w:ilvl w:val="0"/>
                <w:numId w:val="4"/>
              </w:numPr>
              <w:ind w:left="332" w:hanging="350"/>
              <w:contextualSpacing/>
              <w:rPr>
                <w:rFonts w:ascii="Times New Roman" w:hAnsi="Times New Roman" w:cs="Times New Roman"/>
                <w:sz w:val="24"/>
                <w:szCs w:val="24"/>
              </w:rPr>
            </w:pPr>
            <w:r w:rsidRPr="00F929F8">
              <w:rPr>
                <w:rFonts w:ascii="Times New Roman" w:hAnsi="Times New Roman" w:cs="Times New Roman"/>
                <w:sz w:val="24"/>
                <w:szCs w:val="24"/>
              </w:rPr>
              <w:t>Space for the # of purchases from vendor (s)</w:t>
            </w:r>
          </w:p>
          <w:p w14:paraId="096D3952" w14:textId="77777777" w:rsidR="00693C5D" w:rsidRPr="00F929F8" w:rsidRDefault="00693C5D" w:rsidP="00693C5D">
            <w:pPr>
              <w:numPr>
                <w:ilvl w:val="0"/>
                <w:numId w:val="4"/>
              </w:numPr>
              <w:ind w:left="332" w:hanging="350"/>
              <w:contextualSpacing/>
              <w:rPr>
                <w:rFonts w:ascii="Times New Roman" w:hAnsi="Times New Roman" w:cs="Times New Roman"/>
                <w:sz w:val="24"/>
                <w:szCs w:val="24"/>
              </w:rPr>
            </w:pPr>
            <w:r w:rsidRPr="00F929F8">
              <w:rPr>
                <w:rFonts w:ascii="Times New Roman" w:hAnsi="Times New Roman" w:cs="Times New Roman"/>
                <w:color w:val="00B050"/>
                <w:sz w:val="24"/>
                <w:szCs w:val="24"/>
              </w:rPr>
              <w:t xml:space="preserve">[NEW] </w:t>
            </w:r>
            <w:r w:rsidRPr="00F929F8">
              <w:rPr>
                <w:rFonts w:ascii="Times New Roman" w:hAnsi="Times New Roman" w:cs="Times New Roman"/>
                <w:sz w:val="24"/>
                <w:szCs w:val="24"/>
              </w:rPr>
              <w:t>Attestation of compliance when SFAs want to self-certify compliance with Federal procurement standards</w:t>
            </w:r>
          </w:p>
          <w:p w14:paraId="3E3CBB2F" w14:textId="77777777" w:rsidR="00693C5D" w:rsidRPr="00F929F8" w:rsidRDefault="00693C5D" w:rsidP="00693C5D">
            <w:pPr>
              <w:numPr>
                <w:ilvl w:val="0"/>
                <w:numId w:val="4"/>
              </w:numPr>
              <w:ind w:left="332" w:hanging="350"/>
              <w:contextualSpacing/>
              <w:rPr>
                <w:rFonts w:ascii="Times New Roman" w:hAnsi="Times New Roman" w:cs="Times New Roman"/>
                <w:sz w:val="24"/>
                <w:szCs w:val="24"/>
              </w:rPr>
            </w:pPr>
            <w:r w:rsidRPr="00F929F8">
              <w:rPr>
                <w:rFonts w:ascii="Times New Roman" w:hAnsi="Times New Roman" w:cs="Times New Roman"/>
                <w:color w:val="00B050"/>
                <w:sz w:val="24"/>
                <w:szCs w:val="24"/>
              </w:rPr>
              <w:t xml:space="preserve">[NEW] </w:t>
            </w:r>
            <w:r w:rsidRPr="00F929F8">
              <w:rPr>
                <w:rFonts w:ascii="Times New Roman" w:hAnsi="Times New Roman" w:cs="Times New Roman"/>
                <w:sz w:val="24"/>
                <w:szCs w:val="24"/>
              </w:rPr>
              <w:t>“</w:t>
            </w:r>
            <w:r w:rsidRPr="00F929F8">
              <w:rPr>
                <w:rFonts w:ascii="Times New Roman" w:hAnsi="Times New Roman" w:cs="Times New Roman"/>
                <w:i/>
                <w:sz w:val="24"/>
                <w:szCs w:val="24"/>
              </w:rPr>
              <w:t>Select for Review</w:t>
            </w:r>
            <w:r w:rsidRPr="00F929F8">
              <w:rPr>
                <w:rFonts w:ascii="Times New Roman" w:hAnsi="Times New Roman" w:cs="Times New Roman"/>
                <w:sz w:val="24"/>
                <w:szCs w:val="24"/>
              </w:rPr>
              <w:t>” at least one vendor must be selected for questions to appear in each tab.</w:t>
            </w:r>
          </w:p>
        </w:tc>
      </w:tr>
      <w:tr w:rsidR="00693C5D" w:rsidRPr="00F929F8" w14:paraId="3ADF5120" w14:textId="77777777" w:rsidTr="004C7092">
        <w:trPr>
          <w:trHeight w:val="317"/>
        </w:trPr>
        <w:tc>
          <w:tcPr>
            <w:tcW w:w="2576" w:type="dxa"/>
            <w:tcBorders>
              <w:top w:val="single" w:sz="4" w:space="0" w:color="auto"/>
              <w:left w:val="single" w:sz="4" w:space="0" w:color="auto"/>
              <w:bottom w:val="single" w:sz="4" w:space="0" w:color="auto"/>
              <w:right w:val="single" w:sz="4" w:space="0" w:color="auto"/>
            </w:tcBorders>
            <w:hideMark/>
          </w:tcPr>
          <w:p w14:paraId="1A8FF142" w14:textId="77777777" w:rsidR="00693C5D" w:rsidRPr="00F929F8" w:rsidRDefault="00693C5D" w:rsidP="004C7092">
            <w:pPr>
              <w:rPr>
                <w:rFonts w:ascii="Times New Roman" w:hAnsi="Times New Roman" w:cs="Times New Roman"/>
                <w:sz w:val="24"/>
                <w:szCs w:val="24"/>
              </w:rPr>
            </w:pPr>
            <w:r w:rsidRPr="00F929F8">
              <w:rPr>
                <w:rFonts w:ascii="Times New Roman" w:hAnsi="Times New Roman" w:cs="Times New Roman"/>
                <w:sz w:val="24"/>
                <w:szCs w:val="24"/>
              </w:rPr>
              <w:t>Procurement Selection Chart</w:t>
            </w:r>
          </w:p>
        </w:tc>
        <w:tc>
          <w:tcPr>
            <w:tcW w:w="6622" w:type="dxa"/>
            <w:gridSpan w:val="3"/>
            <w:tcBorders>
              <w:top w:val="single" w:sz="4" w:space="0" w:color="auto"/>
              <w:left w:val="single" w:sz="4" w:space="0" w:color="auto"/>
              <w:bottom w:val="single" w:sz="4" w:space="0" w:color="auto"/>
              <w:right w:val="single" w:sz="4" w:space="0" w:color="auto"/>
            </w:tcBorders>
            <w:hideMark/>
          </w:tcPr>
          <w:p w14:paraId="1F271F0F" w14:textId="77777777" w:rsidR="00693C5D" w:rsidRPr="007A1365" w:rsidRDefault="00693C5D" w:rsidP="00693C5D">
            <w:pPr>
              <w:numPr>
                <w:ilvl w:val="0"/>
                <w:numId w:val="5"/>
              </w:numPr>
              <w:ind w:left="376" w:hanging="376"/>
              <w:contextualSpacing/>
              <w:rPr>
                <w:rFonts w:ascii="Times New Roman" w:hAnsi="Times New Roman" w:cs="Times New Roman"/>
                <w:color w:val="auto"/>
                <w:sz w:val="24"/>
                <w:szCs w:val="24"/>
              </w:rPr>
            </w:pPr>
            <w:r w:rsidRPr="007A1365">
              <w:rPr>
                <w:rFonts w:ascii="Times New Roman" w:hAnsi="Times New Roman" w:cs="Times New Roman"/>
                <w:color w:val="00B050"/>
                <w:sz w:val="24"/>
                <w:szCs w:val="24"/>
              </w:rPr>
              <w:t>[NEW]</w:t>
            </w:r>
            <w:r w:rsidRPr="007A1365">
              <w:rPr>
                <w:rFonts w:ascii="Times New Roman" w:hAnsi="Times New Roman" w:cs="Times New Roman"/>
                <w:color w:val="auto"/>
                <w:sz w:val="24"/>
                <w:szCs w:val="24"/>
              </w:rPr>
              <w:t xml:space="preserve"> State agency instructions; new selections for market basket and Third-party entities. </w:t>
            </w:r>
          </w:p>
        </w:tc>
      </w:tr>
      <w:tr w:rsidR="00693C5D" w:rsidRPr="00F929F8" w14:paraId="51731321" w14:textId="77777777" w:rsidTr="004C7092">
        <w:trPr>
          <w:trHeight w:val="317"/>
        </w:trPr>
        <w:tc>
          <w:tcPr>
            <w:tcW w:w="2576" w:type="dxa"/>
            <w:tcBorders>
              <w:top w:val="single" w:sz="4" w:space="0" w:color="auto"/>
              <w:left w:val="single" w:sz="4" w:space="0" w:color="auto"/>
              <w:bottom w:val="single" w:sz="4" w:space="0" w:color="auto"/>
              <w:right w:val="single" w:sz="4" w:space="0" w:color="auto"/>
            </w:tcBorders>
            <w:hideMark/>
          </w:tcPr>
          <w:p w14:paraId="243807D4" w14:textId="77777777" w:rsidR="00693C5D" w:rsidRPr="00F929F8" w:rsidRDefault="00693C5D" w:rsidP="004C7092">
            <w:pPr>
              <w:rPr>
                <w:rFonts w:ascii="Times New Roman" w:hAnsi="Times New Roman" w:cs="Times New Roman"/>
                <w:sz w:val="24"/>
                <w:szCs w:val="24"/>
              </w:rPr>
            </w:pPr>
            <w:r w:rsidRPr="00F929F8">
              <w:rPr>
                <w:rFonts w:ascii="Times New Roman" w:hAnsi="Times New Roman" w:cs="Times New Roman"/>
                <w:sz w:val="24"/>
                <w:szCs w:val="24"/>
              </w:rPr>
              <w:t>State agency instructions tab</w:t>
            </w:r>
          </w:p>
        </w:tc>
        <w:tc>
          <w:tcPr>
            <w:tcW w:w="6622" w:type="dxa"/>
            <w:gridSpan w:val="3"/>
            <w:tcBorders>
              <w:top w:val="single" w:sz="4" w:space="0" w:color="auto"/>
              <w:left w:val="single" w:sz="4" w:space="0" w:color="auto"/>
              <w:bottom w:val="single" w:sz="4" w:space="0" w:color="auto"/>
              <w:right w:val="single" w:sz="4" w:space="0" w:color="auto"/>
            </w:tcBorders>
            <w:hideMark/>
          </w:tcPr>
          <w:p w14:paraId="14910345" w14:textId="3DD73419" w:rsidR="00693C5D" w:rsidRPr="00F929F8" w:rsidRDefault="00693C5D" w:rsidP="00693C5D">
            <w:pPr>
              <w:numPr>
                <w:ilvl w:val="0"/>
                <w:numId w:val="4"/>
              </w:numPr>
              <w:ind w:left="342"/>
              <w:contextualSpacing/>
              <w:rPr>
                <w:rFonts w:ascii="Times New Roman" w:hAnsi="Times New Roman" w:cs="Times New Roman"/>
                <w:sz w:val="24"/>
                <w:szCs w:val="24"/>
              </w:rPr>
            </w:pPr>
            <w:r w:rsidRPr="00F929F8">
              <w:rPr>
                <w:rFonts w:ascii="Times New Roman" w:hAnsi="Times New Roman" w:cs="Times New Roman"/>
                <w:color w:val="00B050"/>
                <w:sz w:val="24"/>
                <w:szCs w:val="24"/>
              </w:rPr>
              <w:t>[NEW]</w:t>
            </w:r>
            <w:r w:rsidRPr="00F929F8">
              <w:rPr>
                <w:rFonts w:ascii="Times New Roman" w:hAnsi="Times New Roman" w:cs="Times New Roman"/>
                <w:sz w:val="24"/>
                <w:szCs w:val="24"/>
              </w:rPr>
              <w:t xml:space="preserve"> Language or when instructions have been clarified; </w:t>
            </w:r>
          </w:p>
          <w:p w14:paraId="1A372AD6" w14:textId="77777777" w:rsidR="00693C5D" w:rsidRPr="00F929F8" w:rsidRDefault="00693C5D" w:rsidP="00693C5D">
            <w:pPr>
              <w:numPr>
                <w:ilvl w:val="0"/>
                <w:numId w:val="4"/>
              </w:numPr>
              <w:ind w:left="342"/>
              <w:contextualSpacing/>
              <w:rPr>
                <w:rFonts w:ascii="Times New Roman" w:hAnsi="Times New Roman" w:cs="Times New Roman"/>
                <w:sz w:val="24"/>
                <w:szCs w:val="24"/>
              </w:rPr>
            </w:pPr>
            <w:r w:rsidRPr="00F929F8">
              <w:rPr>
                <w:rFonts w:ascii="Times New Roman" w:hAnsi="Times New Roman" w:cs="Times New Roman"/>
                <w:color w:val="00B050"/>
                <w:sz w:val="24"/>
                <w:szCs w:val="24"/>
              </w:rPr>
              <w:t xml:space="preserve">[NEW] </w:t>
            </w:r>
            <w:r w:rsidRPr="00F929F8">
              <w:rPr>
                <w:rFonts w:ascii="Times New Roman" w:hAnsi="Times New Roman" w:cs="Times New Roman"/>
                <w:sz w:val="24"/>
                <w:szCs w:val="24"/>
              </w:rPr>
              <w:t>Checklist of documents (located at the end of the instructions)</w:t>
            </w:r>
          </w:p>
        </w:tc>
      </w:tr>
      <w:tr w:rsidR="00693C5D" w:rsidRPr="00F929F8" w14:paraId="55BA51F9" w14:textId="77777777" w:rsidTr="004C7092">
        <w:trPr>
          <w:trHeight w:val="317"/>
        </w:trPr>
        <w:tc>
          <w:tcPr>
            <w:tcW w:w="2576" w:type="dxa"/>
            <w:tcBorders>
              <w:top w:val="single" w:sz="4" w:space="0" w:color="auto"/>
              <w:left w:val="single" w:sz="4" w:space="0" w:color="auto"/>
              <w:bottom w:val="single" w:sz="4" w:space="0" w:color="auto"/>
              <w:right w:val="single" w:sz="4" w:space="0" w:color="auto"/>
            </w:tcBorders>
            <w:hideMark/>
          </w:tcPr>
          <w:p w14:paraId="46B1CC74" w14:textId="77777777" w:rsidR="00693C5D" w:rsidRPr="00F929F8" w:rsidRDefault="00693C5D" w:rsidP="004C7092">
            <w:pPr>
              <w:rPr>
                <w:rFonts w:ascii="Times New Roman" w:hAnsi="Times New Roman" w:cs="Times New Roman"/>
                <w:sz w:val="24"/>
                <w:szCs w:val="24"/>
              </w:rPr>
            </w:pPr>
            <w:r w:rsidRPr="00F929F8">
              <w:rPr>
                <w:rFonts w:ascii="Times New Roman" w:hAnsi="Times New Roman" w:cs="Times New Roman"/>
                <w:sz w:val="24"/>
                <w:szCs w:val="24"/>
              </w:rPr>
              <w:t>SFA Instruction tab</w:t>
            </w:r>
          </w:p>
        </w:tc>
        <w:tc>
          <w:tcPr>
            <w:tcW w:w="844" w:type="dxa"/>
            <w:tcBorders>
              <w:top w:val="single" w:sz="4" w:space="0" w:color="auto"/>
              <w:left w:val="single" w:sz="4" w:space="0" w:color="auto"/>
              <w:bottom w:val="single" w:sz="4" w:space="0" w:color="auto"/>
              <w:right w:val="single" w:sz="4" w:space="0" w:color="auto"/>
            </w:tcBorders>
            <w:shd w:val="clear" w:color="auto" w:fill="D9D9D9"/>
            <w:hideMark/>
          </w:tcPr>
          <w:p w14:paraId="2DFD5476" w14:textId="77777777" w:rsidR="00693C5D" w:rsidRPr="00F929F8" w:rsidRDefault="00693C5D" w:rsidP="004C7092">
            <w:pPr>
              <w:jc w:val="center"/>
              <w:rPr>
                <w:rFonts w:ascii="Times New Roman" w:hAnsi="Times New Roman" w:cs="Times New Roman"/>
                <w:b/>
                <w:sz w:val="24"/>
                <w:szCs w:val="24"/>
              </w:rPr>
            </w:pPr>
            <w:r w:rsidRPr="00F929F8">
              <w:rPr>
                <w:rFonts w:ascii="Times New Roman" w:hAnsi="Times New Roman" w:cs="Times New Roman"/>
                <w:b/>
                <w:sz w:val="24"/>
                <w:szCs w:val="24"/>
              </w:rPr>
              <w:t>Draft # Qs</w:t>
            </w:r>
          </w:p>
        </w:tc>
        <w:tc>
          <w:tcPr>
            <w:tcW w:w="1080" w:type="dxa"/>
            <w:tcBorders>
              <w:top w:val="single" w:sz="4" w:space="0" w:color="auto"/>
              <w:left w:val="single" w:sz="4" w:space="0" w:color="auto"/>
              <w:bottom w:val="single" w:sz="4" w:space="0" w:color="auto"/>
              <w:right w:val="single" w:sz="4" w:space="0" w:color="auto"/>
            </w:tcBorders>
            <w:shd w:val="clear" w:color="auto" w:fill="D9D9D9"/>
            <w:hideMark/>
          </w:tcPr>
          <w:p w14:paraId="6A9DEFEE" w14:textId="77777777" w:rsidR="00693C5D" w:rsidRPr="00F929F8" w:rsidRDefault="00693C5D" w:rsidP="004C7092">
            <w:pPr>
              <w:jc w:val="center"/>
              <w:rPr>
                <w:rFonts w:ascii="Times New Roman" w:hAnsi="Times New Roman" w:cs="Times New Roman"/>
                <w:b/>
                <w:sz w:val="24"/>
                <w:szCs w:val="24"/>
              </w:rPr>
            </w:pPr>
            <w:r w:rsidRPr="00F929F8">
              <w:rPr>
                <w:rFonts w:ascii="Times New Roman" w:hAnsi="Times New Roman" w:cs="Times New Roman"/>
                <w:b/>
                <w:sz w:val="24"/>
                <w:szCs w:val="24"/>
              </w:rPr>
              <w:t>Current # Qs</w:t>
            </w:r>
          </w:p>
        </w:tc>
        <w:tc>
          <w:tcPr>
            <w:tcW w:w="4698" w:type="dxa"/>
            <w:tcBorders>
              <w:top w:val="single" w:sz="4" w:space="0" w:color="auto"/>
              <w:left w:val="single" w:sz="4" w:space="0" w:color="auto"/>
              <w:bottom w:val="single" w:sz="4" w:space="0" w:color="auto"/>
              <w:right w:val="single" w:sz="4" w:space="0" w:color="auto"/>
            </w:tcBorders>
            <w:hideMark/>
          </w:tcPr>
          <w:p w14:paraId="480A7F16" w14:textId="77777777" w:rsidR="00693C5D" w:rsidRPr="00F929F8" w:rsidRDefault="00693C5D" w:rsidP="004C7092">
            <w:pPr>
              <w:rPr>
                <w:rFonts w:ascii="Times New Roman" w:hAnsi="Times New Roman" w:cs="Times New Roman"/>
                <w:sz w:val="24"/>
                <w:szCs w:val="24"/>
              </w:rPr>
            </w:pPr>
            <w:r w:rsidRPr="00F929F8">
              <w:rPr>
                <w:rFonts w:ascii="Times New Roman" w:hAnsi="Times New Roman" w:cs="Times New Roman"/>
                <w:sz w:val="24"/>
                <w:szCs w:val="24"/>
              </w:rPr>
              <w:t>Same as State agency instructions</w:t>
            </w:r>
          </w:p>
        </w:tc>
      </w:tr>
      <w:tr w:rsidR="00693C5D" w:rsidRPr="00F929F8" w14:paraId="00F1EA07" w14:textId="77777777" w:rsidTr="004C7092">
        <w:trPr>
          <w:trHeight w:val="562"/>
        </w:trPr>
        <w:tc>
          <w:tcPr>
            <w:tcW w:w="2576" w:type="dxa"/>
            <w:vMerge w:val="restart"/>
            <w:tcBorders>
              <w:top w:val="single" w:sz="4" w:space="0" w:color="auto"/>
              <w:left w:val="single" w:sz="4" w:space="0" w:color="auto"/>
              <w:bottom w:val="single" w:sz="4" w:space="0" w:color="auto"/>
              <w:right w:val="single" w:sz="4" w:space="0" w:color="auto"/>
            </w:tcBorders>
            <w:hideMark/>
          </w:tcPr>
          <w:p w14:paraId="67E79545" w14:textId="77777777" w:rsidR="00693C5D" w:rsidRPr="00F929F8" w:rsidRDefault="00693C5D" w:rsidP="004C7092">
            <w:pPr>
              <w:rPr>
                <w:rFonts w:ascii="Times New Roman" w:hAnsi="Times New Roman" w:cs="Times New Roman"/>
                <w:sz w:val="24"/>
                <w:szCs w:val="24"/>
              </w:rPr>
            </w:pPr>
            <w:r w:rsidRPr="00F929F8">
              <w:rPr>
                <w:rFonts w:ascii="Times New Roman" w:hAnsi="Times New Roman" w:cs="Times New Roman"/>
                <w:sz w:val="24"/>
                <w:szCs w:val="24"/>
              </w:rPr>
              <w:t xml:space="preserve">Procurement tabs </w:t>
            </w:r>
          </w:p>
          <w:p w14:paraId="3A5673C6" w14:textId="77777777" w:rsidR="00693C5D" w:rsidRPr="00F929F8" w:rsidRDefault="00693C5D" w:rsidP="00693C5D">
            <w:pPr>
              <w:numPr>
                <w:ilvl w:val="0"/>
                <w:numId w:val="6"/>
              </w:numPr>
              <w:ind w:left="252" w:hanging="252"/>
              <w:contextualSpacing/>
              <w:rPr>
                <w:rFonts w:ascii="Times New Roman" w:hAnsi="Times New Roman" w:cs="Times New Roman"/>
                <w:sz w:val="24"/>
                <w:szCs w:val="24"/>
              </w:rPr>
            </w:pPr>
            <w:r w:rsidRPr="00F929F8">
              <w:rPr>
                <w:rFonts w:ascii="Times New Roman" w:hAnsi="Times New Roman" w:cs="Times New Roman"/>
                <w:sz w:val="24"/>
                <w:szCs w:val="24"/>
              </w:rPr>
              <w:t>General Standards</w:t>
            </w:r>
          </w:p>
          <w:p w14:paraId="21A44880" w14:textId="77777777" w:rsidR="00693C5D" w:rsidRPr="00F929F8" w:rsidRDefault="00693C5D" w:rsidP="00693C5D">
            <w:pPr>
              <w:numPr>
                <w:ilvl w:val="0"/>
                <w:numId w:val="6"/>
              </w:numPr>
              <w:ind w:left="252" w:hanging="252"/>
              <w:contextualSpacing/>
              <w:rPr>
                <w:rFonts w:ascii="Times New Roman" w:hAnsi="Times New Roman" w:cs="Times New Roman"/>
                <w:sz w:val="24"/>
                <w:szCs w:val="24"/>
              </w:rPr>
            </w:pPr>
            <w:r w:rsidRPr="00F929F8">
              <w:rPr>
                <w:rFonts w:ascii="Times New Roman" w:hAnsi="Times New Roman" w:cs="Times New Roman"/>
                <w:sz w:val="24"/>
                <w:szCs w:val="24"/>
              </w:rPr>
              <w:t>Micro-purchase</w:t>
            </w:r>
          </w:p>
          <w:p w14:paraId="367E1A9C" w14:textId="77777777" w:rsidR="00693C5D" w:rsidRPr="00F929F8" w:rsidRDefault="00693C5D" w:rsidP="00693C5D">
            <w:pPr>
              <w:numPr>
                <w:ilvl w:val="0"/>
                <w:numId w:val="6"/>
              </w:numPr>
              <w:ind w:left="252" w:hanging="252"/>
              <w:contextualSpacing/>
              <w:rPr>
                <w:rFonts w:ascii="Times New Roman" w:hAnsi="Times New Roman" w:cs="Times New Roman"/>
                <w:sz w:val="24"/>
                <w:szCs w:val="24"/>
              </w:rPr>
            </w:pPr>
            <w:r w:rsidRPr="00F929F8">
              <w:rPr>
                <w:rFonts w:ascii="Times New Roman" w:hAnsi="Times New Roman" w:cs="Times New Roman"/>
                <w:sz w:val="24"/>
                <w:szCs w:val="24"/>
              </w:rPr>
              <w:t>Small purchase</w:t>
            </w:r>
          </w:p>
          <w:p w14:paraId="1ECFB0C9" w14:textId="77777777" w:rsidR="00693C5D" w:rsidRPr="00F929F8" w:rsidRDefault="00693C5D" w:rsidP="00693C5D">
            <w:pPr>
              <w:numPr>
                <w:ilvl w:val="0"/>
                <w:numId w:val="6"/>
              </w:numPr>
              <w:ind w:left="252" w:hanging="252"/>
              <w:contextualSpacing/>
              <w:rPr>
                <w:rFonts w:ascii="Times New Roman" w:hAnsi="Times New Roman" w:cs="Times New Roman"/>
                <w:sz w:val="24"/>
                <w:szCs w:val="24"/>
              </w:rPr>
            </w:pPr>
            <w:r w:rsidRPr="00F929F8">
              <w:rPr>
                <w:rFonts w:ascii="Times New Roman" w:hAnsi="Times New Roman" w:cs="Times New Roman"/>
                <w:sz w:val="24"/>
                <w:szCs w:val="24"/>
              </w:rPr>
              <w:t>Formal Procurement (IFB &amp; RFP)</w:t>
            </w:r>
          </w:p>
          <w:p w14:paraId="20BDC7E4" w14:textId="77777777" w:rsidR="00693C5D" w:rsidRPr="00F929F8" w:rsidRDefault="00693C5D" w:rsidP="00693C5D">
            <w:pPr>
              <w:numPr>
                <w:ilvl w:val="0"/>
                <w:numId w:val="6"/>
              </w:numPr>
              <w:ind w:left="252" w:hanging="252"/>
              <w:contextualSpacing/>
              <w:rPr>
                <w:rFonts w:ascii="Times New Roman" w:hAnsi="Times New Roman" w:cs="Times New Roman"/>
                <w:sz w:val="24"/>
                <w:szCs w:val="24"/>
              </w:rPr>
            </w:pPr>
            <w:r w:rsidRPr="00F929F8">
              <w:rPr>
                <w:rFonts w:ascii="Times New Roman" w:hAnsi="Times New Roman" w:cs="Times New Roman"/>
                <w:sz w:val="24"/>
                <w:szCs w:val="24"/>
              </w:rPr>
              <w:t>FSMCs (renewal yr.)</w:t>
            </w:r>
          </w:p>
          <w:p w14:paraId="2BAA4A80" w14:textId="77777777" w:rsidR="00693C5D" w:rsidRPr="00F929F8" w:rsidRDefault="00693C5D" w:rsidP="00693C5D">
            <w:pPr>
              <w:numPr>
                <w:ilvl w:val="0"/>
                <w:numId w:val="6"/>
              </w:numPr>
              <w:ind w:left="252" w:hanging="252"/>
              <w:contextualSpacing/>
              <w:rPr>
                <w:rFonts w:ascii="Times New Roman" w:hAnsi="Times New Roman" w:cs="Times New Roman"/>
                <w:sz w:val="24"/>
                <w:szCs w:val="24"/>
              </w:rPr>
            </w:pPr>
            <w:r w:rsidRPr="00F929F8">
              <w:rPr>
                <w:rFonts w:ascii="Times New Roman" w:hAnsi="Times New Roman" w:cs="Times New Roman"/>
                <w:sz w:val="24"/>
                <w:szCs w:val="24"/>
              </w:rPr>
              <w:t>Processing</w:t>
            </w:r>
          </w:p>
          <w:p w14:paraId="3EF8CDB8" w14:textId="77777777" w:rsidR="00693C5D" w:rsidRPr="00F929F8" w:rsidRDefault="00693C5D" w:rsidP="004C7092">
            <w:pPr>
              <w:rPr>
                <w:rFonts w:ascii="Times New Roman" w:hAnsi="Times New Roman" w:cs="Times New Roman"/>
                <w:sz w:val="24"/>
                <w:szCs w:val="24"/>
              </w:rPr>
            </w:pPr>
            <w:r w:rsidRPr="00F929F8">
              <w:rPr>
                <w:rFonts w:ascii="Times New Roman" w:hAnsi="Times New Roman" w:cs="Times New Roman"/>
                <w:sz w:val="24"/>
                <w:szCs w:val="24"/>
              </w:rPr>
              <w:t>TOTAL</w:t>
            </w:r>
          </w:p>
        </w:tc>
        <w:tc>
          <w:tcPr>
            <w:tcW w:w="844" w:type="dxa"/>
            <w:tcBorders>
              <w:top w:val="single" w:sz="4" w:space="0" w:color="auto"/>
              <w:left w:val="single" w:sz="4" w:space="0" w:color="auto"/>
              <w:bottom w:val="single" w:sz="4" w:space="0" w:color="auto"/>
              <w:right w:val="single" w:sz="4" w:space="0" w:color="auto"/>
            </w:tcBorders>
          </w:tcPr>
          <w:p w14:paraId="69F8CEAD" w14:textId="77777777" w:rsidR="00693C5D" w:rsidRPr="00F929F8" w:rsidRDefault="00693C5D" w:rsidP="004C7092">
            <w:pPr>
              <w:jc w:val="center"/>
              <w:rPr>
                <w:rFonts w:ascii="Times New Roman" w:hAnsi="Times New Roman" w:cs="Times New Roman"/>
                <w:sz w:val="24"/>
                <w:szCs w:val="24"/>
              </w:rPr>
            </w:pPr>
          </w:p>
          <w:p w14:paraId="091DC3F4" w14:textId="77777777" w:rsidR="00693C5D" w:rsidRPr="00F929F8" w:rsidRDefault="00693C5D" w:rsidP="004C7092">
            <w:pPr>
              <w:jc w:val="center"/>
              <w:rPr>
                <w:rFonts w:ascii="Times New Roman" w:hAnsi="Times New Roman" w:cs="Times New Roman"/>
                <w:sz w:val="24"/>
                <w:szCs w:val="24"/>
              </w:rPr>
            </w:pPr>
            <w:r w:rsidRPr="00F929F8">
              <w:rPr>
                <w:rFonts w:ascii="Times New Roman" w:hAnsi="Times New Roman" w:cs="Times New Roman"/>
                <w:sz w:val="24"/>
                <w:szCs w:val="24"/>
              </w:rPr>
              <w:t>5</w:t>
            </w:r>
          </w:p>
        </w:tc>
        <w:tc>
          <w:tcPr>
            <w:tcW w:w="1080" w:type="dxa"/>
            <w:tcBorders>
              <w:top w:val="single" w:sz="4" w:space="0" w:color="auto"/>
              <w:left w:val="single" w:sz="4" w:space="0" w:color="auto"/>
              <w:bottom w:val="single" w:sz="4" w:space="0" w:color="auto"/>
              <w:right w:val="single" w:sz="4" w:space="0" w:color="auto"/>
            </w:tcBorders>
          </w:tcPr>
          <w:p w14:paraId="55F319D7" w14:textId="77777777" w:rsidR="00693C5D" w:rsidRPr="00F929F8" w:rsidRDefault="00693C5D" w:rsidP="004C7092">
            <w:pPr>
              <w:jc w:val="center"/>
              <w:rPr>
                <w:rFonts w:ascii="Times New Roman" w:hAnsi="Times New Roman" w:cs="Times New Roman"/>
                <w:sz w:val="24"/>
                <w:szCs w:val="24"/>
              </w:rPr>
            </w:pPr>
          </w:p>
          <w:p w14:paraId="6A3341C4" w14:textId="77777777" w:rsidR="00693C5D" w:rsidRPr="00F929F8" w:rsidRDefault="00693C5D" w:rsidP="004C7092">
            <w:pPr>
              <w:jc w:val="center"/>
              <w:rPr>
                <w:rFonts w:ascii="Times New Roman" w:hAnsi="Times New Roman" w:cs="Times New Roman"/>
                <w:sz w:val="24"/>
                <w:szCs w:val="24"/>
              </w:rPr>
            </w:pPr>
            <w:r w:rsidRPr="00F929F8">
              <w:rPr>
                <w:rFonts w:ascii="Times New Roman" w:hAnsi="Times New Roman" w:cs="Times New Roman"/>
                <w:sz w:val="24"/>
                <w:szCs w:val="24"/>
              </w:rPr>
              <w:t>2</w:t>
            </w:r>
          </w:p>
        </w:tc>
        <w:tc>
          <w:tcPr>
            <w:tcW w:w="4698" w:type="dxa"/>
            <w:vMerge w:val="restart"/>
            <w:tcBorders>
              <w:top w:val="single" w:sz="4" w:space="0" w:color="auto"/>
              <w:left w:val="single" w:sz="4" w:space="0" w:color="auto"/>
              <w:bottom w:val="single" w:sz="4" w:space="0" w:color="auto"/>
              <w:right w:val="single" w:sz="4" w:space="0" w:color="auto"/>
            </w:tcBorders>
            <w:hideMark/>
          </w:tcPr>
          <w:p w14:paraId="4B6EF549" w14:textId="77777777" w:rsidR="00693C5D" w:rsidRPr="00F929F8" w:rsidRDefault="00693C5D" w:rsidP="00693C5D">
            <w:pPr>
              <w:numPr>
                <w:ilvl w:val="0"/>
                <w:numId w:val="7"/>
              </w:numPr>
              <w:ind w:left="342"/>
              <w:contextualSpacing/>
              <w:rPr>
                <w:rFonts w:ascii="Times New Roman" w:hAnsi="Times New Roman" w:cs="Times New Roman"/>
                <w:color w:val="00B050"/>
                <w:sz w:val="24"/>
                <w:szCs w:val="24"/>
              </w:rPr>
            </w:pPr>
            <w:r w:rsidRPr="00F929F8">
              <w:rPr>
                <w:rFonts w:ascii="Times New Roman" w:hAnsi="Times New Roman" w:cs="Times New Roman"/>
                <w:color w:val="00B050"/>
                <w:sz w:val="24"/>
                <w:szCs w:val="24"/>
              </w:rPr>
              <w:t xml:space="preserve">[NEW] </w:t>
            </w:r>
            <w:r w:rsidRPr="00F929F8">
              <w:rPr>
                <w:rFonts w:ascii="Times New Roman" w:hAnsi="Times New Roman" w:cs="Times New Roman"/>
                <w:sz w:val="24"/>
                <w:szCs w:val="24"/>
              </w:rPr>
              <w:t xml:space="preserve">Feature added on the SFA Procurement Table that enables questions to </w:t>
            </w:r>
            <w:proofErr w:type="gramStart"/>
            <w:r w:rsidRPr="00F929F8">
              <w:rPr>
                <w:rFonts w:ascii="Times New Roman" w:hAnsi="Times New Roman" w:cs="Times New Roman"/>
                <w:sz w:val="24"/>
                <w:szCs w:val="24"/>
              </w:rPr>
              <w:t>auto-populates</w:t>
            </w:r>
            <w:proofErr w:type="gramEnd"/>
            <w:r w:rsidRPr="00F929F8">
              <w:rPr>
                <w:rFonts w:ascii="Times New Roman" w:hAnsi="Times New Roman" w:cs="Times New Roman"/>
                <w:sz w:val="24"/>
                <w:szCs w:val="24"/>
              </w:rPr>
              <w:t xml:space="preserve"> in each applicable tab, if selected for review by the State agency;</w:t>
            </w:r>
          </w:p>
          <w:p w14:paraId="7AC4DFBC" w14:textId="77777777" w:rsidR="00693C5D" w:rsidRPr="00F929F8" w:rsidRDefault="00693C5D" w:rsidP="00693C5D">
            <w:pPr>
              <w:numPr>
                <w:ilvl w:val="0"/>
                <w:numId w:val="7"/>
              </w:numPr>
              <w:ind w:left="342"/>
              <w:contextualSpacing/>
              <w:rPr>
                <w:rFonts w:ascii="Times New Roman" w:hAnsi="Times New Roman" w:cs="Times New Roman"/>
                <w:sz w:val="24"/>
                <w:szCs w:val="24"/>
              </w:rPr>
            </w:pPr>
            <w:r w:rsidRPr="00F929F8">
              <w:rPr>
                <w:rFonts w:ascii="Times New Roman" w:hAnsi="Times New Roman" w:cs="Times New Roman"/>
                <w:color w:val="00B050"/>
                <w:sz w:val="24"/>
                <w:szCs w:val="24"/>
              </w:rPr>
              <w:t xml:space="preserve">[NEW] </w:t>
            </w:r>
            <w:r w:rsidRPr="00F929F8">
              <w:rPr>
                <w:rFonts w:ascii="Times New Roman" w:hAnsi="Times New Roman" w:cs="Times New Roman"/>
                <w:sz w:val="24"/>
                <w:szCs w:val="24"/>
              </w:rPr>
              <w:t xml:space="preserve">designates new language or when instructions have been clarified; </w:t>
            </w:r>
          </w:p>
          <w:p w14:paraId="6DC836EA" w14:textId="77777777" w:rsidR="00693C5D" w:rsidRPr="00F929F8" w:rsidRDefault="00693C5D" w:rsidP="00693C5D">
            <w:pPr>
              <w:numPr>
                <w:ilvl w:val="0"/>
                <w:numId w:val="7"/>
              </w:numPr>
              <w:ind w:left="342"/>
              <w:contextualSpacing/>
              <w:rPr>
                <w:rFonts w:ascii="Times New Roman" w:hAnsi="Times New Roman" w:cs="Times New Roman"/>
                <w:sz w:val="24"/>
                <w:szCs w:val="24"/>
              </w:rPr>
            </w:pPr>
            <w:r w:rsidRPr="00F929F8">
              <w:rPr>
                <w:rFonts w:ascii="Times New Roman" w:hAnsi="Times New Roman" w:cs="Times New Roman"/>
                <w:color w:val="00B050"/>
                <w:sz w:val="24"/>
                <w:szCs w:val="24"/>
              </w:rPr>
              <w:t xml:space="preserve">[NEW] </w:t>
            </w:r>
            <w:r w:rsidRPr="00F929F8">
              <w:rPr>
                <w:rFonts w:ascii="Times New Roman" w:hAnsi="Times New Roman" w:cs="Times New Roman"/>
                <w:sz w:val="24"/>
                <w:szCs w:val="24"/>
              </w:rPr>
              <w:t xml:space="preserve">questions on market basket and group purchasing entities; </w:t>
            </w:r>
          </w:p>
          <w:p w14:paraId="34EFA685" w14:textId="77777777" w:rsidR="00693C5D" w:rsidRPr="00F929F8" w:rsidRDefault="00693C5D" w:rsidP="00693C5D">
            <w:pPr>
              <w:numPr>
                <w:ilvl w:val="0"/>
                <w:numId w:val="7"/>
              </w:numPr>
              <w:ind w:left="342"/>
              <w:contextualSpacing/>
              <w:rPr>
                <w:rFonts w:ascii="Times New Roman" w:hAnsi="Times New Roman" w:cs="Times New Roman"/>
                <w:sz w:val="24"/>
                <w:szCs w:val="24"/>
              </w:rPr>
            </w:pPr>
            <w:r w:rsidRPr="00F929F8">
              <w:rPr>
                <w:rFonts w:ascii="Times New Roman" w:hAnsi="Times New Roman" w:cs="Times New Roman"/>
                <w:color w:val="00B050"/>
                <w:sz w:val="24"/>
                <w:szCs w:val="24"/>
              </w:rPr>
              <w:t xml:space="preserve">[REWORDED] </w:t>
            </w:r>
            <w:r w:rsidRPr="00F929F8">
              <w:rPr>
                <w:rFonts w:ascii="Times New Roman" w:hAnsi="Times New Roman" w:cs="Times New Roman"/>
                <w:sz w:val="24"/>
                <w:szCs w:val="24"/>
              </w:rPr>
              <w:t>existing questions within the small and formal tabs</w:t>
            </w:r>
            <w:proofErr w:type="gramStart"/>
            <w:r w:rsidRPr="00F929F8">
              <w:rPr>
                <w:rFonts w:ascii="Times New Roman" w:hAnsi="Times New Roman" w:cs="Times New Roman"/>
                <w:sz w:val="24"/>
                <w:szCs w:val="24"/>
              </w:rPr>
              <w:t>, in particular, to</w:t>
            </w:r>
            <w:proofErr w:type="gramEnd"/>
            <w:r w:rsidRPr="00F929F8">
              <w:rPr>
                <w:rFonts w:ascii="Times New Roman" w:hAnsi="Times New Roman" w:cs="Times New Roman"/>
                <w:sz w:val="24"/>
                <w:szCs w:val="24"/>
              </w:rPr>
              <w:t xml:space="preserve"> consolidate multiple questions in one question into one single question; </w:t>
            </w:r>
          </w:p>
          <w:p w14:paraId="68D40B5D" w14:textId="77777777" w:rsidR="00693C5D" w:rsidRPr="00F929F8" w:rsidRDefault="00693C5D" w:rsidP="00693C5D">
            <w:pPr>
              <w:numPr>
                <w:ilvl w:val="0"/>
                <w:numId w:val="7"/>
              </w:numPr>
              <w:ind w:left="342"/>
              <w:contextualSpacing/>
              <w:rPr>
                <w:rFonts w:ascii="Times New Roman" w:hAnsi="Times New Roman" w:cs="Times New Roman"/>
                <w:sz w:val="24"/>
                <w:szCs w:val="24"/>
              </w:rPr>
            </w:pPr>
            <w:r w:rsidRPr="00F929F8">
              <w:rPr>
                <w:rFonts w:ascii="Times New Roman" w:hAnsi="Times New Roman" w:cs="Times New Roman"/>
                <w:sz w:val="24"/>
                <w:szCs w:val="24"/>
              </w:rPr>
              <w:t>FSMC tabs: (see below)</w:t>
            </w:r>
          </w:p>
          <w:p w14:paraId="29C4E0D4" w14:textId="77777777" w:rsidR="00693C5D" w:rsidRPr="00F929F8" w:rsidRDefault="00693C5D" w:rsidP="00693C5D">
            <w:pPr>
              <w:numPr>
                <w:ilvl w:val="0"/>
                <w:numId w:val="7"/>
              </w:numPr>
              <w:ind w:left="342"/>
              <w:contextualSpacing/>
              <w:rPr>
                <w:rFonts w:ascii="Times New Roman" w:hAnsi="Times New Roman" w:cs="Times New Roman"/>
                <w:sz w:val="24"/>
                <w:szCs w:val="24"/>
              </w:rPr>
            </w:pPr>
            <w:r w:rsidRPr="00F929F8">
              <w:rPr>
                <w:rFonts w:ascii="Times New Roman" w:hAnsi="Times New Roman" w:cs="Times New Roman"/>
                <w:sz w:val="24"/>
                <w:szCs w:val="24"/>
              </w:rPr>
              <w:t>Processing tab</w:t>
            </w:r>
            <w:proofErr w:type="gramStart"/>
            <w:r w:rsidRPr="00F929F8">
              <w:rPr>
                <w:rFonts w:ascii="Times New Roman" w:hAnsi="Times New Roman" w:cs="Times New Roman"/>
                <w:sz w:val="24"/>
                <w:szCs w:val="24"/>
              </w:rPr>
              <w:t>:  (</w:t>
            </w:r>
            <w:proofErr w:type="gramEnd"/>
            <w:r w:rsidRPr="00F929F8">
              <w:rPr>
                <w:rFonts w:ascii="Times New Roman" w:hAnsi="Times New Roman" w:cs="Times New Roman"/>
                <w:sz w:val="24"/>
                <w:szCs w:val="24"/>
              </w:rPr>
              <w:t>see below)</w:t>
            </w:r>
          </w:p>
        </w:tc>
      </w:tr>
      <w:tr w:rsidR="00693C5D" w:rsidRPr="00F929F8" w14:paraId="11705B09" w14:textId="77777777" w:rsidTr="004C7092">
        <w:trPr>
          <w:trHeight w:val="316"/>
        </w:trPr>
        <w:tc>
          <w:tcPr>
            <w:tcW w:w="2576" w:type="dxa"/>
            <w:vMerge/>
            <w:tcBorders>
              <w:top w:val="single" w:sz="4" w:space="0" w:color="auto"/>
              <w:left w:val="single" w:sz="4" w:space="0" w:color="auto"/>
              <w:bottom w:val="single" w:sz="4" w:space="0" w:color="auto"/>
              <w:right w:val="single" w:sz="4" w:space="0" w:color="auto"/>
            </w:tcBorders>
            <w:vAlign w:val="center"/>
            <w:hideMark/>
          </w:tcPr>
          <w:p w14:paraId="5BABCD2F" w14:textId="77777777" w:rsidR="00693C5D" w:rsidRPr="00F929F8" w:rsidRDefault="00693C5D" w:rsidP="004C7092">
            <w:pPr>
              <w:rPr>
                <w:rFonts w:ascii="Times New Roman" w:hAnsi="Times New Roman" w:cs="Times New Roman"/>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14:paraId="68EB5838" w14:textId="77777777" w:rsidR="00693C5D" w:rsidRPr="00F929F8" w:rsidRDefault="00693C5D" w:rsidP="004C7092">
            <w:pPr>
              <w:jc w:val="center"/>
              <w:rPr>
                <w:rFonts w:ascii="Times New Roman" w:hAnsi="Times New Roman" w:cs="Times New Roman"/>
                <w:sz w:val="24"/>
                <w:szCs w:val="24"/>
              </w:rPr>
            </w:pPr>
            <w:r w:rsidRPr="00F929F8">
              <w:rPr>
                <w:rFonts w:ascii="Times New Roman" w:hAnsi="Times New Roman" w:cs="Times New Roman"/>
                <w:sz w:val="24"/>
                <w:szCs w:val="24"/>
              </w:rPr>
              <w:t>4</w:t>
            </w:r>
          </w:p>
        </w:tc>
        <w:tc>
          <w:tcPr>
            <w:tcW w:w="1080" w:type="dxa"/>
            <w:tcBorders>
              <w:top w:val="single" w:sz="4" w:space="0" w:color="auto"/>
              <w:left w:val="single" w:sz="4" w:space="0" w:color="auto"/>
              <w:bottom w:val="single" w:sz="4" w:space="0" w:color="auto"/>
              <w:right w:val="single" w:sz="4" w:space="0" w:color="auto"/>
            </w:tcBorders>
            <w:hideMark/>
          </w:tcPr>
          <w:p w14:paraId="27A440F9" w14:textId="77777777" w:rsidR="00693C5D" w:rsidRPr="00F929F8" w:rsidRDefault="00693C5D" w:rsidP="004C7092">
            <w:pPr>
              <w:jc w:val="center"/>
              <w:rPr>
                <w:rFonts w:ascii="Times New Roman" w:hAnsi="Times New Roman" w:cs="Times New Roman"/>
                <w:sz w:val="24"/>
                <w:szCs w:val="24"/>
              </w:rPr>
            </w:pPr>
            <w:r w:rsidRPr="00F929F8">
              <w:rPr>
                <w:rFonts w:ascii="Times New Roman" w:hAnsi="Times New Roman" w:cs="Times New Roman"/>
                <w:sz w:val="24"/>
                <w:szCs w:val="24"/>
              </w:rPr>
              <w:t>5</w:t>
            </w:r>
          </w:p>
        </w:tc>
        <w:tc>
          <w:tcPr>
            <w:tcW w:w="4698" w:type="dxa"/>
            <w:vMerge/>
            <w:tcBorders>
              <w:top w:val="single" w:sz="4" w:space="0" w:color="auto"/>
              <w:left w:val="single" w:sz="4" w:space="0" w:color="auto"/>
              <w:bottom w:val="single" w:sz="4" w:space="0" w:color="auto"/>
              <w:right w:val="single" w:sz="4" w:space="0" w:color="auto"/>
            </w:tcBorders>
            <w:vAlign w:val="center"/>
            <w:hideMark/>
          </w:tcPr>
          <w:p w14:paraId="635D681F" w14:textId="77777777" w:rsidR="00693C5D" w:rsidRPr="00F929F8" w:rsidRDefault="00693C5D" w:rsidP="004C7092">
            <w:pPr>
              <w:rPr>
                <w:rFonts w:ascii="Times New Roman" w:hAnsi="Times New Roman" w:cs="Times New Roman"/>
                <w:sz w:val="24"/>
                <w:szCs w:val="24"/>
              </w:rPr>
            </w:pPr>
          </w:p>
        </w:tc>
      </w:tr>
      <w:tr w:rsidR="00693C5D" w:rsidRPr="00F929F8" w14:paraId="1E726531" w14:textId="77777777" w:rsidTr="004C7092">
        <w:trPr>
          <w:trHeight w:val="316"/>
        </w:trPr>
        <w:tc>
          <w:tcPr>
            <w:tcW w:w="2576" w:type="dxa"/>
            <w:vMerge/>
            <w:tcBorders>
              <w:top w:val="single" w:sz="4" w:space="0" w:color="auto"/>
              <w:left w:val="single" w:sz="4" w:space="0" w:color="auto"/>
              <w:bottom w:val="single" w:sz="4" w:space="0" w:color="auto"/>
              <w:right w:val="single" w:sz="4" w:space="0" w:color="auto"/>
            </w:tcBorders>
            <w:vAlign w:val="center"/>
            <w:hideMark/>
          </w:tcPr>
          <w:p w14:paraId="1E611FB8" w14:textId="77777777" w:rsidR="00693C5D" w:rsidRPr="00F929F8" w:rsidRDefault="00693C5D" w:rsidP="004C7092">
            <w:pPr>
              <w:rPr>
                <w:rFonts w:ascii="Times New Roman" w:hAnsi="Times New Roman" w:cs="Times New Roman"/>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14:paraId="0F0A9935" w14:textId="77777777" w:rsidR="00693C5D" w:rsidRPr="00F929F8" w:rsidRDefault="00693C5D" w:rsidP="004C7092">
            <w:pPr>
              <w:jc w:val="center"/>
              <w:rPr>
                <w:rFonts w:ascii="Times New Roman" w:hAnsi="Times New Roman" w:cs="Times New Roman"/>
                <w:sz w:val="24"/>
                <w:szCs w:val="24"/>
              </w:rPr>
            </w:pPr>
            <w:r w:rsidRPr="00F929F8">
              <w:rPr>
                <w:rFonts w:ascii="Times New Roman" w:hAnsi="Times New Roman" w:cs="Times New Roman"/>
                <w:sz w:val="24"/>
                <w:szCs w:val="24"/>
              </w:rPr>
              <w:t>9</w:t>
            </w:r>
          </w:p>
        </w:tc>
        <w:tc>
          <w:tcPr>
            <w:tcW w:w="1080" w:type="dxa"/>
            <w:tcBorders>
              <w:top w:val="single" w:sz="4" w:space="0" w:color="auto"/>
              <w:left w:val="single" w:sz="4" w:space="0" w:color="auto"/>
              <w:bottom w:val="single" w:sz="4" w:space="0" w:color="auto"/>
              <w:right w:val="single" w:sz="4" w:space="0" w:color="auto"/>
            </w:tcBorders>
            <w:hideMark/>
          </w:tcPr>
          <w:p w14:paraId="24A4450C" w14:textId="77777777" w:rsidR="00693C5D" w:rsidRPr="00F929F8" w:rsidRDefault="00693C5D" w:rsidP="004C7092">
            <w:pPr>
              <w:jc w:val="center"/>
              <w:rPr>
                <w:rFonts w:ascii="Times New Roman" w:hAnsi="Times New Roman" w:cs="Times New Roman"/>
                <w:sz w:val="24"/>
                <w:szCs w:val="24"/>
              </w:rPr>
            </w:pPr>
            <w:r w:rsidRPr="00F929F8">
              <w:rPr>
                <w:rFonts w:ascii="Times New Roman" w:hAnsi="Times New Roman" w:cs="Times New Roman"/>
                <w:sz w:val="24"/>
                <w:szCs w:val="24"/>
              </w:rPr>
              <w:t>9</w:t>
            </w:r>
          </w:p>
        </w:tc>
        <w:tc>
          <w:tcPr>
            <w:tcW w:w="4698" w:type="dxa"/>
            <w:vMerge/>
            <w:tcBorders>
              <w:top w:val="single" w:sz="4" w:space="0" w:color="auto"/>
              <w:left w:val="single" w:sz="4" w:space="0" w:color="auto"/>
              <w:bottom w:val="single" w:sz="4" w:space="0" w:color="auto"/>
              <w:right w:val="single" w:sz="4" w:space="0" w:color="auto"/>
            </w:tcBorders>
            <w:vAlign w:val="center"/>
            <w:hideMark/>
          </w:tcPr>
          <w:p w14:paraId="4CF99914" w14:textId="77777777" w:rsidR="00693C5D" w:rsidRPr="00F929F8" w:rsidRDefault="00693C5D" w:rsidP="004C7092">
            <w:pPr>
              <w:rPr>
                <w:rFonts w:ascii="Times New Roman" w:hAnsi="Times New Roman" w:cs="Times New Roman"/>
                <w:sz w:val="24"/>
                <w:szCs w:val="24"/>
              </w:rPr>
            </w:pPr>
          </w:p>
        </w:tc>
      </w:tr>
      <w:tr w:rsidR="00693C5D" w:rsidRPr="00F929F8" w14:paraId="1FF89E23" w14:textId="77777777" w:rsidTr="004C7092">
        <w:trPr>
          <w:trHeight w:val="440"/>
        </w:trPr>
        <w:tc>
          <w:tcPr>
            <w:tcW w:w="2576" w:type="dxa"/>
            <w:vMerge/>
            <w:tcBorders>
              <w:top w:val="single" w:sz="4" w:space="0" w:color="auto"/>
              <w:left w:val="single" w:sz="4" w:space="0" w:color="auto"/>
              <w:bottom w:val="single" w:sz="4" w:space="0" w:color="auto"/>
              <w:right w:val="single" w:sz="4" w:space="0" w:color="auto"/>
            </w:tcBorders>
            <w:vAlign w:val="center"/>
            <w:hideMark/>
          </w:tcPr>
          <w:p w14:paraId="25A0C2DF" w14:textId="77777777" w:rsidR="00693C5D" w:rsidRPr="00F929F8" w:rsidRDefault="00693C5D" w:rsidP="004C7092">
            <w:pPr>
              <w:rPr>
                <w:rFonts w:ascii="Times New Roman" w:hAnsi="Times New Roman" w:cs="Times New Roman"/>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14:paraId="2360B616" w14:textId="77777777" w:rsidR="00693C5D" w:rsidRPr="00F929F8" w:rsidRDefault="00693C5D" w:rsidP="004C7092">
            <w:pPr>
              <w:jc w:val="center"/>
              <w:rPr>
                <w:rFonts w:ascii="Times New Roman" w:hAnsi="Times New Roman" w:cs="Times New Roman"/>
                <w:sz w:val="24"/>
                <w:szCs w:val="24"/>
              </w:rPr>
            </w:pPr>
            <w:r w:rsidRPr="00F929F8">
              <w:rPr>
                <w:rFonts w:ascii="Times New Roman" w:hAnsi="Times New Roman" w:cs="Times New Roman"/>
                <w:sz w:val="24"/>
                <w:szCs w:val="24"/>
              </w:rPr>
              <w:t>46</w:t>
            </w:r>
          </w:p>
        </w:tc>
        <w:tc>
          <w:tcPr>
            <w:tcW w:w="1080" w:type="dxa"/>
            <w:tcBorders>
              <w:top w:val="single" w:sz="4" w:space="0" w:color="auto"/>
              <w:left w:val="single" w:sz="4" w:space="0" w:color="auto"/>
              <w:bottom w:val="single" w:sz="4" w:space="0" w:color="auto"/>
              <w:right w:val="single" w:sz="4" w:space="0" w:color="auto"/>
            </w:tcBorders>
            <w:hideMark/>
          </w:tcPr>
          <w:p w14:paraId="503631FF" w14:textId="77777777" w:rsidR="00693C5D" w:rsidRPr="00F929F8" w:rsidRDefault="00693C5D" w:rsidP="004C7092">
            <w:pPr>
              <w:jc w:val="center"/>
              <w:rPr>
                <w:rFonts w:ascii="Times New Roman" w:hAnsi="Times New Roman" w:cs="Times New Roman"/>
                <w:sz w:val="24"/>
                <w:szCs w:val="24"/>
              </w:rPr>
            </w:pPr>
            <w:r w:rsidRPr="00F929F8">
              <w:rPr>
                <w:rFonts w:ascii="Times New Roman" w:hAnsi="Times New Roman" w:cs="Times New Roman"/>
                <w:sz w:val="24"/>
                <w:szCs w:val="24"/>
              </w:rPr>
              <w:t>22</w:t>
            </w:r>
          </w:p>
        </w:tc>
        <w:tc>
          <w:tcPr>
            <w:tcW w:w="4698" w:type="dxa"/>
            <w:vMerge/>
            <w:tcBorders>
              <w:top w:val="single" w:sz="4" w:space="0" w:color="auto"/>
              <w:left w:val="single" w:sz="4" w:space="0" w:color="auto"/>
              <w:bottom w:val="single" w:sz="4" w:space="0" w:color="auto"/>
              <w:right w:val="single" w:sz="4" w:space="0" w:color="auto"/>
            </w:tcBorders>
            <w:vAlign w:val="center"/>
            <w:hideMark/>
          </w:tcPr>
          <w:p w14:paraId="4A28F2D4" w14:textId="77777777" w:rsidR="00693C5D" w:rsidRPr="00F929F8" w:rsidRDefault="00693C5D" w:rsidP="004C7092">
            <w:pPr>
              <w:rPr>
                <w:rFonts w:ascii="Times New Roman" w:hAnsi="Times New Roman" w:cs="Times New Roman"/>
                <w:sz w:val="24"/>
                <w:szCs w:val="24"/>
              </w:rPr>
            </w:pPr>
          </w:p>
        </w:tc>
      </w:tr>
      <w:tr w:rsidR="00693C5D" w:rsidRPr="00F929F8" w14:paraId="6C3FB52D" w14:textId="77777777" w:rsidTr="004C7092">
        <w:trPr>
          <w:trHeight w:val="316"/>
        </w:trPr>
        <w:tc>
          <w:tcPr>
            <w:tcW w:w="2576" w:type="dxa"/>
            <w:vMerge/>
            <w:tcBorders>
              <w:top w:val="single" w:sz="4" w:space="0" w:color="auto"/>
              <w:left w:val="single" w:sz="4" w:space="0" w:color="auto"/>
              <w:bottom w:val="single" w:sz="4" w:space="0" w:color="auto"/>
              <w:right w:val="single" w:sz="4" w:space="0" w:color="auto"/>
            </w:tcBorders>
            <w:vAlign w:val="center"/>
            <w:hideMark/>
          </w:tcPr>
          <w:p w14:paraId="1FD76681" w14:textId="77777777" w:rsidR="00693C5D" w:rsidRPr="00F929F8" w:rsidRDefault="00693C5D" w:rsidP="004C7092">
            <w:pPr>
              <w:rPr>
                <w:rFonts w:ascii="Times New Roman" w:hAnsi="Times New Roman" w:cs="Times New Roman"/>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14:paraId="258428C6" w14:textId="77777777" w:rsidR="00693C5D" w:rsidRPr="00F929F8" w:rsidRDefault="00693C5D" w:rsidP="004C7092">
            <w:pPr>
              <w:jc w:val="center"/>
              <w:rPr>
                <w:rFonts w:ascii="Times New Roman" w:hAnsi="Times New Roman" w:cs="Times New Roman"/>
                <w:sz w:val="24"/>
                <w:szCs w:val="24"/>
              </w:rPr>
            </w:pPr>
            <w:r w:rsidRPr="00F929F8">
              <w:rPr>
                <w:rFonts w:ascii="Times New Roman" w:hAnsi="Times New Roman" w:cs="Times New Roman"/>
                <w:sz w:val="24"/>
                <w:szCs w:val="24"/>
              </w:rPr>
              <w:t>11</w:t>
            </w:r>
          </w:p>
        </w:tc>
        <w:tc>
          <w:tcPr>
            <w:tcW w:w="1080" w:type="dxa"/>
            <w:tcBorders>
              <w:top w:val="single" w:sz="4" w:space="0" w:color="auto"/>
              <w:left w:val="single" w:sz="4" w:space="0" w:color="auto"/>
              <w:bottom w:val="single" w:sz="4" w:space="0" w:color="auto"/>
              <w:right w:val="single" w:sz="4" w:space="0" w:color="auto"/>
            </w:tcBorders>
            <w:hideMark/>
          </w:tcPr>
          <w:p w14:paraId="5A1CF976" w14:textId="77777777" w:rsidR="00693C5D" w:rsidRPr="00F929F8" w:rsidRDefault="00693C5D" w:rsidP="004C7092">
            <w:pPr>
              <w:jc w:val="center"/>
              <w:rPr>
                <w:rFonts w:ascii="Times New Roman" w:hAnsi="Times New Roman" w:cs="Times New Roman"/>
                <w:sz w:val="24"/>
                <w:szCs w:val="24"/>
              </w:rPr>
            </w:pPr>
            <w:r w:rsidRPr="00F929F8">
              <w:rPr>
                <w:rFonts w:ascii="Times New Roman" w:hAnsi="Times New Roman" w:cs="Times New Roman"/>
                <w:sz w:val="24"/>
                <w:szCs w:val="24"/>
              </w:rPr>
              <w:t xml:space="preserve"> 22*</w:t>
            </w:r>
          </w:p>
        </w:tc>
        <w:tc>
          <w:tcPr>
            <w:tcW w:w="4698" w:type="dxa"/>
            <w:vMerge/>
            <w:tcBorders>
              <w:top w:val="single" w:sz="4" w:space="0" w:color="auto"/>
              <w:left w:val="single" w:sz="4" w:space="0" w:color="auto"/>
              <w:bottom w:val="single" w:sz="4" w:space="0" w:color="auto"/>
              <w:right w:val="single" w:sz="4" w:space="0" w:color="auto"/>
            </w:tcBorders>
            <w:vAlign w:val="center"/>
            <w:hideMark/>
          </w:tcPr>
          <w:p w14:paraId="249B134A" w14:textId="77777777" w:rsidR="00693C5D" w:rsidRPr="00F929F8" w:rsidRDefault="00693C5D" w:rsidP="004C7092">
            <w:pPr>
              <w:rPr>
                <w:rFonts w:ascii="Times New Roman" w:hAnsi="Times New Roman" w:cs="Times New Roman"/>
                <w:sz w:val="24"/>
                <w:szCs w:val="24"/>
              </w:rPr>
            </w:pPr>
          </w:p>
        </w:tc>
      </w:tr>
      <w:tr w:rsidR="00693C5D" w:rsidRPr="00F929F8" w14:paraId="32C65B9C" w14:textId="77777777" w:rsidTr="004C7092">
        <w:trPr>
          <w:trHeight w:val="323"/>
        </w:trPr>
        <w:tc>
          <w:tcPr>
            <w:tcW w:w="2576" w:type="dxa"/>
            <w:vMerge/>
            <w:tcBorders>
              <w:top w:val="single" w:sz="4" w:space="0" w:color="auto"/>
              <w:left w:val="single" w:sz="4" w:space="0" w:color="auto"/>
              <w:bottom w:val="single" w:sz="4" w:space="0" w:color="auto"/>
              <w:right w:val="single" w:sz="4" w:space="0" w:color="auto"/>
            </w:tcBorders>
            <w:vAlign w:val="center"/>
            <w:hideMark/>
          </w:tcPr>
          <w:p w14:paraId="6316817F" w14:textId="77777777" w:rsidR="00693C5D" w:rsidRPr="00F929F8" w:rsidRDefault="00693C5D" w:rsidP="004C7092">
            <w:pPr>
              <w:rPr>
                <w:rFonts w:ascii="Times New Roman" w:hAnsi="Times New Roman" w:cs="Times New Roman"/>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14:paraId="7172D29B" w14:textId="77777777" w:rsidR="00693C5D" w:rsidRPr="00F929F8" w:rsidRDefault="00693C5D" w:rsidP="004C7092">
            <w:pPr>
              <w:jc w:val="center"/>
              <w:rPr>
                <w:rFonts w:ascii="Times New Roman" w:hAnsi="Times New Roman" w:cs="Times New Roman"/>
                <w:sz w:val="24"/>
                <w:szCs w:val="24"/>
              </w:rPr>
            </w:pPr>
            <w:r w:rsidRPr="00F929F8">
              <w:rPr>
                <w:rFonts w:ascii="Times New Roman" w:hAnsi="Times New Roman" w:cs="Times New Roman"/>
                <w:sz w:val="24"/>
                <w:szCs w:val="24"/>
              </w:rPr>
              <w:t>28</w:t>
            </w:r>
          </w:p>
        </w:tc>
        <w:tc>
          <w:tcPr>
            <w:tcW w:w="1080" w:type="dxa"/>
            <w:tcBorders>
              <w:top w:val="single" w:sz="4" w:space="0" w:color="auto"/>
              <w:left w:val="single" w:sz="4" w:space="0" w:color="auto"/>
              <w:bottom w:val="single" w:sz="4" w:space="0" w:color="auto"/>
              <w:right w:val="single" w:sz="4" w:space="0" w:color="auto"/>
            </w:tcBorders>
            <w:hideMark/>
          </w:tcPr>
          <w:p w14:paraId="5D066C9B" w14:textId="77777777" w:rsidR="00693C5D" w:rsidRPr="00F929F8" w:rsidRDefault="00693C5D" w:rsidP="004C7092">
            <w:pPr>
              <w:jc w:val="center"/>
              <w:rPr>
                <w:rFonts w:ascii="Times New Roman" w:hAnsi="Times New Roman" w:cs="Times New Roman"/>
                <w:sz w:val="24"/>
                <w:szCs w:val="24"/>
              </w:rPr>
            </w:pPr>
            <w:r w:rsidRPr="00F929F8">
              <w:rPr>
                <w:rFonts w:ascii="Times New Roman" w:hAnsi="Times New Roman" w:cs="Times New Roman"/>
                <w:sz w:val="24"/>
                <w:szCs w:val="24"/>
              </w:rPr>
              <w:t>8</w:t>
            </w:r>
          </w:p>
        </w:tc>
        <w:tc>
          <w:tcPr>
            <w:tcW w:w="4698" w:type="dxa"/>
            <w:vMerge/>
            <w:tcBorders>
              <w:top w:val="single" w:sz="4" w:space="0" w:color="auto"/>
              <w:left w:val="single" w:sz="4" w:space="0" w:color="auto"/>
              <w:bottom w:val="single" w:sz="4" w:space="0" w:color="auto"/>
              <w:right w:val="single" w:sz="4" w:space="0" w:color="auto"/>
            </w:tcBorders>
            <w:vAlign w:val="center"/>
            <w:hideMark/>
          </w:tcPr>
          <w:p w14:paraId="5A817084" w14:textId="77777777" w:rsidR="00693C5D" w:rsidRPr="00F929F8" w:rsidRDefault="00693C5D" w:rsidP="004C7092">
            <w:pPr>
              <w:rPr>
                <w:rFonts w:ascii="Times New Roman" w:hAnsi="Times New Roman" w:cs="Times New Roman"/>
                <w:sz w:val="24"/>
                <w:szCs w:val="24"/>
              </w:rPr>
            </w:pPr>
          </w:p>
        </w:tc>
      </w:tr>
      <w:tr w:rsidR="00693C5D" w:rsidRPr="00F929F8" w14:paraId="3254FEAF" w14:textId="77777777" w:rsidTr="004C7092">
        <w:trPr>
          <w:trHeight w:val="845"/>
        </w:trPr>
        <w:tc>
          <w:tcPr>
            <w:tcW w:w="2576" w:type="dxa"/>
            <w:vMerge/>
            <w:tcBorders>
              <w:top w:val="single" w:sz="4" w:space="0" w:color="auto"/>
              <w:left w:val="single" w:sz="4" w:space="0" w:color="auto"/>
              <w:bottom w:val="single" w:sz="4" w:space="0" w:color="auto"/>
              <w:right w:val="single" w:sz="4" w:space="0" w:color="auto"/>
            </w:tcBorders>
            <w:vAlign w:val="center"/>
            <w:hideMark/>
          </w:tcPr>
          <w:p w14:paraId="7EB53979" w14:textId="77777777" w:rsidR="00693C5D" w:rsidRPr="00F929F8" w:rsidRDefault="00693C5D" w:rsidP="004C7092">
            <w:pPr>
              <w:rPr>
                <w:rFonts w:ascii="Times New Roman" w:hAnsi="Times New Roman" w:cs="Times New Roman"/>
                <w:sz w:val="24"/>
                <w:szCs w:val="24"/>
              </w:rPr>
            </w:pPr>
          </w:p>
        </w:tc>
        <w:tc>
          <w:tcPr>
            <w:tcW w:w="844" w:type="dxa"/>
            <w:tcBorders>
              <w:top w:val="single" w:sz="4" w:space="0" w:color="auto"/>
              <w:left w:val="single" w:sz="4" w:space="0" w:color="auto"/>
              <w:bottom w:val="single" w:sz="4" w:space="0" w:color="auto"/>
              <w:right w:val="single" w:sz="4" w:space="0" w:color="auto"/>
            </w:tcBorders>
            <w:hideMark/>
          </w:tcPr>
          <w:p w14:paraId="096AD3F1" w14:textId="77777777" w:rsidR="00693C5D" w:rsidRPr="00F929F8" w:rsidRDefault="00693C5D" w:rsidP="004C7092">
            <w:pPr>
              <w:jc w:val="center"/>
              <w:rPr>
                <w:rFonts w:ascii="Times New Roman" w:hAnsi="Times New Roman" w:cs="Times New Roman"/>
                <w:sz w:val="24"/>
                <w:szCs w:val="24"/>
              </w:rPr>
            </w:pPr>
            <w:r w:rsidRPr="00F929F8">
              <w:rPr>
                <w:rFonts w:ascii="Times New Roman" w:hAnsi="Times New Roman" w:cs="Times New Roman"/>
                <w:sz w:val="24"/>
                <w:szCs w:val="24"/>
              </w:rPr>
              <w:t>103</w:t>
            </w:r>
          </w:p>
        </w:tc>
        <w:tc>
          <w:tcPr>
            <w:tcW w:w="1080" w:type="dxa"/>
            <w:tcBorders>
              <w:top w:val="single" w:sz="4" w:space="0" w:color="auto"/>
              <w:left w:val="single" w:sz="4" w:space="0" w:color="auto"/>
              <w:bottom w:val="single" w:sz="4" w:space="0" w:color="auto"/>
              <w:right w:val="single" w:sz="4" w:space="0" w:color="auto"/>
            </w:tcBorders>
            <w:hideMark/>
          </w:tcPr>
          <w:p w14:paraId="62517720" w14:textId="77777777" w:rsidR="00693C5D" w:rsidRPr="00F929F8" w:rsidRDefault="00693C5D" w:rsidP="004C7092">
            <w:pPr>
              <w:jc w:val="center"/>
              <w:rPr>
                <w:rFonts w:ascii="Times New Roman" w:hAnsi="Times New Roman" w:cs="Times New Roman"/>
                <w:sz w:val="24"/>
                <w:szCs w:val="24"/>
              </w:rPr>
            </w:pPr>
            <w:r w:rsidRPr="00F929F8">
              <w:rPr>
                <w:rFonts w:ascii="Times New Roman" w:hAnsi="Times New Roman" w:cs="Times New Roman"/>
                <w:sz w:val="24"/>
                <w:szCs w:val="24"/>
              </w:rPr>
              <w:t>68</w:t>
            </w:r>
          </w:p>
        </w:tc>
        <w:tc>
          <w:tcPr>
            <w:tcW w:w="4698" w:type="dxa"/>
            <w:vMerge/>
            <w:tcBorders>
              <w:top w:val="single" w:sz="4" w:space="0" w:color="auto"/>
              <w:left w:val="single" w:sz="4" w:space="0" w:color="auto"/>
              <w:bottom w:val="single" w:sz="4" w:space="0" w:color="auto"/>
              <w:right w:val="single" w:sz="4" w:space="0" w:color="auto"/>
            </w:tcBorders>
            <w:vAlign w:val="center"/>
            <w:hideMark/>
          </w:tcPr>
          <w:p w14:paraId="6A53F7C4" w14:textId="77777777" w:rsidR="00693C5D" w:rsidRPr="00F929F8" w:rsidRDefault="00693C5D" w:rsidP="004C7092">
            <w:pPr>
              <w:rPr>
                <w:rFonts w:ascii="Times New Roman" w:hAnsi="Times New Roman" w:cs="Times New Roman"/>
                <w:sz w:val="24"/>
                <w:szCs w:val="24"/>
              </w:rPr>
            </w:pPr>
          </w:p>
        </w:tc>
      </w:tr>
      <w:tr w:rsidR="00693C5D" w:rsidRPr="00F929F8" w14:paraId="2FDF303A" w14:textId="77777777" w:rsidTr="004C7092">
        <w:tc>
          <w:tcPr>
            <w:tcW w:w="2576" w:type="dxa"/>
            <w:tcBorders>
              <w:top w:val="single" w:sz="4" w:space="0" w:color="auto"/>
              <w:left w:val="single" w:sz="4" w:space="0" w:color="auto"/>
              <w:bottom w:val="single" w:sz="4" w:space="0" w:color="auto"/>
              <w:right w:val="single" w:sz="4" w:space="0" w:color="auto"/>
            </w:tcBorders>
          </w:tcPr>
          <w:p w14:paraId="01BB494F" w14:textId="77777777" w:rsidR="00693C5D" w:rsidRPr="00F929F8" w:rsidRDefault="00693C5D" w:rsidP="004C7092">
            <w:pPr>
              <w:rPr>
                <w:rFonts w:ascii="Times New Roman" w:hAnsi="Times New Roman" w:cs="Times New Roman"/>
                <w:sz w:val="24"/>
                <w:szCs w:val="24"/>
              </w:rPr>
            </w:pPr>
            <w:r w:rsidRPr="00F929F8">
              <w:rPr>
                <w:rFonts w:ascii="Times New Roman" w:hAnsi="Times New Roman" w:cs="Times New Roman"/>
                <w:sz w:val="24"/>
                <w:szCs w:val="24"/>
              </w:rPr>
              <w:t>2 FSMC review tabs</w:t>
            </w:r>
          </w:p>
        </w:tc>
        <w:tc>
          <w:tcPr>
            <w:tcW w:w="6622" w:type="dxa"/>
            <w:gridSpan w:val="3"/>
            <w:tcBorders>
              <w:top w:val="single" w:sz="4" w:space="0" w:color="auto"/>
              <w:left w:val="single" w:sz="4" w:space="0" w:color="auto"/>
              <w:bottom w:val="single" w:sz="4" w:space="0" w:color="auto"/>
              <w:right w:val="single" w:sz="4" w:space="0" w:color="auto"/>
            </w:tcBorders>
          </w:tcPr>
          <w:p w14:paraId="08F804FD" w14:textId="6BEBF4CD" w:rsidR="00693C5D" w:rsidRPr="00F929F8" w:rsidRDefault="00693C5D" w:rsidP="00693C5D">
            <w:pPr>
              <w:numPr>
                <w:ilvl w:val="0"/>
                <w:numId w:val="8"/>
              </w:numPr>
              <w:ind w:left="342" w:hanging="342"/>
              <w:contextualSpacing/>
              <w:rPr>
                <w:rFonts w:ascii="Times New Roman" w:hAnsi="Times New Roman" w:cs="Times New Roman"/>
                <w:sz w:val="24"/>
                <w:szCs w:val="24"/>
              </w:rPr>
            </w:pPr>
            <w:r w:rsidRPr="00F929F8">
              <w:rPr>
                <w:rFonts w:ascii="Times New Roman" w:hAnsi="Times New Roman" w:cs="Times New Roman"/>
                <w:color w:val="00B050"/>
                <w:sz w:val="24"/>
                <w:szCs w:val="24"/>
              </w:rPr>
              <w:t xml:space="preserve">[NEW] </w:t>
            </w:r>
            <w:r w:rsidR="007A1365">
              <w:rPr>
                <w:rFonts w:ascii="Times New Roman" w:hAnsi="Times New Roman" w:cs="Times New Roman"/>
                <w:sz w:val="24"/>
                <w:szCs w:val="24"/>
              </w:rPr>
              <w:t xml:space="preserve">FSMC renewal: </w:t>
            </w:r>
            <w:r w:rsidRPr="00F929F8">
              <w:rPr>
                <w:rFonts w:ascii="Times New Roman" w:hAnsi="Times New Roman" w:cs="Times New Roman"/>
                <w:sz w:val="24"/>
                <w:szCs w:val="24"/>
              </w:rPr>
              <w:t>added questions for oversight of SFA responsibilities in 7 CFR 210.16 and USDA Foods, for use in 3-year review as required by 7 CFR 210.19(a)(5).</w:t>
            </w:r>
          </w:p>
          <w:p w14:paraId="2DE4149D" w14:textId="4521D438" w:rsidR="00693C5D" w:rsidRDefault="00693C5D" w:rsidP="00693C5D">
            <w:pPr>
              <w:numPr>
                <w:ilvl w:val="0"/>
                <w:numId w:val="8"/>
              </w:numPr>
              <w:ind w:left="342" w:hanging="342"/>
              <w:contextualSpacing/>
              <w:rPr>
                <w:rFonts w:ascii="Times New Roman" w:hAnsi="Times New Roman" w:cs="Times New Roman"/>
                <w:sz w:val="24"/>
                <w:szCs w:val="24"/>
              </w:rPr>
            </w:pPr>
            <w:r w:rsidRPr="00F929F8">
              <w:rPr>
                <w:rFonts w:ascii="Times New Roman" w:hAnsi="Times New Roman" w:cs="Times New Roman"/>
                <w:sz w:val="24"/>
                <w:szCs w:val="24"/>
              </w:rPr>
              <w:t>SA Pre-approval: same, use tab when reviewing/approving the original SFA-FSMC contract prior to execution.</w:t>
            </w:r>
          </w:p>
          <w:p w14:paraId="21F78612" w14:textId="46A851F2" w:rsidR="00693C5D" w:rsidRPr="007A1365" w:rsidRDefault="007A1365" w:rsidP="007A1365">
            <w:pPr>
              <w:numPr>
                <w:ilvl w:val="0"/>
                <w:numId w:val="8"/>
              </w:numPr>
              <w:ind w:left="342" w:hanging="342"/>
              <w:contextualSpacing/>
              <w:rPr>
                <w:rFonts w:ascii="Times New Roman" w:hAnsi="Times New Roman" w:cs="Times New Roman"/>
                <w:sz w:val="24"/>
                <w:szCs w:val="24"/>
              </w:rPr>
            </w:pPr>
            <w:r w:rsidRPr="00F929F8">
              <w:rPr>
                <w:rFonts w:ascii="Times New Roman" w:hAnsi="Times New Roman" w:cs="Times New Roman"/>
                <w:color w:val="00B050"/>
                <w:sz w:val="24"/>
                <w:szCs w:val="24"/>
              </w:rPr>
              <w:t xml:space="preserve">[REWORDED] </w:t>
            </w:r>
            <w:r w:rsidRPr="00F929F8">
              <w:rPr>
                <w:rFonts w:ascii="Times New Roman" w:hAnsi="Times New Roman" w:cs="Times New Roman"/>
                <w:sz w:val="24"/>
                <w:szCs w:val="24"/>
              </w:rPr>
              <w:t>Clarified instructions in each FSMC tab</w:t>
            </w:r>
            <w:r>
              <w:rPr>
                <w:rFonts w:ascii="Times New Roman" w:hAnsi="Times New Roman" w:cs="Times New Roman"/>
                <w:sz w:val="24"/>
                <w:szCs w:val="24"/>
              </w:rPr>
              <w:t>.</w:t>
            </w:r>
          </w:p>
        </w:tc>
      </w:tr>
      <w:tr w:rsidR="00693C5D" w:rsidRPr="00F929F8" w14:paraId="188E006E" w14:textId="77777777" w:rsidTr="004C7092">
        <w:tc>
          <w:tcPr>
            <w:tcW w:w="2576" w:type="dxa"/>
            <w:tcBorders>
              <w:top w:val="single" w:sz="4" w:space="0" w:color="auto"/>
              <w:left w:val="single" w:sz="4" w:space="0" w:color="auto"/>
              <w:bottom w:val="single" w:sz="4" w:space="0" w:color="auto"/>
              <w:right w:val="single" w:sz="4" w:space="0" w:color="auto"/>
            </w:tcBorders>
          </w:tcPr>
          <w:p w14:paraId="2049EE70" w14:textId="77777777" w:rsidR="00693C5D" w:rsidRPr="00F929F8" w:rsidRDefault="00693C5D" w:rsidP="004C7092">
            <w:pPr>
              <w:rPr>
                <w:rFonts w:ascii="Times New Roman" w:hAnsi="Times New Roman" w:cs="Times New Roman"/>
                <w:sz w:val="24"/>
                <w:szCs w:val="24"/>
              </w:rPr>
            </w:pPr>
            <w:r w:rsidRPr="00F929F8">
              <w:rPr>
                <w:rFonts w:ascii="Times New Roman" w:hAnsi="Times New Roman" w:cs="Times New Roman"/>
                <w:sz w:val="24"/>
                <w:szCs w:val="24"/>
              </w:rPr>
              <w:t>Processing review tab</w:t>
            </w:r>
          </w:p>
          <w:p w14:paraId="4F4CF3D9" w14:textId="77777777" w:rsidR="00693C5D" w:rsidRPr="00F929F8" w:rsidRDefault="00693C5D" w:rsidP="004C7092">
            <w:pPr>
              <w:rPr>
                <w:rFonts w:ascii="Times New Roman" w:hAnsi="Times New Roman" w:cs="Times New Roman"/>
                <w:sz w:val="24"/>
                <w:szCs w:val="24"/>
              </w:rPr>
            </w:pPr>
          </w:p>
        </w:tc>
        <w:tc>
          <w:tcPr>
            <w:tcW w:w="6622" w:type="dxa"/>
            <w:gridSpan w:val="3"/>
            <w:tcBorders>
              <w:top w:val="single" w:sz="4" w:space="0" w:color="auto"/>
              <w:left w:val="single" w:sz="4" w:space="0" w:color="auto"/>
              <w:bottom w:val="single" w:sz="4" w:space="0" w:color="auto"/>
              <w:right w:val="single" w:sz="4" w:space="0" w:color="auto"/>
            </w:tcBorders>
            <w:hideMark/>
          </w:tcPr>
          <w:p w14:paraId="5633B405" w14:textId="77777777" w:rsidR="00693C5D" w:rsidRPr="00F929F8" w:rsidRDefault="00693C5D" w:rsidP="004C7092">
            <w:pPr>
              <w:rPr>
                <w:rFonts w:ascii="Times New Roman" w:hAnsi="Times New Roman" w:cs="Times New Roman"/>
                <w:sz w:val="24"/>
                <w:szCs w:val="24"/>
              </w:rPr>
            </w:pPr>
            <w:r w:rsidRPr="00F929F8">
              <w:rPr>
                <w:rFonts w:ascii="Times New Roman" w:hAnsi="Times New Roman" w:cs="Times New Roman"/>
                <w:color w:val="00B050"/>
                <w:sz w:val="24"/>
                <w:szCs w:val="24"/>
              </w:rPr>
              <w:t xml:space="preserve">[NEW] </w:t>
            </w:r>
            <w:r w:rsidRPr="00F929F8">
              <w:rPr>
                <w:rFonts w:ascii="Times New Roman" w:hAnsi="Times New Roman" w:cs="Times New Roman"/>
                <w:sz w:val="24"/>
                <w:szCs w:val="24"/>
              </w:rPr>
              <w:t xml:space="preserve">Uses the applicable procurement methods tab, small purchase or formal procedures, AND the Processing tab when reviewing contracts for USDA Foods processed-end products. </w:t>
            </w:r>
          </w:p>
        </w:tc>
      </w:tr>
      <w:tr w:rsidR="00693C5D" w:rsidRPr="00F929F8" w14:paraId="2A9E0763" w14:textId="77777777" w:rsidTr="004C7092">
        <w:tc>
          <w:tcPr>
            <w:tcW w:w="2576" w:type="dxa"/>
            <w:tcBorders>
              <w:top w:val="single" w:sz="4" w:space="0" w:color="auto"/>
              <w:left w:val="single" w:sz="4" w:space="0" w:color="auto"/>
              <w:bottom w:val="single" w:sz="4" w:space="0" w:color="auto"/>
              <w:right w:val="single" w:sz="4" w:space="0" w:color="auto"/>
            </w:tcBorders>
            <w:hideMark/>
          </w:tcPr>
          <w:p w14:paraId="1AB342EC" w14:textId="77777777" w:rsidR="00693C5D" w:rsidRPr="00F929F8" w:rsidRDefault="00693C5D" w:rsidP="004C7092">
            <w:pPr>
              <w:rPr>
                <w:rFonts w:ascii="Times New Roman" w:hAnsi="Times New Roman" w:cs="Times New Roman"/>
                <w:color w:val="00B050"/>
                <w:sz w:val="24"/>
                <w:szCs w:val="24"/>
              </w:rPr>
            </w:pPr>
            <w:r w:rsidRPr="00F929F8">
              <w:rPr>
                <w:rFonts w:ascii="Times New Roman" w:hAnsi="Times New Roman" w:cs="Times New Roman"/>
                <w:sz w:val="24"/>
                <w:szCs w:val="24"/>
              </w:rPr>
              <w:t xml:space="preserve">Summary of Findings </w:t>
            </w:r>
          </w:p>
        </w:tc>
        <w:tc>
          <w:tcPr>
            <w:tcW w:w="6622" w:type="dxa"/>
            <w:gridSpan w:val="3"/>
            <w:tcBorders>
              <w:top w:val="single" w:sz="4" w:space="0" w:color="auto"/>
              <w:left w:val="single" w:sz="4" w:space="0" w:color="auto"/>
              <w:bottom w:val="single" w:sz="4" w:space="0" w:color="auto"/>
              <w:right w:val="single" w:sz="4" w:space="0" w:color="auto"/>
            </w:tcBorders>
            <w:hideMark/>
          </w:tcPr>
          <w:p w14:paraId="6A1B0BBB" w14:textId="77777777" w:rsidR="00693C5D" w:rsidRPr="00F929F8" w:rsidRDefault="00693C5D" w:rsidP="004C7092">
            <w:pPr>
              <w:rPr>
                <w:rFonts w:ascii="Times New Roman" w:hAnsi="Times New Roman" w:cs="Times New Roman"/>
                <w:sz w:val="24"/>
                <w:szCs w:val="24"/>
              </w:rPr>
            </w:pPr>
            <w:r w:rsidRPr="00F929F8">
              <w:rPr>
                <w:rFonts w:ascii="Times New Roman" w:hAnsi="Times New Roman" w:cs="Times New Roman"/>
                <w:color w:val="00B050"/>
                <w:sz w:val="24"/>
                <w:szCs w:val="24"/>
              </w:rPr>
              <w:t xml:space="preserve">[NEW] </w:t>
            </w:r>
            <w:r w:rsidRPr="00F929F8">
              <w:rPr>
                <w:rFonts w:ascii="Times New Roman" w:hAnsi="Times New Roman" w:cs="Times New Roman"/>
                <w:sz w:val="24"/>
                <w:szCs w:val="24"/>
              </w:rPr>
              <w:t xml:space="preserve">Auto-populates with a separate </w:t>
            </w:r>
            <w:proofErr w:type="gramStart"/>
            <w:r w:rsidRPr="00F929F8">
              <w:rPr>
                <w:rFonts w:ascii="Times New Roman" w:hAnsi="Times New Roman" w:cs="Times New Roman"/>
                <w:sz w:val="24"/>
                <w:szCs w:val="24"/>
              </w:rPr>
              <w:t>findings</w:t>
            </w:r>
            <w:proofErr w:type="gramEnd"/>
            <w:r w:rsidRPr="00F929F8">
              <w:rPr>
                <w:rFonts w:ascii="Times New Roman" w:hAnsi="Times New Roman" w:cs="Times New Roman"/>
                <w:sz w:val="24"/>
                <w:szCs w:val="24"/>
              </w:rPr>
              <w:t xml:space="preserve"> page/vendor</w:t>
            </w:r>
          </w:p>
        </w:tc>
      </w:tr>
      <w:tr w:rsidR="00693C5D" w:rsidRPr="00F929F8" w14:paraId="6211135D" w14:textId="77777777" w:rsidTr="004C7092">
        <w:tc>
          <w:tcPr>
            <w:tcW w:w="2576" w:type="dxa"/>
            <w:tcBorders>
              <w:top w:val="single" w:sz="4" w:space="0" w:color="auto"/>
              <w:left w:val="single" w:sz="4" w:space="0" w:color="auto"/>
              <w:bottom w:val="single" w:sz="4" w:space="0" w:color="auto"/>
              <w:right w:val="single" w:sz="4" w:space="0" w:color="auto"/>
            </w:tcBorders>
            <w:hideMark/>
          </w:tcPr>
          <w:p w14:paraId="0B8E1D83" w14:textId="3E77F217" w:rsidR="00693C5D" w:rsidRPr="00F929F8" w:rsidRDefault="00693C5D" w:rsidP="004C7092">
            <w:pPr>
              <w:rPr>
                <w:rFonts w:ascii="Times New Roman" w:hAnsi="Times New Roman" w:cs="Times New Roman"/>
                <w:sz w:val="24"/>
                <w:szCs w:val="24"/>
              </w:rPr>
            </w:pPr>
            <w:r w:rsidRPr="00F929F8">
              <w:rPr>
                <w:rFonts w:ascii="Times New Roman" w:hAnsi="Times New Roman" w:cs="Times New Roman"/>
                <w:color w:val="00B050"/>
                <w:sz w:val="24"/>
                <w:szCs w:val="24"/>
              </w:rPr>
              <w:t xml:space="preserve">[NEW] </w:t>
            </w:r>
            <w:r w:rsidR="007A1365">
              <w:rPr>
                <w:rFonts w:ascii="Times New Roman" w:hAnsi="Times New Roman" w:cs="Times New Roman"/>
                <w:sz w:val="24"/>
                <w:szCs w:val="24"/>
              </w:rPr>
              <w:t>Word-version</w:t>
            </w:r>
            <w:r w:rsidRPr="00F929F8">
              <w:rPr>
                <w:rFonts w:ascii="Times New Roman" w:hAnsi="Times New Roman" w:cs="Times New Roman"/>
                <w:sz w:val="24"/>
                <w:szCs w:val="24"/>
              </w:rPr>
              <w:t xml:space="preserve"> </w:t>
            </w:r>
          </w:p>
        </w:tc>
        <w:tc>
          <w:tcPr>
            <w:tcW w:w="6622" w:type="dxa"/>
            <w:gridSpan w:val="3"/>
            <w:tcBorders>
              <w:top w:val="single" w:sz="4" w:space="0" w:color="auto"/>
              <w:left w:val="single" w:sz="4" w:space="0" w:color="auto"/>
              <w:bottom w:val="single" w:sz="4" w:space="0" w:color="auto"/>
              <w:right w:val="single" w:sz="4" w:space="0" w:color="auto"/>
            </w:tcBorders>
            <w:hideMark/>
          </w:tcPr>
          <w:p w14:paraId="660ED512" w14:textId="567DE832" w:rsidR="00693C5D" w:rsidRPr="00F929F8" w:rsidRDefault="00693C5D" w:rsidP="007A1365">
            <w:pPr>
              <w:rPr>
                <w:rFonts w:ascii="Times New Roman" w:hAnsi="Times New Roman" w:cs="Times New Roman"/>
                <w:color w:val="00B050"/>
                <w:sz w:val="24"/>
                <w:szCs w:val="24"/>
              </w:rPr>
            </w:pPr>
            <w:r w:rsidRPr="00F929F8">
              <w:rPr>
                <w:rFonts w:ascii="Times New Roman" w:hAnsi="Times New Roman" w:cs="Times New Roman"/>
                <w:sz w:val="24"/>
                <w:szCs w:val="24"/>
              </w:rPr>
              <w:t>Same Local Agency Procurement Rev</w:t>
            </w:r>
            <w:r w:rsidR="007A1365">
              <w:rPr>
                <w:rFonts w:ascii="Times New Roman" w:hAnsi="Times New Roman" w:cs="Times New Roman"/>
                <w:sz w:val="24"/>
                <w:szCs w:val="24"/>
              </w:rPr>
              <w:t xml:space="preserve">iew Tool as the Excel version, </w:t>
            </w:r>
            <w:r w:rsidRPr="00F929F8">
              <w:rPr>
                <w:rFonts w:ascii="Times New Roman" w:hAnsi="Times New Roman" w:cs="Times New Roman"/>
                <w:sz w:val="24"/>
                <w:szCs w:val="24"/>
              </w:rPr>
              <w:t>now available in Word.</w:t>
            </w:r>
          </w:p>
        </w:tc>
      </w:tr>
    </w:tbl>
    <w:p w14:paraId="3A32419A" w14:textId="4CC665DB" w:rsidR="00E372EA" w:rsidRPr="00E372EA" w:rsidRDefault="00E372EA" w:rsidP="00934C03">
      <w:pPr>
        <w:rPr>
          <w:rFonts w:ascii="Times New Roman" w:hAnsi="Times New Roman" w:cs="Times New Roman"/>
          <w:sz w:val="24"/>
          <w:szCs w:val="24"/>
        </w:rPr>
      </w:pPr>
    </w:p>
    <w:sectPr w:rsidR="00E372EA" w:rsidRPr="00E372EA" w:rsidSect="00693C5D">
      <w:footerReference w:type="default" r:id="rId13"/>
      <w:pgSz w:w="12240" w:h="15840"/>
      <w:pgMar w:top="1440" w:right="1440" w:bottom="10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860C42" w14:textId="77777777" w:rsidR="00C702D6" w:rsidRDefault="00C702D6" w:rsidP="00A16BFB">
      <w:r>
        <w:separator/>
      </w:r>
    </w:p>
  </w:endnote>
  <w:endnote w:type="continuationSeparator" w:id="0">
    <w:p w14:paraId="4345E169" w14:textId="77777777" w:rsidR="00C702D6" w:rsidRDefault="00C702D6" w:rsidP="00A16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F558E" w14:textId="77777777" w:rsidR="00FE249C" w:rsidRDefault="008A469E" w:rsidP="000F3A03">
    <w:pPr>
      <w:pStyle w:val="Footer"/>
      <w:jc w:val="center"/>
      <w:rPr>
        <w:sz w:val="14"/>
      </w:rPr>
    </w:pPr>
    <w:r>
      <w:rPr>
        <w:sz w:val="14"/>
      </w:rPr>
      <w:t>USDA is a</w:t>
    </w:r>
    <w:r w:rsidR="00FE249C">
      <w:rPr>
        <w:sz w:val="14"/>
      </w:rPr>
      <w:t>n Equal Opportunity Provider</w:t>
    </w:r>
    <w:r>
      <w:rPr>
        <w:sz w:val="14"/>
      </w:rPr>
      <w:t>,</w:t>
    </w:r>
    <w:r w:rsidR="00FE249C">
      <w:rPr>
        <w:sz w:val="14"/>
      </w:rPr>
      <w:t xml:space="preserve"> Employer</w:t>
    </w:r>
    <w:r>
      <w:rPr>
        <w:sz w:val="14"/>
      </w:rPr>
      <w:t xml:space="preserve"> and Lender</w:t>
    </w:r>
  </w:p>
  <w:p w14:paraId="0E5211DD" w14:textId="77777777" w:rsidR="00FE249C" w:rsidRDefault="00FE24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03BD4" w14:textId="77777777" w:rsidR="00C702D6" w:rsidRDefault="00C702D6" w:rsidP="00A16BFB">
      <w:r>
        <w:separator/>
      </w:r>
    </w:p>
  </w:footnote>
  <w:footnote w:type="continuationSeparator" w:id="0">
    <w:p w14:paraId="023B7418" w14:textId="77777777" w:rsidR="00C702D6" w:rsidRDefault="00C702D6" w:rsidP="00A16B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458F5"/>
    <w:multiLevelType w:val="hybridMultilevel"/>
    <w:tmpl w:val="F0544510"/>
    <w:lvl w:ilvl="0" w:tplc="04090001">
      <w:start w:val="1"/>
      <w:numFmt w:val="bullet"/>
      <w:lvlText w:val=""/>
      <w:lvlJc w:val="left"/>
      <w:pPr>
        <w:ind w:left="702" w:hanging="360"/>
      </w:pPr>
      <w:rPr>
        <w:rFonts w:ascii="Symbol" w:hAnsi="Symbol" w:hint="default"/>
      </w:rPr>
    </w:lvl>
    <w:lvl w:ilvl="1" w:tplc="04090003">
      <w:start w:val="1"/>
      <w:numFmt w:val="bullet"/>
      <w:lvlText w:val="o"/>
      <w:lvlJc w:val="left"/>
      <w:pPr>
        <w:ind w:left="1422" w:hanging="360"/>
      </w:pPr>
      <w:rPr>
        <w:rFonts w:ascii="Courier New" w:hAnsi="Courier New" w:cs="Courier New" w:hint="default"/>
      </w:rPr>
    </w:lvl>
    <w:lvl w:ilvl="2" w:tplc="04090005">
      <w:start w:val="1"/>
      <w:numFmt w:val="bullet"/>
      <w:lvlText w:val=""/>
      <w:lvlJc w:val="left"/>
      <w:pPr>
        <w:ind w:left="2142" w:hanging="360"/>
      </w:pPr>
      <w:rPr>
        <w:rFonts w:ascii="Wingdings" w:hAnsi="Wingdings" w:hint="default"/>
      </w:rPr>
    </w:lvl>
    <w:lvl w:ilvl="3" w:tplc="04090001">
      <w:start w:val="1"/>
      <w:numFmt w:val="bullet"/>
      <w:lvlText w:val=""/>
      <w:lvlJc w:val="left"/>
      <w:pPr>
        <w:ind w:left="2862" w:hanging="360"/>
      </w:pPr>
      <w:rPr>
        <w:rFonts w:ascii="Symbol" w:hAnsi="Symbol" w:hint="default"/>
      </w:rPr>
    </w:lvl>
    <w:lvl w:ilvl="4" w:tplc="04090003">
      <w:start w:val="1"/>
      <w:numFmt w:val="bullet"/>
      <w:lvlText w:val="o"/>
      <w:lvlJc w:val="left"/>
      <w:pPr>
        <w:ind w:left="3582" w:hanging="360"/>
      </w:pPr>
      <w:rPr>
        <w:rFonts w:ascii="Courier New" w:hAnsi="Courier New" w:cs="Courier New" w:hint="default"/>
      </w:rPr>
    </w:lvl>
    <w:lvl w:ilvl="5" w:tplc="04090005">
      <w:start w:val="1"/>
      <w:numFmt w:val="bullet"/>
      <w:lvlText w:val=""/>
      <w:lvlJc w:val="left"/>
      <w:pPr>
        <w:ind w:left="4302" w:hanging="360"/>
      </w:pPr>
      <w:rPr>
        <w:rFonts w:ascii="Wingdings" w:hAnsi="Wingdings" w:hint="default"/>
      </w:rPr>
    </w:lvl>
    <w:lvl w:ilvl="6" w:tplc="04090001">
      <w:start w:val="1"/>
      <w:numFmt w:val="bullet"/>
      <w:lvlText w:val=""/>
      <w:lvlJc w:val="left"/>
      <w:pPr>
        <w:ind w:left="5022" w:hanging="360"/>
      </w:pPr>
      <w:rPr>
        <w:rFonts w:ascii="Symbol" w:hAnsi="Symbol" w:hint="default"/>
      </w:rPr>
    </w:lvl>
    <w:lvl w:ilvl="7" w:tplc="04090003">
      <w:start w:val="1"/>
      <w:numFmt w:val="bullet"/>
      <w:lvlText w:val="o"/>
      <w:lvlJc w:val="left"/>
      <w:pPr>
        <w:ind w:left="5742" w:hanging="360"/>
      </w:pPr>
      <w:rPr>
        <w:rFonts w:ascii="Courier New" w:hAnsi="Courier New" w:cs="Courier New" w:hint="default"/>
      </w:rPr>
    </w:lvl>
    <w:lvl w:ilvl="8" w:tplc="04090005">
      <w:start w:val="1"/>
      <w:numFmt w:val="bullet"/>
      <w:lvlText w:val=""/>
      <w:lvlJc w:val="left"/>
      <w:pPr>
        <w:ind w:left="6462" w:hanging="360"/>
      </w:pPr>
      <w:rPr>
        <w:rFonts w:ascii="Wingdings" w:hAnsi="Wingdings" w:hint="default"/>
      </w:rPr>
    </w:lvl>
  </w:abstractNum>
  <w:abstractNum w:abstractNumId="1" w15:restartNumberingAfterBreak="0">
    <w:nsid w:val="13445AEB"/>
    <w:multiLevelType w:val="hybridMultilevel"/>
    <w:tmpl w:val="69B60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CA0217"/>
    <w:multiLevelType w:val="hybridMultilevel"/>
    <w:tmpl w:val="65B68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3230933"/>
    <w:multiLevelType w:val="hybridMultilevel"/>
    <w:tmpl w:val="163C48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5233A6"/>
    <w:multiLevelType w:val="hybridMultilevel"/>
    <w:tmpl w:val="4EC65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149711D"/>
    <w:multiLevelType w:val="hybridMultilevel"/>
    <w:tmpl w:val="8FB6D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9E5FBB"/>
    <w:multiLevelType w:val="hybridMultilevel"/>
    <w:tmpl w:val="C7A214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F786EB8"/>
    <w:multiLevelType w:val="hybridMultilevel"/>
    <w:tmpl w:val="90C201EE"/>
    <w:lvl w:ilvl="0" w:tplc="04090001">
      <w:start w:val="1"/>
      <w:numFmt w:val="bullet"/>
      <w:lvlText w:val=""/>
      <w:lvlJc w:val="left"/>
      <w:pPr>
        <w:ind w:left="1062" w:hanging="360"/>
      </w:pPr>
      <w:rPr>
        <w:rFonts w:ascii="Symbol" w:hAnsi="Symbol" w:hint="default"/>
      </w:rPr>
    </w:lvl>
    <w:lvl w:ilvl="1" w:tplc="04090003">
      <w:start w:val="1"/>
      <w:numFmt w:val="bullet"/>
      <w:lvlText w:val="o"/>
      <w:lvlJc w:val="left"/>
      <w:pPr>
        <w:ind w:left="1782" w:hanging="360"/>
      </w:pPr>
      <w:rPr>
        <w:rFonts w:ascii="Courier New" w:hAnsi="Courier New" w:cs="Courier New" w:hint="default"/>
      </w:rPr>
    </w:lvl>
    <w:lvl w:ilvl="2" w:tplc="04090005">
      <w:start w:val="1"/>
      <w:numFmt w:val="bullet"/>
      <w:lvlText w:val=""/>
      <w:lvlJc w:val="left"/>
      <w:pPr>
        <w:ind w:left="2502" w:hanging="360"/>
      </w:pPr>
      <w:rPr>
        <w:rFonts w:ascii="Wingdings" w:hAnsi="Wingdings" w:hint="default"/>
      </w:rPr>
    </w:lvl>
    <w:lvl w:ilvl="3" w:tplc="04090001">
      <w:start w:val="1"/>
      <w:numFmt w:val="bullet"/>
      <w:lvlText w:val=""/>
      <w:lvlJc w:val="left"/>
      <w:pPr>
        <w:ind w:left="3222" w:hanging="360"/>
      </w:pPr>
      <w:rPr>
        <w:rFonts w:ascii="Symbol" w:hAnsi="Symbol" w:hint="default"/>
      </w:rPr>
    </w:lvl>
    <w:lvl w:ilvl="4" w:tplc="04090003">
      <w:start w:val="1"/>
      <w:numFmt w:val="bullet"/>
      <w:lvlText w:val="o"/>
      <w:lvlJc w:val="left"/>
      <w:pPr>
        <w:ind w:left="3942" w:hanging="360"/>
      </w:pPr>
      <w:rPr>
        <w:rFonts w:ascii="Courier New" w:hAnsi="Courier New" w:cs="Courier New" w:hint="default"/>
      </w:rPr>
    </w:lvl>
    <w:lvl w:ilvl="5" w:tplc="04090005">
      <w:start w:val="1"/>
      <w:numFmt w:val="bullet"/>
      <w:lvlText w:val=""/>
      <w:lvlJc w:val="left"/>
      <w:pPr>
        <w:ind w:left="4662" w:hanging="360"/>
      </w:pPr>
      <w:rPr>
        <w:rFonts w:ascii="Wingdings" w:hAnsi="Wingdings" w:hint="default"/>
      </w:rPr>
    </w:lvl>
    <w:lvl w:ilvl="6" w:tplc="04090001">
      <w:start w:val="1"/>
      <w:numFmt w:val="bullet"/>
      <w:lvlText w:val=""/>
      <w:lvlJc w:val="left"/>
      <w:pPr>
        <w:ind w:left="5382" w:hanging="360"/>
      </w:pPr>
      <w:rPr>
        <w:rFonts w:ascii="Symbol" w:hAnsi="Symbol" w:hint="default"/>
      </w:rPr>
    </w:lvl>
    <w:lvl w:ilvl="7" w:tplc="04090003">
      <w:start w:val="1"/>
      <w:numFmt w:val="bullet"/>
      <w:lvlText w:val="o"/>
      <w:lvlJc w:val="left"/>
      <w:pPr>
        <w:ind w:left="6102" w:hanging="360"/>
      </w:pPr>
      <w:rPr>
        <w:rFonts w:ascii="Courier New" w:hAnsi="Courier New" w:cs="Courier New" w:hint="default"/>
      </w:rPr>
    </w:lvl>
    <w:lvl w:ilvl="8" w:tplc="04090005">
      <w:start w:val="1"/>
      <w:numFmt w:val="bullet"/>
      <w:lvlText w:val=""/>
      <w:lvlJc w:val="left"/>
      <w:pPr>
        <w:ind w:left="6822"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7"/>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A08"/>
    <w:rsid w:val="00020041"/>
    <w:rsid w:val="00025A71"/>
    <w:rsid w:val="00036885"/>
    <w:rsid w:val="0005478C"/>
    <w:rsid w:val="00056FEE"/>
    <w:rsid w:val="000E6DA7"/>
    <w:rsid w:val="000F3A03"/>
    <w:rsid w:val="00106007"/>
    <w:rsid w:val="0012334A"/>
    <w:rsid w:val="00183C30"/>
    <w:rsid w:val="00192878"/>
    <w:rsid w:val="0019371F"/>
    <w:rsid w:val="00195C7B"/>
    <w:rsid w:val="001B434E"/>
    <w:rsid w:val="001C04F4"/>
    <w:rsid w:val="001F5223"/>
    <w:rsid w:val="0021063D"/>
    <w:rsid w:val="002456D9"/>
    <w:rsid w:val="002E196E"/>
    <w:rsid w:val="002F5C5D"/>
    <w:rsid w:val="00302296"/>
    <w:rsid w:val="0030267E"/>
    <w:rsid w:val="00304706"/>
    <w:rsid w:val="00314D36"/>
    <w:rsid w:val="00336FE6"/>
    <w:rsid w:val="00361C71"/>
    <w:rsid w:val="00393335"/>
    <w:rsid w:val="003B7FA7"/>
    <w:rsid w:val="004162B6"/>
    <w:rsid w:val="004167E3"/>
    <w:rsid w:val="00425168"/>
    <w:rsid w:val="00427845"/>
    <w:rsid w:val="00432952"/>
    <w:rsid w:val="00432E73"/>
    <w:rsid w:val="00515C8F"/>
    <w:rsid w:val="005378BA"/>
    <w:rsid w:val="005430E3"/>
    <w:rsid w:val="005F50A3"/>
    <w:rsid w:val="0061164A"/>
    <w:rsid w:val="00615982"/>
    <w:rsid w:val="006226E7"/>
    <w:rsid w:val="00637C9F"/>
    <w:rsid w:val="00640AF6"/>
    <w:rsid w:val="00643310"/>
    <w:rsid w:val="006638A4"/>
    <w:rsid w:val="00677E36"/>
    <w:rsid w:val="00693C5D"/>
    <w:rsid w:val="006D42BE"/>
    <w:rsid w:val="006E4C82"/>
    <w:rsid w:val="00707C8B"/>
    <w:rsid w:val="00745149"/>
    <w:rsid w:val="00765B28"/>
    <w:rsid w:val="00793B10"/>
    <w:rsid w:val="007A1365"/>
    <w:rsid w:val="007B4A08"/>
    <w:rsid w:val="00803404"/>
    <w:rsid w:val="00816EC0"/>
    <w:rsid w:val="00834F43"/>
    <w:rsid w:val="00850B80"/>
    <w:rsid w:val="00851DDC"/>
    <w:rsid w:val="00856829"/>
    <w:rsid w:val="008A2067"/>
    <w:rsid w:val="008A469E"/>
    <w:rsid w:val="008C6972"/>
    <w:rsid w:val="008D2575"/>
    <w:rsid w:val="008E3A35"/>
    <w:rsid w:val="00912252"/>
    <w:rsid w:val="00912A05"/>
    <w:rsid w:val="0092278B"/>
    <w:rsid w:val="00934C03"/>
    <w:rsid w:val="00940DAB"/>
    <w:rsid w:val="00963B9F"/>
    <w:rsid w:val="00995A01"/>
    <w:rsid w:val="009F3D3E"/>
    <w:rsid w:val="00A16BFB"/>
    <w:rsid w:val="00A50F6C"/>
    <w:rsid w:val="00AA4338"/>
    <w:rsid w:val="00AA4737"/>
    <w:rsid w:val="00AB4B17"/>
    <w:rsid w:val="00AB672B"/>
    <w:rsid w:val="00AC2C24"/>
    <w:rsid w:val="00B01BE6"/>
    <w:rsid w:val="00B26E2B"/>
    <w:rsid w:val="00BA7C4B"/>
    <w:rsid w:val="00BB1248"/>
    <w:rsid w:val="00C0095A"/>
    <w:rsid w:val="00C32733"/>
    <w:rsid w:val="00C42AFF"/>
    <w:rsid w:val="00C46EEB"/>
    <w:rsid w:val="00C6308E"/>
    <w:rsid w:val="00C676B3"/>
    <w:rsid w:val="00C70044"/>
    <w:rsid w:val="00C702D6"/>
    <w:rsid w:val="00CA35E0"/>
    <w:rsid w:val="00CA7990"/>
    <w:rsid w:val="00CE785C"/>
    <w:rsid w:val="00D96543"/>
    <w:rsid w:val="00DA21FC"/>
    <w:rsid w:val="00DA25B2"/>
    <w:rsid w:val="00DA75B3"/>
    <w:rsid w:val="00DF2F3F"/>
    <w:rsid w:val="00E23FD0"/>
    <w:rsid w:val="00E372EA"/>
    <w:rsid w:val="00E7242B"/>
    <w:rsid w:val="00E77EB5"/>
    <w:rsid w:val="00E85814"/>
    <w:rsid w:val="00EA0040"/>
    <w:rsid w:val="00EA7D68"/>
    <w:rsid w:val="00EB1455"/>
    <w:rsid w:val="00EE6435"/>
    <w:rsid w:val="00F93993"/>
    <w:rsid w:val="00FB5B59"/>
    <w:rsid w:val="00FD7D1A"/>
    <w:rsid w:val="00FE249C"/>
    <w:rsid w:val="00FF416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56026EE9"/>
  <w15:docId w15:val="{F9CCB481-3741-4A6C-9C0E-82693B96E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4A08"/>
    <w:rPr>
      <w:color w:val="000000"/>
      <w:sz w:val="22"/>
      <w:szCs w:val="22"/>
      <w:lang w:eastAsia="ja-JP"/>
    </w:rPr>
  </w:style>
  <w:style w:type="paragraph" w:styleId="Heading1">
    <w:name w:val="heading 1"/>
    <w:basedOn w:val="Normal"/>
    <w:next w:val="Normal"/>
    <w:link w:val="Heading1Char"/>
    <w:uiPriority w:val="9"/>
    <w:qFormat/>
    <w:rsid w:val="00CA7990"/>
    <w:pPr>
      <w:outlineLvl w:val="0"/>
    </w:pPr>
    <w:rPr>
      <w:rFonts w:ascii="Times New Roman" w:hAnsi="Times New Roman"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7B4A08"/>
    <w:pPr>
      <w:widowControl w:val="0"/>
      <w:autoSpaceDE w:val="0"/>
      <w:autoSpaceDN w:val="0"/>
      <w:adjustRightInd w:val="0"/>
      <w:spacing w:line="288" w:lineRule="auto"/>
      <w:textAlignment w:val="center"/>
    </w:pPr>
    <w:rPr>
      <w:rFonts w:ascii="MinionPro-Regular" w:hAnsi="MinionPro-Regular" w:cs="MinionPro-Regular"/>
      <w:sz w:val="24"/>
      <w:szCs w:val="24"/>
    </w:rPr>
  </w:style>
  <w:style w:type="paragraph" w:styleId="BalloonText">
    <w:name w:val="Balloon Text"/>
    <w:basedOn w:val="Normal"/>
    <w:link w:val="BalloonTextChar"/>
    <w:uiPriority w:val="99"/>
    <w:semiHidden/>
    <w:unhideWhenUsed/>
    <w:rsid w:val="00515C8F"/>
    <w:rPr>
      <w:rFonts w:ascii="Lucida Grande" w:hAnsi="Lucida Grande" w:cs="Lucida Grande"/>
      <w:sz w:val="18"/>
      <w:szCs w:val="18"/>
    </w:rPr>
  </w:style>
  <w:style w:type="character" w:customStyle="1" w:styleId="BalloonTextChar">
    <w:name w:val="Balloon Text Char"/>
    <w:link w:val="BalloonText"/>
    <w:uiPriority w:val="99"/>
    <w:semiHidden/>
    <w:rsid w:val="00515C8F"/>
    <w:rPr>
      <w:rFonts w:ascii="Lucida Grande" w:hAnsi="Lucida Grande" w:cs="Lucida Grande"/>
      <w:sz w:val="18"/>
      <w:szCs w:val="18"/>
    </w:rPr>
  </w:style>
  <w:style w:type="paragraph" w:styleId="Header">
    <w:name w:val="header"/>
    <w:basedOn w:val="Normal"/>
    <w:link w:val="HeaderChar"/>
    <w:uiPriority w:val="99"/>
    <w:unhideWhenUsed/>
    <w:rsid w:val="00A16BFB"/>
    <w:pPr>
      <w:tabs>
        <w:tab w:val="center" w:pos="4320"/>
        <w:tab w:val="right" w:pos="8640"/>
      </w:tabs>
    </w:pPr>
  </w:style>
  <w:style w:type="character" w:customStyle="1" w:styleId="HeaderChar">
    <w:name w:val="Header Char"/>
    <w:basedOn w:val="DefaultParagraphFont"/>
    <w:link w:val="Header"/>
    <w:uiPriority w:val="99"/>
    <w:rsid w:val="00A16BFB"/>
  </w:style>
  <w:style w:type="paragraph" w:styleId="Footer">
    <w:name w:val="footer"/>
    <w:basedOn w:val="Normal"/>
    <w:link w:val="FooterChar"/>
    <w:unhideWhenUsed/>
    <w:rsid w:val="00A16BFB"/>
    <w:pPr>
      <w:tabs>
        <w:tab w:val="center" w:pos="4320"/>
        <w:tab w:val="right" w:pos="8640"/>
      </w:tabs>
    </w:pPr>
  </w:style>
  <w:style w:type="character" w:customStyle="1" w:styleId="FooterChar">
    <w:name w:val="Footer Char"/>
    <w:basedOn w:val="DefaultParagraphFont"/>
    <w:link w:val="Footer"/>
    <w:rsid w:val="00A16BFB"/>
  </w:style>
  <w:style w:type="character" w:styleId="Hyperlink">
    <w:name w:val="Hyperlink"/>
    <w:basedOn w:val="DefaultParagraphFont"/>
    <w:uiPriority w:val="99"/>
    <w:unhideWhenUsed/>
    <w:rsid w:val="008D2575"/>
    <w:rPr>
      <w:color w:val="0000FF" w:themeColor="hyperlink"/>
      <w:u w:val="single"/>
    </w:rPr>
  </w:style>
  <w:style w:type="character" w:styleId="CommentReference">
    <w:name w:val="annotation reference"/>
    <w:basedOn w:val="DefaultParagraphFont"/>
    <w:uiPriority w:val="99"/>
    <w:semiHidden/>
    <w:unhideWhenUsed/>
    <w:rsid w:val="00AA4737"/>
    <w:rPr>
      <w:sz w:val="16"/>
      <w:szCs w:val="16"/>
    </w:rPr>
  </w:style>
  <w:style w:type="paragraph" w:styleId="CommentText">
    <w:name w:val="annotation text"/>
    <w:basedOn w:val="Normal"/>
    <w:link w:val="CommentTextChar"/>
    <w:uiPriority w:val="99"/>
    <w:semiHidden/>
    <w:unhideWhenUsed/>
    <w:rsid w:val="00AA4737"/>
    <w:rPr>
      <w:sz w:val="20"/>
      <w:szCs w:val="20"/>
    </w:rPr>
  </w:style>
  <w:style w:type="character" w:customStyle="1" w:styleId="CommentTextChar">
    <w:name w:val="Comment Text Char"/>
    <w:basedOn w:val="DefaultParagraphFont"/>
    <w:link w:val="CommentText"/>
    <w:uiPriority w:val="99"/>
    <w:semiHidden/>
    <w:rsid w:val="00AA4737"/>
    <w:rPr>
      <w:color w:val="000000"/>
      <w:lang w:eastAsia="ja-JP"/>
    </w:rPr>
  </w:style>
  <w:style w:type="paragraph" w:styleId="CommentSubject">
    <w:name w:val="annotation subject"/>
    <w:basedOn w:val="CommentText"/>
    <w:next w:val="CommentText"/>
    <w:link w:val="CommentSubjectChar"/>
    <w:uiPriority w:val="99"/>
    <w:semiHidden/>
    <w:unhideWhenUsed/>
    <w:rsid w:val="00AA4737"/>
    <w:rPr>
      <w:b/>
      <w:bCs/>
    </w:rPr>
  </w:style>
  <w:style w:type="character" w:customStyle="1" w:styleId="CommentSubjectChar">
    <w:name w:val="Comment Subject Char"/>
    <w:basedOn w:val="CommentTextChar"/>
    <w:link w:val="CommentSubject"/>
    <w:uiPriority w:val="99"/>
    <w:semiHidden/>
    <w:rsid w:val="00AA4737"/>
    <w:rPr>
      <w:b/>
      <w:bCs/>
      <w:color w:val="000000"/>
      <w:lang w:eastAsia="ja-JP"/>
    </w:rPr>
  </w:style>
  <w:style w:type="character" w:customStyle="1" w:styleId="Heading1Char">
    <w:name w:val="Heading 1 Char"/>
    <w:basedOn w:val="DefaultParagraphFont"/>
    <w:link w:val="Heading1"/>
    <w:uiPriority w:val="9"/>
    <w:rsid w:val="00CA7990"/>
    <w:rPr>
      <w:rFonts w:ascii="Times New Roman" w:hAnsi="Times New Roman" w:cs="Times New Roman"/>
      <w:b/>
      <w:color w:val="000000"/>
      <w:sz w:val="24"/>
      <w:szCs w:val="24"/>
      <w:u w:val="single"/>
      <w:lang w:eastAsia="ja-JP"/>
    </w:rPr>
  </w:style>
  <w:style w:type="table" w:styleId="TableGrid">
    <w:name w:val="Table Grid"/>
    <w:basedOn w:val="TableNormal"/>
    <w:uiPriority w:val="59"/>
    <w:rsid w:val="00693C5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AEC46733410E4E8DC1B504F2EDADF6" ma:contentTypeVersion="13" ma:contentTypeDescription="Create a new document." ma:contentTypeScope="" ma:versionID="b86a868959fac2c475bd897d674c0d95">
  <xsd:schema xmlns:xsd="http://www.w3.org/2001/XMLSchema" xmlns:xs="http://www.w3.org/2001/XMLSchema" xmlns:p="http://schemas.microsoft.com/office/2006/metadata/properties" xmlns:ns2="acba4c61-953d-48b5-bb58-434074c8a6f3" xmlns:ns3="874c7462-c8cb-40c2-b374-5b788dbff0aa" targetNamespace="http://schemas.microsoft.com/office/2006/metadata/properties" ma:root="true" ma:fieldsID="e0254eb2a28c97ae3104b6a7f131808b" ns2:_="" ns3:_="">
    <xsd:import namespace="acba4c61-953d-48b5-bb58-434074c8a6f3"/>
    <xsd:import namespace="874c7462-c8cb-40c2-b374-5b788dbff0aa"/>
    <xsd:element name="properties">
      <xsd:complexType>
        <xsd:sequence>
          <xsd:element name="documentManagement">
            <xsd:complexType>
              <xsd:all>
                <xsd:element ref="ns2:FFY"/>
                <xsd:element ref="ns2:PGM" minOccurs="0"/>
                <xsd:element ref="ns2:DocID" minOccurs="0"/>
                <xsd:element ref="ns2:signed" minOccurs="0"/>
                <xsd:element ref="ns2:Also_x002d_See" minOccurs="0"/>
                <xsd:element ref="ns2:Keyphrase" minOccurs="0"/>
                <xsd:element ref="ns2:status"/>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a4c61-953d-48b5-bb58-434074c8a6f3" elementFormDefault="qualified">
    <xsd:import namespace="http://schemas.microsoft.com/office/2006/documentManagement/types"/>
    <xsd:import namespace="http://schemas.microsoft.com/office/infopath/2007/PartnerControls"/>
    <xsd:element name="FFY" ma:index="1" ma:displayName="FY" ma:default="2019" ma:description="In which Federal Fiscal Year did this get issued?" ma:format="RadioButtons" ma:indexed="true" ma:internalName="FFY" ma:readOnly="false">
      <xsd:simpleType>
        <xsd:restriction base="dms:Choice">
          <xsd:enumeration value="2019"/>
          <xsd:enumeration value="2018"/>
          <xsd:enumeration value="2017"/>
          <xsd:enumeration value="2016"/>
          <xsd:enumeration value="2015"/>
          <xsd:enumeration value="2014"/>
          <xsd:enumeration value="2013"/>
          <xsd:enumeration value="2012"/>
          <xsd:enumeration value="2011"/>
        </xsd:restriction>
      </xsd:simpleType>
    </xsd:element>
    <xsd:element name="PGM" ma:index="3" nillable="true" ma:displayName="Programs" ma:internalName="PGM" ma:readOnly="false" ma:requiredMultiChoice="true">
      <xsd:complexType>
        <xsd:complexContent>
          <xsd:extension base="dms:MultiChoice">
            <xsd:sequence>
              <xsd:element name="Value" maxOccurs="unbounded" minOccurs="0" nillable="true">
                <xsd:simpleType>
                  <xsd:restriction base="dms:Choice">
                    <xsd:enumeration value="CACFP"/>
                    <xsd:enumeration value="SP"/>
                    <xsd:enumeration value="SFSP"/>
                  </xsd:restriction>
                </xsd:simpleType>
              </xsd:element>
            </xsd:sequence>
          </xsd:extension>
        </xsd:complexContent>
      </xsd:complexType>
    </xsd:element>
    <xsd:element name="DocID" ma:index="4" nillable="true" ma:displayName="Issue date" ma:default="[today]" ma:description="This is the document key used by the program to identify/track documents." ma:format="DateOnly" ma:internalName="DocID">
      <xsd:simpleType>
        <xsd:restriction base="dms:DateTime"/>
      </xsd:simpleType>
    </xsd:element>
    <xsd:element name="signed" ma:index="5" nillable="true" ma:displayName="signed" ma:default="0" ma:description="Is this a signed version of this document?" ma:internalName="signed">
      <xsd:simpleType>
        <xsd:restriction base="dms:Boolean"/>
      </xsd:simpleType>
    </xsd:element>
    <xsd:element name="Also_x002d_See" ma:index="6" nillable="true" ma:displayName="Reference" ma:description="this is a hyperlink that you can use to tie to another resource location, such as to the FNS Public Web.&#10;&#10;If this is a resource, it is highly likely to have an accompanying link.  However,this field is not mandatory." ma:format="Hyperlink" ma:internalName="Also_x002d_See">
      <xsd:complexType>
        <xsd:complexContent>
          <xsd:extension base="dms:URL">
            <xsd:sequence>
              <xsd:element name="Url" type="dms:ValidUrl" minOccurs="0" nillable="true"/>
              <xsd:element name="Description" type="xsd:string" nillable="true"/>
            </xsd:sequence>
          </xsd:extension>
        </xsd:complexContent>
      </xsd:complexType>
    </xsd:element>
    <xsd:element name="Keyphrase" ma:index="13" nillable="true" ma:displayName="Subject" ma:indexed="true" ma:list="{96c98427-8bce-46fc-b8c1-7cdb106c59d0}" ma:internalName="Keyphrase" ma:readOnly="false" ma:showField="Title" ma:web="4186b3b7-6ba1-4a62-84b2-3ca55735cfae">
      <xsd:simpleType>
        <xsd:restriction base="dms:Lookup"/>
      </xsd:simpleType>
    </xsd:element>
    <xsd:element name="status" ma:index="15" ma:displayName="status" ma:default="active" ma:format="RadioButtons" ma:internalName="status" ma:readOnly="false">
      <xsd:simpleType>
        <xsd:restriction base="dms:Choice">
          <xsd:enumeration value="active"/>
          <xsd:enumeration value="superseded"/>
          <xsd:enumeration value="obsolete"/>
        </xsd:restriction>
      </xsd:simpleType>
    </xsd:element>
  </xsd:schema>
  <xsd:schema xmlns:xsd="http://www.w3.org/2001/XMLSchema" xmlns:xs="http://www.w3.org/2001/XMLSchema" xmlns:dms="http://schemas.microsoft.com/office/2006/documentManagement/types" xmlns:pc="http://schemas.microsoft.com/office/infopath/2007/PartnerControls" targetNamespace="874c7462-c8cb-40c2-b374-5b788dbff0aa" elementFormDefault="qualified">
    <xsd:import namespace="http://schemas.microsoft.com/office/2006/documentManagement/types"/>
    <xsd:import namespace="http://schemas.microsoft.com/office/infopath/2007/PartnerControls"/>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0" ma:displayName="Policy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FFY xmlns="acba4c61-953d-48b5-bb58-434074c8a6f3">2019</FFY>
    <PGM xmlns="acba4c61-953d-48b5-bb58-434074c8a6f3">
      <Value>SP</Value>
    </PGM>
    <DocID xmlns="acba4c61-953d-48b5-bb58-434074c8a6f3">2019-08-19T04:00:00+00:00</DocID>
    <status xmlns="acba4c61-953d-48b5-bb58-434074c8a6f3">active</status>
    <Keyphrase xmlns="acba4c61-953d-48b5-bb58-434074c8a6f3">12</Keyphrase>
    <signed xmlns="acba4c61-953d-48b5-bb58-434074c8a6f3">false</signed>
    <Also_x002d_See xmlns="acba4c61-953d-48b5-bb58-434074c8a6f3">
      <Url xsi:nil="true"/>
      <Description xsi:nil="true"/>
    </Also_x002d_Se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42FB0-E17E-4D8B-8600-918245793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ba4c61-953d-48b5-bb58-434074c8a6f3"/>
    <ds:schemaRef ds:uri="874c7462-c8cb-40c2-b374-5b788dbff0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C5A753-D524-4938-B586-D15DF80A0791}">
  <ds:schemaRefs>
    <ds:schemaRef ds:uri="http://schemas.microsoft.com/office/2006/metadata/properties"/>
    <ds:schemaRef ds:uri="acba4c61-953d-48b5-bb58-434074c8a6f3"/>
  </ds:schemaRefs>
</ds:datastoreItem>
</file>

<file path=customXml/itemProps3.xml><?xml version="1.0" encoding="utf-8"?>
<ds:datastoreItem xmlns:ds="http://schemas.openxmlformats.org/officeDocument/2006/customXml" ds:itemID="{2B7B398B-AD24-4108-9134-118651FD4DB3}">
  <ds:schemaRefs>
    <ds:schemaRef ds:uri="http://schemas.microsoft.com/sharepoint/v3/contenttype/forms"/>
  </ds:schemaRefs>
</ds:datastoreItem>
</file>

<file path=customXml/itemProps4.xml><?xml version="1.0" encoding="utf-8"?>
<ds:datastoreItem xmlns:ds="http://schemas.openxmlformats.org/officeDocument/2006/customXml" ds:itemID="{C491BE69-DF7A-4119-8338-E7BD3152F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SP33-2019: NSLP Comprehensive Procurement Review Tool Memo</vt:lpstr>
    </vt:vector>
  </TitlesOfParts>
  <Company>USDA-FNS</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SP33-2019: NSLP Comprehensive Procurement Review Tool Memo</dc:title>
  <dc:creator>USDA FNS</dc:creator>
  <cp:lastModifiedBy>Donna Knight</cp:lastModifiedBy>
  <cp:revision>2</cp:revision>
  <cp:lastPrinted>2018-10-11T18:05:00Z</cp:lastPrinted>
  <dcterms:created xsi:type="dcterms:W3CDTF">2019-08-19T16:29:00Z</dcterms:created>
  <dcterms:modified xsi:type="dcterms:W3CDTF">2019-08-19T16:29:00Z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0x01010065AEC46733410E4E8DC1B504F2EDADF6</vt:lpwstr>
  </property>
  <property fmtid="{D5CDD505-2E9C-101B-9397-08002B2CF9AE}" pid="3" name="Search Keywords">
    <vt:lpwstr>FNS Letterhead</vt:lpwstr>
  </property>
  <property fmtid="{D5CDD505-2E9C-101B-9397-08002B2CF9AE}" pid="4" name="Author0">
    <vt:lpwstr>Office of Communications and Governmental Affairs (CGA)</vt:lpwstr>
  </property>
</Properties>
</file>