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3916F" w14:textId="77777777" w:rsidR="00EB7AB4" w:rsidRDefault="00EB7AB4" w:rsidP="006F20B8">
      <w:pPr>
        <w:rPr>
          <w:rFonts w:ascii="Tahoma" w:hAnsi="Tahoma" w:cs="Tahoma"/>
          <w:b/>
          <w:sz w:val="20"/>
          <w:szCs w:val="20"/>
          <w:u w:val="single"/>
        </w:rPr>
      </w:pPr>
      <w:bookmarkStart w:id="0" w:name="_Toc407792709"/>
      <w:bookmarkStart w:id="1" w:name="_Toc407722310"/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alimentos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nutrición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escolar/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política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salud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condicional</w:t>
      </w:r>
      <w:proofErr w:type="spellEnd"/>
    </w:p>
    <w:p w14:paraId="10EE01A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reportar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enfermedad</w:t>
      </w:r>
      <w:proofErr w:type="spellEnd"/>
    </w:p>
    <w:p w14:paraId="20A74717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 la ‘Persona a Cargo’ (PIC)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0098532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</w:p>
    <w:p w14:paraId="6380026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</w:p>
    <w:p w14:paraId="243942CA" w14:textId="36C171B5" w:rsidR="000D12FD" w:rsidRDefault="00EB7AB4" w:rsidP="000D12FD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>)</w:t>
      </w:r>
      <w:r w:rsidR="00464434">
        <w:rPr>
          <w:rFonts w:ascii="Tahoma" w:hAnsi="Tahoma" w:cs="Tahoma"/>
          <w:sz w:val="20"/>
          <w:szCs w:val="20"/>
        </w:rPr>
        <w:t>;</w:t>
      </w:r>
      <w:r w:rsidR="000D12FD">
        <w:rPr>
          <w:rFonts w:ascii="Tahoma" w:hAnsi="Tahoma" w:cs="Tahoma"/>
          <w:sz w:val="20"/>
          <w:szCs w:val="20"/>
        </w:rPr>
        <w:t xml:space="preserve"> </w:t>
      </w:r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Nota: El </w:t>
      </w:r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>PIC</w:t>
      </w:r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debe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informar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al </w:t>
      </w:r>
      <w:proofErr w:type="spellStart"/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>Departamento</w:t>
      </w:r>
      <w:proofErr w:type="spellEnd"/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 xml:space="preserve"> de Salud</w:t>
      </w:r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cuando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un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empleado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tiene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esta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8F5D25" w:rsidRPr="00464434">
        <w:rPr>
          <w:rFonts w:ascii="Tahoma" w:hAnsi="Tahoma" w:cs="Tahoma"/>
          <w:sz w:val="20"/>
          <w:szCs w:val="20"/>
          <w:highlight w:val="yellow"/>
        </w:rPr>
        <w:t>síntoma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>.</w:t>
      </w:r>
    </w:p>
    <w:p w14:paraId="164C575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</w:p>
    <w:p w14:paraId="19F823E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Cortes o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o </w:t>
      </w:r>
      <w:proofErr w:type="spellStart"/>
      <w:r>
        <w:rPr>
          <w:rFonts w:ascii="Tahoma" w:hAnsi="Tahoma" w:cs="Tahoma"/>
          <w:sz w:val="20"/>
          <w:szCs w:val="20"/>
        </w:rPr>
        <w:t>lesiones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contienen</w:t>
      </w:r>
      <w:proofErr w:type="spellEnd"/>
      <w:r>
        <w:rPr>
          <w:rFonts w:ascii="Tahoma" w:hAnsi="Tahoma" w:cs="Tahoma"/>
          <w:sz w:val="20"/>
          <w:szCs w:val="20"/>
        </w:rPr>
        <w:t xml:space="preserve"> pus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la mano, la </w:t>
      </w:r>
      <w:proofErr w:type="spellStart"/>
      <w:r>
        <w:rPr>
          <w:rFonts w:ascii="Tahoma" w:hAnsi="Tahoma" w:cs="Tahoma"/>
          <w:sz w:val="20"/>
          <w:szCs w:val="20"/>
        </w:rPr>
        <w:t>muñeca</w:t>
      </w:r>
      <w:proofErr w:type="spellEnd"/>
      <w:r>
        <w:rPr>
          <w:rFonts w:ascii="Tahoma" w:hAnsi="Tahoma" w:cs="Tahoma"/>
          <w:sz w:val="20"/>
          <w:szCs w:val="20"/>
        </w:rPr>
        <w:t xml:space="preserve"> o la </w:t>
      </w:r>
      <w:proofErr w:type="spellStart"/>
      <w:r>
        <w:rPr>
          <w:rFonts w:ascii="Tahoma" w:hAnsi="Tahoma" w:cs="Tahoma"/>
          <w:sz w:val="20"/>
          <w:szCs w:val="20"/>
        </w:rPr>
        <w:t>parte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expuesta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cuerpo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forúnculos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pequeñas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sean</w:t>
      </w:r>
      <w:proofErr w:type="spellEnd"/>
      <w:r>
        <w:rPr>
          <w:rFonts w:ascii="Tahoma" w:hAnsi="Tahoma" w:cs="Tahoma"/>
          <w:sz w:val="20"/>
          <w:szCs w:val="20"/>
        </w:rPr>
        <w:t>).</w:t>
      </w:r>
    </w:p>
    <w:p w14:paraId="58179BEB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La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afecciones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infecciosas</w:t>
      </w:r>
      <w:proofErr w:type="spellEnd"/>
      <w:r>
        <w:rPr>
          <w:rFonts w:ascii="Tahoma" w:hAnsi="Tahoma" w:cs="Tahoma"/>
          <w:sz w:val="20"/>
          <w:szCs w:val="20"/>
        </w:rPr>
        <w:t xml:space="preserve"> no se </w:t>
      </w:r>
      <w:proofErr w:type="spellStart"/>
      <w:r>
        <w:rPr>
          <w:rFonts w:ascii="Tahoma" w:hAnsi="Tahoma" w:cs="Tahoma"/>
          <w:sz w:val="20"/>
          <w:szCs w:val="20"/>
        </w:rPr>
        <w:t>aplican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esta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política</w:t>
      </w:r>
      <w:proofErr w:type="spellEnd"/>
      <w:r>
        <w:rPr>
          <w:rFonts w:ascii="Tahoma" w:hAnsi="Tahoma" w:cs="Tahoma"/>
          <w:sz w:val="20"/>
          <w:szCs w:val="20"/>
        </w:rPr>
        <w:t xml:space="preserve">; sin embargo,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hacer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diagnóstico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 xml:space="preserve"> que causa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proporcionar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escrita</w:t>
      </w:r>
      <w:proofErr w:type="spellEnd"/>
      <w:r>
        <w:rPr>
          <w:rFonts w:ascii="Tahoma" w:hAnsi="Tahoma" w:cs="Tahoma"/>
          <w:sz w:val="20"/>
          <w:szCs w:val="20"/>
        </w:rPr>
        <w:t xml:space="preserve"> al PIC de que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es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DF7A7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Informes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"Seis Grandes"</w:t>
      </w:r>
    </w:p>
    <w:p w14:paraId="2BAD203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me </w:t>
      </w:r>
      <w:proofErr w:type="spellStart"/>
      <w:r>
        <w:rPr>
          <w:rFonts w:ascii="Tahoma" w:hAnsi="Tahoma" w:cs="Tahoma"/>
          <w:sz w:val="20"/>
          <w:szCs w:val="20"/>
        </w:rPr>
        <w:t>han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6532370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Norovirus</w:t>
      </w:r>
    </w:p>
    <w:p w14:paraId="3DBA2B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Salmonella Typhi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14:paraId="7E672F5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 </w:t>
      </w:r>
    </w:p>
    <w:p w14:paraId="1AF8D8F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 (Escherichia coli O157: H7 u </w:t>
      </w:r>
      <w:proofErr w:type="spellStart"/>
      <w:r>
        <w:rPr>
          <w:rFonts w:ascii="Tahoma" w:hAnsi="Tahoma" w:cs="Tahoma"/>
          <w:sz w:val="20"/>
          <w:szCs w:val="20"/>
        </w:rPr>
        <w:t>otra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ECEH / STEC)</w:t>
      </w:r>
    </w:p>
    <w:p w14:paraId="01E8EB6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Hepatitis A</w:t>
      </w:r>
    </w:p>
    <w:p w14:paraId="5646EC4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Salmonella no </w:t>
      </w:r>
      <w:proofErr w:type="spellStart"/>
      <w:r>
        <w:rPr>
          <w:rFonts w:ascii="Tahoma" w:hAnsi="Tahoma" w:cs="Tahoma"/>
          <w:sz w:val="20"/>
          <w:szCs w:val="20"/>
        </w:rPr>
        <w:t>tifódica</w:t>
      </w:r>
      <w:proofErr w:type="spellEnd"/>
    </w:p>
    <w:p w14:paraId="12C6B2E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El </w:t>
      </w:r>
      <w:r>
        <w:rPr>
          <w:rFonts w:ascii="Tahoma" w:hAnsi="Tahoma" w:cs="Tahoma"/>
          <w:b/>
          <w:sz w:val="20"/>
          <w:szCs w:val="20"/>
        </w:rPr>
        <w:t>PIC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</w:rPr>
        <w:t>Departamento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de Salud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estas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20F5D40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Informar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reportar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: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Exposición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las "seis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grandes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"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enfermedades</w:t>
      </w:r>
      <w:proofErr w:type="spellEnd"/>
    </w:p>
    <w:p w14:paraId="3AA52FD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estuve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alguna</w:t>
      </w:r>
      <w:proofErr w:type="spellEnd"/>
      <w:r>
        <w:rPr>
          <w:rFonts w:ascii="Tahoma" w:hAnsi="Tahoma" w:cs="Tahoma"/>
          <w:sz w:val="20"/>
          <w:szCs w:val="20"/>
        </w:rPr>
        <w:t xml:space="preserve"> de las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través</w:t>
      </w:r>
      <w:proofErr w:type="spellEnd"/>
      <w:r>
        <w:rPr>
          <w:rFonts w:ascii="Tahoma" w:hAnsi="Tahoma" w:cs="Tahoma"/>
          <w:sz w:val="20"/>
          <w:szCs w:val="20"/>
        </w:rPr>
        <w:t xml:space="preserve"> de:</w:t>
      </w:r>
    </w:p>
    <w:p w14:paraId="165B8EBF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DDF02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Vivir con o </w:t>
      </w:r>
      <w:proofErr w:type="spellStart"/>
      <w:r>
        <w:rPr>
          <w:rFonts w:ascii="Tahoma" w:hAnsi="Tahoma" w:cs="Tahoma"/>
          <w:sz w:val="20"/>
          <w:szCs w:val="20"/>
        </w:rPr>
        <w:t>cuidar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alguien</w:t>
      </w:r>
      <w:proofErr w:type="spellEnd"/>
      <w:r>
        <w:rPr>
          <w:rFonts w:ascii="Tahoma" w:hAnsi="Tahoma" w:cs="Tahoma"/>
          <w:sz w:val="20"/>
          <w:szCs w:val="20"/>
        </w:rPr>
        <w:t xml:space="preserve"> que ha </w:t>
      </w:r>
      <w:proofErr w:type="spellStart"/>
      <w:r>
        <w:rPr>
          <w:rFonts w:ascii="Tahoma" w:hAnsi="Tahoma" w:cs="Tahoma"/>
          <w:sz w:val="20"/>
          <w:szCs w:val="20"/>
        </w:rPr>
        <w:t>sido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04A85E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Un </w:t>
      </w:r>
      <w:proofErr w:type="spellStart"/>
      <w:r>
        <w:rPr>
          <w:rFonts w:ascii="Tahoma" w:hAnsi="Tahoma" w:cs="Tahoma"/>
          <w:sz w:val="20"/>
          <w:szCs w:val="20"/>
        </w:rPr>
        <w:t>miembro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familia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asiste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trabaja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entorno</w:t>
      </w:r>
      <w:proofErr w:type="spellEnd"/>
      <w:r>
        <w:rPr>
          <w:rFonts w:ascii="Tahoma" w:hAnsi="Tahoma" w:cs="Tahoma"/>
          <w:sz w:val="20"/>
          <w:szCs w:val="20"/>
        </w:rPr>
        <w:t xml:space="preserve"> con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</w:t>
      </w:r>
      <w:proofErr w:type="spellStart"/>
      <w:r>
        <w:rPr>
          <w:rFonts w:ascii="Tahoma" w:hAnsi="Tahoma" w:cs="Tahoma"/>
          <w:sz w:val="20"/>
          <w:szCs w:val="20"/>
        </w:rPr>
        <w:t>spp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6F94C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Exclusión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y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restricción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175293C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puede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b/>
          <w:sz w:val="20"/>
          <w:szCs w:val="20"/>
        </w:rPr>
        <w:t>excluido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 o </w:t>
      </w:r>
      <w:proofErr w:type="spellStart"/>
      <w:r>
        <w:rPr>
          <w:rFonts w:ascii="Tahoma" w:hAnsi="Tahoma" w:cs="Tahoma"/>
          <w:b/>
          <w:sz w:val="20"/>
          <w:szCs w:val="20"/>
        </w:rPr>
        <w:t>restringido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**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34D82C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no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4A59CC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** Si se le </w:t>
      </w:r>
      <w:proofErr w:type="spellStart"/>
      <w:r>
        <w:rPr>
          <w:rFonts w:ascii="Tahoma" w:hAnsi="Tahoma" w:cs="Tahoma"/>
          <w:sz w:val="20"/>
          <w:szCs w:val="20"/>
        </w:rPr>
        <w:t>restringe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pero</w:t>
      </w:r>
      <w:proofErr w:type="spellEnd"/>
      <w:r>
        <w:rPr>
          <w:rFonts w:ascii="Tahoma" w:hAnsi="Tahoma" w:cs="Tahoma"/>
          <w:sz w:val="20"/>
          <w:szCs w:val="20"/>
        </w:rPr>
        <w:t xml:space="preserve"> sus </w:t>
      </w:r>
      <w:proofErr w:type="spellStart"/>
      <w:r>
        <w:rPr>
          <w:rFonts w:ascii="Tahoma" w:hAnsi="Tahoma" w:cs="Tahoma"/>
          <w:sz w:val="20"/>
          <w:szCs w:val="20"/>
        </w:rPr>
        <w:t>deberes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pueden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sz w:val="20"/>
          <w:szCs w:val="20"/>
        </w:rPr>
        <w:t>limitados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CD1B8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Regreso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51ABE44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lo </w:t>
      </w:r>
      <w:proofErr w:type="spellStart"/>
      <w:r>
        <w:rPr>
          <w:rFonts w:ascii="Tahoma" w:hAnsi="Tahoma" w:cs="Tahoma"/>
          <w:sz w:val="20"/>
          <w:szCs w:val="20"/>
        </w:rPr>
        <w:t>excluyen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</w:t>
      </w:r>
      <w:proofErr w:type="spellStart"/>
      <w:r>
        <w:rPr>
          <w:rFonts w:ascii="Tahoma" w:hAnsi="Tahoma" w:cs="Tahoma"/>
          <w:sz w:val="20"/>
          <w:szCs w:val="20"/>
        </w:rPr>
        <w:t>hayan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transcurrido</w:t>
      </w:r>
      <w:proofErr w:type="spellEnd"/>
      <w:r>
        <w:rPr>
          <w:rFonts w:ascii="Tahoma" w:hAnsi="Tahoma" w:cs="Tahoma"/>
          <w:sz w:val="20"/>
          <w:szCs w:val="20"/>
        </w:rPr>
        <w:t xml:space="preserve"> 24 horas </w:t>
      </w:r>
      <w:proofErr w:type="spellStart"/>
      <w:r>
        <w:rPr>
          <w:rFonts w:ascii="Tahoma" w:hAnsi="Tahoma" w:cs="Tahoma"/>
          <w:sz w:val="20"/>
          <w:szCs w:val="20"/>
        </w:rPr>
        <w:t>desde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último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episodio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 de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1C4AF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presentar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 xml:space="preserve">),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se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la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.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confirmado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 no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3 días.</w:t>
      </w:r>
    </w:p>
    <w:p w14:paraId="1DBC4E1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lo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haber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volver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 hasta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siguientes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tiempos</w:t>
      </w:r>
      <w:proofErr w:type="spellEnd"/>
      <w:r>
        <w:rPr>
          <w:rFonts w:ascii="Tahoma" w:hAnsi="Tahoma" w:cs="Tahoma"/>
          <w:sz w:val="20"/>
          <w:szCs w:val="20"/>
        </w:rPr>
        <w:t xml:space="preserve"> posteriores a la </w:t>
      </w:r>
      <w:proofErr w:type="spellStart"/>
      <w:r>
        <w:rPr>
          <w:rFonts w:ascii="Tahoma" w:hAnsi="Tahoma" w:cs="Tahoma"/>
          <w:sz w:val="20"/>
          <w:szCs w:val="20"/>
        </w:rPr>
        <w:t>exposición</w:t>
      </w:r>
      <w:proofErr w:type="spellEnd"/>
      <w:r>
        <w:rPr>
          <w:rFonts w:ascii="Tahoma" w:hAnsi="Tahoma" w:cs="Tahoma"/>
          <w:sz w:val="20"/>
          <w:szCs w:val="20"/>
        </w:rPr>
        <w:t xml:space="preserve">: 48 horas para Norovirus; 3 días para E. coli o Shigella; 14 días para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o Salmonella no </w:t>
      </w:r>
      <w:proofErr w:type="spellStart"/>
      <w:r>
        <w:rPr>
          <w:rFonts w:ascii="Tahoma" w:hAnsi="Tahoma" w:cs="Tahoma"/>
          <w:sz w:val="20"/>
          <w:szCs w:val="20"/>
        </w:rPr>
        <w:t>tifónica</w:t>
      </w:r>
      <w:proofErr w:type="spellEnd"/>
      <w:r>
        <w:rPr>
          <w:rFonts w:ascii="Tahoma" w:hAnsi="Tahoma" w:cs="Tahoma"/>
          <w:sz w:val="20"/>
          <w:szCs w:val="20"/>
        </w:rPr>
        <w:t xml:space="preserve">; y 30 días para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virus de la hepatitis A o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elimina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después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vacuna</w:t>
      </w:r>
      <w:proofErr w:type="spellEnd"/>
      <w:r>
        <w:rPr>
          <w:rFonts w:ascii="Tahoma" w:hAnsi="Tahoma" w:cs="Tahoma"/>
          <w:sz w:val="20"/>
          <w:szCs w:val="20"/>
        </w:rPr>
        <w:t xml:space="preserve"> Igg.</w:t>
      </w:r>
    </w:p>
    <w:p w14:paraId="0B7E351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</w:p>
    <w:p w14:paraId="440AB82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debo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320EED7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Firmar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anualmente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19E64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 xml:space="preserve"> o he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enumeradas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>; y</w:t>
      </w:r>
    </w:p>
    <w:p w14:paraId="3D90CE6D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Cumplir</w:t>
      </w:r>
      <w:proofErr w:type="spellEnd"/>
      <w:r>
        <w:rPr>
          <w:rFonts w:ascii="Tahoma" w:hAnsi="Tahoma" w:cs="Tahoma"/>
          <w:sz w:val="20"/>
          <w:szCs w:val="20"/>
        </w:rPr>
        <w:t xml:space="preserve"> con las </w:t>
      </w:r>
      <w:proofErr w:type="spellStart"/>
      <w:r>
        <w:rPr>
          <w:rFonts w:ascii="Tahoma" w:hAnsi="Tahoma" w:cs="Tahoma"/>
          <w:sz w:val="20"/>
          <w:szCs w:val="20"/>
        </w:rPr>
        <w:t>restricciones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exclusiones</w:t>
      </w:r>
      <w:proofErr w:type="spellEnd"/>
      <w:r>
        <w:rPr>
          <w:rFonts w:ascii="Tahoma" w:hAnsi="Tahoma" w:cs="Tahoma"/>
          <w:sz w:val="20"/>
          <w:szCs w:val="20"/>
        </w:rPr>
        <w:t xml:space="preserve"> que se me </w:t>
      </w:r>
      <w:proofErr w:type="spellStart"/>
      <w:r>
        <w:rPr>
          <w:rFonts w:ascii="Tahoma" w:hAnsi="Tahoma" w:cs="Tahoma"/>
          <w:sz w:val="20"/>
          <w:szCs w:val="20"/>
        </w:rPr>
        <w:t>otorgan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0461B4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cumplo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poner</w:t>
      </w:r>
      <w:proofErr w:type="spellEnd"/>
      <w:r>
        <w:rPr>
          <w:rFonts w:ascii="Tahoma" w:hAnsi="Tahoma" w:cs="Tahoma"/>
          <w:sz w:val="20"/>
          <w:szCs w:val="20"/>
        </w:rPr>
        <w:t xml:space="preserve"> mi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riesgo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2C0802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Nombre del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(impreso)_________________________________________________________</w:t>
      </w:r>
    </w:p>
    <w:p w14:paraId="2B9072B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Firma</w:t>
      </w:r>
      <w:proofErr w:type="spellEnd"/>
      <w:r>
        <w:rPr>
          <w:rFonts w:ascii="Tahoma" w:hAnsi="Tahoma" w:cs="Tahoma"/>
          <w:sz w:val="20"/>
          <w:szCs w:val="20"/>
        </w:rPr>
        <w:t xml:space="preserve"> del empleado______________________________________________Fecha________________</w:t>
      </w:r>
    </w:p>
    <w:p w14:paraId="01AC847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Persona a cargo (</w:t>
      </w:r>
      <w:proofErr w:type="spellStart"/>
      <w:r>
        <w:rPr>
          <w:rFonts w:ascii="Tahoma" w:hAnsi="Tahoma" w:cs="Tahoma"/>
          <w:sz w:val="20"/>
          <w:szCs w:val="20"/>
        </w:rPr>
        <w:t>impreso</w:t>
      </w:r>
      <w:proofErr w:type="spellEnd"/>
      <w:r>
        <w:rPr>
          <w:rFonts w:ascii="Tahoma" w:hAnsi="Tahoma" w:cs="Tahoma"/>
          <w:sz w:val="20"/>
          <w:szCs w:val="20"/>
        </w:rPr>
        <w:t>) ___________________________________________________________</w:t>
      </w:r>
    </w:p>
    <w:p w14:paraId="41C8F396" w14:textId="1858AF2F" w:rsidR="002527AB" w:rsidRDefault="00EB7AB4" w:rsidP="5A4BADAD">
      <w:pPr>
        <w:ind w:right="-234"/>
        <w:rPr>
          <w:rFonts w:ascii="Tahoma" w:hAnsi="Tahoma" w:cs="Tahoma"/>
          <w:sz w:val="20"/>
          <w:szCs w:val="20"/>
        </w:rPr>
      </w:pPr>
      <w:proofErr w:type="spellStart"/>
      <w:r w:rsidRPr="5A4BADAD">
        <w:rPr>
          <w:rFonts w:ascii="Tahoma" w:hAnsi="Tahoma" w:cs="Tahoma"/>
          <w:sz w:val="20"/>
          <w:szCs w:val="20"/>
        </w:rPr>
        <w:t>Firma</w:t>
      </w:r>
      <w:proofErr w:type="spellEnd"/>
      <w:r w:rsidRPr="5A4BADAD">
        <w:rPr>
          <w:rFonts w:ascii="Tahoma" w:hAnsi="Tahoma" w:cs="Tahoma"/>
          <w:sz w:val="20"/>
          <w:szCs w:val="20"/>
        </w:rPr>
        <w:t xml:space="preserve"> de persona a cargo _________________________________________ </w:t>
      </w:r>
      <w:proofErr w:type="spellStart"/>
      <w:r w:rsidRPr="5A4BADAD">
        <w:rPr>
          <w:rFonts w:ascii="Tahoma" w:hAnsi="Tahoma" w:cs="Tahoma"/>
          <w:sz w:val="20"/>
          <w:szCs w:val="20"/>
        </w:rPr>
        <w:t>Fecha</w:t>
      </w:r>
      <w:proofErr w:type="spellEnd"/>
      <w:r w:rsidRPr="5A4BADAD">
        <w:rPr>
          <w:rFonts w:ascii="Tahoma" w:hAnsi="Tahoma" w:cs="Tahoma"/>
          <w:sz w:val="20"/>
          <w:szCs w:val="20"/>
        </w:rPr>
        <w:t>_________________</w:t>
      </w:r>
    </w:p>
    <w:bookmarkEnd w:id="0"/>
    <w:bookmarkEnd w:id="1"/>
    <w:p w14:paraId="0E27B00A" w14:textId="53119923" w:rsidR="004A25A2" w:rsidRDefault="004A25A2" w:rsidP="00E7782A">
      <w:pPr>
        <w:jc w:val="center"/>
        <w:rPr>
          <w:rFonts w:ascii="Tahoma" w:hAnsi="Tahoma" w:cs="Tahoma"/>
        </w:rPr>
      </w:pPr>
    </w:p>
    <w:p w14:paraId="652CBD10" w14:textId="005DF77E" w:rsidR="00B424B1" w:rsidRPr="00B424B1" w:rsidRDefault="00B424B1" w:rsidP="00B424B1">
      <w:pPr>
        <w:rPr>
          <w:rFonts w:ascii="Tahoma" w:hAnsi="Tahoma" w:cs="Tahoma"/>
        </w:rPr>
      </w:pPr>
    </w:p>
    <w:p w14:paraId="2FEC46BC" w14:textId="77777777" w:rsidR="00B424B1" w:rsidRPr="00B424B1" w:rsidRDefault="00B424B1" w:rsidP="00B424B1">
      <w:pPr>
        <w:ind w:firstLine="720"/>
        <w:rPr>
          <w:rFonts w:ascii="Tahoma" w:hAnsi="Tahoma" w:cs="Tahoma"/>
        </w:rPr>
      </w:pPr>
    </w:p>
    <w:sectPr w:rsidR="00B424B1" w:rsidRPr="00B424B1">
      <w:footerReference w:type="default" r:id="rId1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4D5A5" w14:textId="77777777" w:rsidR="00E35472" w:rsidRDefault="00E35472">
      <w:r>
        <w:separator/>
      </w:r>
    </w:p>
  </w:endnote>
  <w:endnote w:type="continuationSeparator" w:id="0">
    <w:p w14:paraId="3DEEC669" w14:textId="77777777" w:rsidR="00E35472" w:rsidRDefault="00E3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6F3CD8CB" w:rsidR="009C1B53" w:rsidRPr="009900C4" w:rsidRDefault="0046338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</w:t>
    </w:r>
    <w:r w:rsidR="00B424B1">
      <w:rPr>
        <w:rFonts w:ascii="Calibri" w:hAnsi="Calibri"/>
        <w:sz w:val="18"/>
        <w:szCs w:val="18"/>
      </w:rPr>
      <w:t>sed</w:t>
    </w:r>
    <w:r>
      <w:rPr>
        <w:rFonts w:ascii="Calibri" w:hAnsi="Calibri"/>
        <w:sz w:val="18"/>
        <w:szCs w:val="18"/>
      </w:rPr>
      <w:t xml:space="preserve"> </w:t>
    </w:r>
    <w:r w:rsidR="00B424B1">
      <w:rPr>
        <w:rFonts w:ascii="Calibri" w:hAnsi="Calibri"/>
        <w:sz w:val="18"/>
        <w:szCs w:val="18"/>
      </w:rPr>
      <w:t>September 2022</w:t>
    </w:r>
    <w:r w:rsidR="009C1B53" w:rsidRPr="009900C4">
      <w:rPr>
        <w:rFonts w:ascii="Calibri" w:hAnsi="Calibri"/>
        <w:sz w:val="18"/>
        <w:szCs w:val="18"/>
      </w:rPr>
      <w:t xml:space="preserve">             Commercial Kitchen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61E4C" w14:textId="77777777" w:rsidR="00E35472" w:rsidRDefault="00E35472">
      <w:r>
        <w:separator/>
      </w:r>
    </w:p>
  </w:footnote>
  <w:footnote w:type="continuationSeparator" w:id="0">
    <w:p w14:paraId="44EAFD9C" w14:textId="77777777" w:rsidR="00E35472" w:rsidRDefault="00E35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91D29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060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F8C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BEA6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DA1F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C4F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F2D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463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04C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959853">
    <w:abstractNumId w:val="3"/>
  </w:num>
  <w:num w:numId="2" w16cid:durableId="1673333570">
    <w:abstractNumId w:val="11"/>
  </w:num>
  <w:num w:numId="3" w16cid:durableId="1098718870">
    <w:abstractNumId w:val="5"/>
  </w:num>
  <w:num w:numId="4" w16cid:durableId="2034652878">
    <w:abstractNumId w:val="4"/>
  </w:num>
  <w:num w:numId="5" w16cid:durableId="1477066272">
    <w:abstractNumId w:val="21"/>
  </w:num>
  <w:num w:numId="6" w16cid:durableId="148182713">
    <w:abstractNumId w:val="15"/>
  </w:num>
  <w:num w:numId="7" w16cid:durableId="1651397646">
    <w:abstractNumId w:val="6"/>
  </w:num>
  <w:num w:numId="8" w16cid:durableId="257836051">
    <w:abstractNumId w:val="22"/>
  </w:num>
  <w:num w:numId="9" w16cid:durableId="1275674710">
    <w:abstractNumId w:val="12"/>
  </w:num>
  <w:num w:numId="10" w16cid:durableId="541138130">
    <w:abstractNumId w:val="18"/>
  </w:num>
  <w:num w:numId="11" w16cid:durableId="1212765587">
    <w:abstractNumId w:val="20"/>
  </w:num>
  <w:num w:numId="12" w16cid:durableId="1822577165">
    <w:abstractNumId w:val="13"/>
  </w:num>
  <w:num w:numId="13" w16cid:durableId="1152212629">
    <w:abstractNumId w:val="14"/>
  </w:num>
  <w:num w:numId="14" w16cid:durableId="1467426479">
    <w:abstractNumId w:val="2"/>
  </w:num>
  <w:num w:numId="15" w16cid:durableId="1150635257">
    <w:abstractNumId w:val="7"/>
  </w:num>
  <w:num w:numId="16" w16cid:durableId="3587443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504908">
    <w:abstractNumId w:val="0"/>
  </w:num>
  <w:num w:numId="18" w16cid:durableId="1362825082">
    <w:abstractNumId w:val="19"/>
  </w:num>
  <w:num w:numId="19" w16cid:durableId="803892490">
    <w:abstractNumId w:val="17"/>
  </w:num>
  <w:num w:numId="20" w16cid:durableId="1338848244">
    <w:abstractNumId w:val="9"/>
  </w:num>
  <w:num w:numId="21" w16cid:durableId="1956013236">
    <w:abstractNumId w:val="10"/>
  </w:num>
  <w:num w:numId="22" w16cid:durableId="409693567">
    <w:abstractNumId w:val="16"/>
  </w:num>
  <w:num w:numId="23" w16cid:durableId="124611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3254"/>
    <w:rsid w:val="00005362"/>
    <w:rsid w:val="00045A59"/>
    <w:rsid w:val="0004763F"/>
    <w:rsid w:val="000527CE"/>
    <w:rsid w:val="000725E2"/>
    <w:rsid w:val="00076EC4"/>
    <w:rsid w:val="00081DE3"/>
    <w:rsid w:val="00090C8F"/>
    <w:rsid w:val="000A26D2"/>
    <w:rsid w:val="000D12FD"/>
    <w:rsid w:val="000E452D"/>
    <w:rsid w:val="00102E58"/>
    <w:rsid w:val="001222C6"/>
    <w:rsid w:val="00146D83"/>
    <w:rsid w:val="001A5EBA"/>
    <w:rsid w:val="001C7F9B"/>
    <w:rsid w:val="002049C5"/>
    <w:rsid w:val="00211307"/>
    <w:rsid w:val="0021793A"/>
    <w:rsid w:val="002527AB"/>
    <w:rsid w:val="00260745"/>
    <w:rsid w:val="002936C9"/>
    <w:rsid w:val="002A49EF"/>
    <w:rsid w:val="002C4464"/>
    <w:rsid w:val="003311B5"/>
    <w:rsid w:val="0033588E"/>
    <w:rsid w:val="00356D89"/>
    <w:rsid w:val="00386021"/>
    <w:rsid w:val="0039043C"/>
    <w:rsid w:val="003C3651"/>
    <w:rsid w:val="003C5596"/>
    <w:rsid w:val="003E5D3D"/>
    <w:rsid w:val="003E78E8"/>
    <w:rsid w:val="00401091"/>
    <w:rsid w:val="00411389"/>
    <w:rsid w:val="00421A78"/>
    <w:rsid w:val="004623A6"/>
    <w:rsid w:val="0046338D"/>
    <w:rsid w:val="00464434"/>
    <w:rsid w:val="0047306E"/>
    <w:rsid w:val="004A25A2"/>
    <w:rsid w:val="004C0D81"/>
    <w:rsid w:val="004F2E31"/>
    <w:rsid w:val="00513748"/>
    <w:rsid w:val="0052070C"/>
    <w:rsid w:val="0059343E"/>
    <w:rsid w:val="005B651B"/>
    <w:rsid w:val="005D7E9C"/>
    <w:rsid w:val="005E0655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17ED2"/>
    <w:rsid w:val="0073073D"/>
    <w:rsid w:val="0073565C"/>
    <w:rsid w:val="007502D6"/>
    <w:rsid w:val="00754631"/>
    <w:rsid w:val="00783D07"/>
    <w:rsid w:val="00797FAC"/>
    <w:rsid w:val="007A34A8"/>
    <w:rsid w:val="007C1C92"/>
    <w:rsid w:val="007C4F01"/>
    <w:rsid w:val="007C6786"/>
    <w:rsid w:val="007D3C7C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8F5D25"/>
    <w:rsid w:val="00922301"/>
    <w:rsid w:val="009527BF"/>
    <w:rsid w:val="00967680"/>
    <w:rsid w:val="009900C4"/>
    <w:rsid w:val="00996A33"/>
    <w:rsid w:val="009C1B53"/>
    <w:rsid w:val="009F1C7D"/>
    <w:rsid w:val="00A15444"/>
    <w:rsid w:val="00A52671"/>
    <w:rsid w:val="00A85338"/>
    <w:rsid w:val="00A868A9"/>
    <w:rsid w:val="00B0080B"/>
    <w:rsid w:val="00B04F4B"/>
    <w:rsid w:val="00B13A38"/>
    <w:rsid w:val="00B424B1"/>
    <w:rsid w:val="00B61F02"/>
    <w:rsid w:val="00B723BD"/>
    <w:rsid w:val="00B91EB8"/>
    <w:rsid w:val="00BA594C"/>
    <w:rsid w:val="00BB291F"/>
    <w:rsid w:val="00BC6150"/>
    <w:rsid w:val="00BC7FEE"/>
    <w:rsid w:val="00BD38A1"/>
    <w:rsid w:val="00BD5B82"/>
    <w:rsid w:val="00C01F73"/>
    <w:rsid w:val="00C06703"/>
    <w:rsid w:val="00C40D48"/>
    <w:rsid w:val="00C5467D"/>
    <w:rsid w:val="00C65052"/>
    <w:rsid w:val="00C70864"/>
    <w:rsid w:val="00C8489E"/>
    <w:rsid w:val="00C864B8"/>
    <w:rsid w:val="00CA5C1F"/>
    <w:rsid w:val="00CC628F"/>
    <w:rsid w:val="00CD0BA3"/>
    <w:rsid w:val="00D04212"/>
    <w:rsid w:val="00D22BAF"/>
    <w:rsid w:val="00D27553"/>
    <w:rsid w:val="00D36CF1"/>
    <w:rsid w:val="00D37341"/>
    <w:rsid w:val="00D4037B"/>
    <w:rsid w:val="00D66C9A"/>
    <w:rsid w:val="00D73319"/>
    <w:rsid w:val="00DA105E"/>
    <w:rsid w:val="00DE0723"/>
    <w:rsid w:val="00DE1AD0"/>
    <w:rsid w:val="00DF791B"/>
    <w:rsid w:val="00E04B04"/>
    <w:rsid w:val="00E1639A"/>
    <w:rsid w:val="00E35472"/>
    <w:rsid w:val="00E53677"/>
    <w:rsid w:val="00E7782A"/>
    <w:rsid w:val="00EB7AB4"/>
    <w:rsid w:val="00F02A17"/>
    <w:rsid w:val="00F1794F"/>
    <w:rsid w:val="00F32615"/>
    <w:rsid w:val="00F47754"/>
    <w:rsid w:val="00F56F95"/>
    <w:rsid w:val="00F7133A"/>
    <w:rsid w:val="00F814E8"/>
    <w:rsid w:val="00FB4754"/>
    <w:rsid w:val="00FE7D90"/>
    <w:rsid w:val="00FF7013"/>
    <w:rsid w:val="5A4B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A322530"/>
  <w15:chartTrackingRefBased/>
  <w15:docId w15:val="{C26BDBE7-9F1A-45D8-B347-5E07600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5757DD870BA4EA2B90C04BE80B200" ma:contentTypeVersion="20" ma:contentTypeDescription="Create a new document." ma:contentTypeScope="" ma:versionID="51ea75f28bedeba7d5102e6954d01b66">
  <xsd:schema xmlns:xsd="http://www.w3.org/2001/XMLSchema" xmlns:xs="http://www.w3.org/2001/XMLSchema" xmlns:p="http://schemas.microsoft.com/office/2006/metadata/properties" xmlns:ns1="http://schemas.microsoft.com/sharepoint/v3" xmlns:ns3="bb2dd36d-0536-4485-aa9e-3dfc18d6e102" xmlns:ns4="0b7f31bc-3b91-4f28-8e8c-a52a04055498" targetNamespace="http://schemas.microsoft.com/office/2006/metadata/properties" ma:root="true" ma:fieldsID="7d238028ef51b2469eae5d095b91d654" ns1:_="" ns3:_="" ns4:_="">
    <xsd:import namespace="http://schemas.microsoft.com/sharepoint/v3"/>
    <xsd:import namespace="bb2dd36d-0536-4485-aa9e-3dfc18d6e102"/>
    <xsd:import namespace="0b7f31bc-3b91-4f28-8e8c-a52a0405549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dd36d-0536-4485-aa9e-3dfc18d6e1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f31bc-3b91-4f28-8e8c-a52a04055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description="" ma:indexed="true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0b7f31bc-3b91-4f28-8e8c-a52a0405549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DF0C24-307D-485A-B828-0F575E482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2dd36d-0536-4485-aa9e-3dfc18d6e102"/>
    <ds:schemaRef ds:uri="0b7f31bc-3b91-4f28-8e8c-a52a04055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3AD8C8-C458-4DE5-9726-F2440DF1509A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b2dd36d-0536-4485-aa9e-3dfc18d6e102"/>
    <ds:schemaRef ds:uri="0b7f31bc-3b91-4f28-8e8c-a52a04055498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3587</Characters>
  <Application>Microsoft Office Word</Application>
  <DocSecurity>0</DocSecurity>
  <Lines>29</Lines>
  <Paragraphs>8</Paragraphs>
  <ScaleCrop>false</ScaleCrop>
  <Company>NCDPI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Donna Kelly-Knight</cp:lastModifiedBy>
  <cp:revision>2</cp:revision>
  <dcterms:created xsi:type="dcterms:W3CDTF">2024-06-28T13:52:00Z</dcterms:created>
  <dcterms:modified xsi:type="dcterms:W3CDTF">2024-06-28T13:52:00Z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0x01010083B5757DD870BA4EA2B90C04BE80B200</vt:lpwstr>
  </property>
</Properties>
</file>