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586ED" w14:textId="77777777" w:rsidR="00C66B35" w:rsidRDefault="1C090C98" w:rsidP="1C090C98">
      <w:pPr>
        <w:jc w:val="center"/>
        <w:rPr>
          <w:b/>
          <w:bCs/>
          <w:sz w:val="24"/>
          <w:szCs w:val="24"/>
        </w:rPr>
      </w:pPr>
      <w:r w:rsidRPr="1C090C98">
        <w:rPr>
          <w:b/>
          <w:bCs/>
          <w:sz w:val="24"/>
          <w:szCs w:val="24"/>
        </w:rPr>
        <w:t>North Carolina Migrant Education Site Visit Instrument</w:t>
      </w:r>
    </w:p>
    <w:p w14:paraId="6F26252F" w14:textId="77777777" w:rsidR="00C66B35" w:rsidRPr="00986D8B" w:rsidRDefault="00C66B35" w:rsidP="00C66B35">
      <w:pPr>
        <w:jc w:val="center"/>
        <w:rPr>
          <w:b/>
          <w:sz w:val="24"/>
          <w:szCs w:val="24"/>
        </w:rPr>
      </w:pPr>
    </w:p>
    <w:p w14:paraId="256D7C47" w14:textId="3A413EE4" w:rsidR="00C66B35" w:rsidRPr="009F420A" w:rsidRDefault="1C090C98" w:rsidP="1C090C98">
      <w:pPr>
        <w:ind w:firstLine="720"/>
        <w:rPr>
          <w:sz w:val="22"/>
          <w:szCs w:val="22"/>
        </w:rPr>
      </w:pPr>
      <w:r w:rsidRPr="1C090C98">
        <w:rPr>
          <w:sz w:val="22"/>
          <w:szCs w:val="22"/>
        </w:rPr>
        <w:t xml:space="preserve">Representatives of the North Carolina Migrant Education Program at the Department of Public Instruction will visit approximately seven program sites each year to evaluate program quality and needs.  The visits will last one day and will be combined with prospective re-interviews when possible.  </w:t>
      </w:r>
    </w:p>
    <w:p w14:paraId="74458189" w14:textId="645413CB" w:rsidR="00C66B35" w:rsidRDefault="00C66B35" w:rsidP="766B858E">
      <w:pPr>
        <w:rPr>
          <w:sz w:val="22"/>
          <w:szCs w:val="22"/>
          <w:highlight w:val="yellow"/>
        </w:rPr>
      </w:pPr>
      <w:r w:rsidRPr="009F420A">
        <w:rPr>
          <w:sz w:val="22"/>
          <w:szCs w:val="22"/>
        </w:rPr>
        <w:tab/>
        <w:t xml:space="preserve">The visit will use a modification of the following instrument to help assess and evaluate each program.  The instrument is based on six program integrity areas identified by the Office of </w:t>
      </w:r>
      <w:r w:rsidRPr="00DF3F57">
        <w:rPr>
          <w:sz w:val="22"/>
          <w:szCs w:val="22"/>
        </w:rPr>
        <w:t>Migrant Education</w:t>
      </w:r>
      <w:r w:rsidRPr="009F420A">
        <w:rPr>
          <w:sz w:val="22"/>
          <w:szCs w:val="22"/>
        </w:rPr>
        <w:t xml:space="preserve">:  student eligibility, needs assessment (for program design and student service), educational reform, funding and fiscal issues, quality control (quality assurance), and record transfer.  Since many aspects of this instrument are included in the Quality Assurance process, the instrument is used to identify challenges </w:t>
      </w:r>
      <w:r w:rsidRPr="00DF3F57">
        <w:rPr>
          <w:sz w:val="22"/>
          <w:szCs w:val="22"/>
        </w:rPr>
        <w:t>faced</w:t>
      </w:r>
      <w:r w:rsidRPr="009F420A">
        <w:rPr>
          <w:sz w:val="22"/>
          <w:szCs w:val="22"/>
        </w:rPr>
        <w:t xml:space="preserve"> in implementing and improving their programs.</w:t>
      </w:r>
      <w:r w:rsidR="074F43C8" w:rsidRPr="009F420A">
        <w:rPr>
          <w:sz w:val="22"/>
          <w:szCs w:val="22"/>
        </w:rPr>
        <w:t xml:space="preserve"> </w:t>
      </w:r>
      <w:r w:rsidR="074F43C8" w:rsidRPr="766B858E">
        <w:rPr>
          <w:sz w:val="22"/>
          <w:szCs w:val="22"/>
          <w:highlight w:val="yellow"/>
        </w:rPr>
        <w:t xml:space="preserve">Please do not send or </w:t>
      </w:r>
      <w:r w:rsidR="51700787" w:rsidRPr="766B858E">
        <w:rPr>
          <w:sz w:val="22"/>
          <w:szCs w:val="22"/>
          <w:highlight w:val="yellow"/>
        </w:rPr>
        <w:t>upload</w:t>
      </w:r>
      <w:r w:rsidR="074F43C8" w:rsidRPr="766B858E">
        <w:rPr>
          <w:sz w:val="22"/>
          <w:szCs w:val="22"/>
          <w:highlight w:val="yellow"/>
        </w:rPr>
        <w:t xml:space="preserve"> any information that contains Personal Identifiable Information (PII) o</w:t>
      </w:r>
      <w:r w:rsidR="1C2727F8" w:rsidRPr="766B858E">
        <w:rPr>
          <w:sz w:val="22"/>
          <w:szCs w:val="22"/>
          <w:highlight w:val="yellow"/>
        </w:rPr>
        <w:t>f</w:t>
      </w:r>
      <w:r w:rsidR="074F43C8" w:rsidRPr="766B858E">
        <w:rPr>
          <w:sz w:val="22"/>
          <w:szCs w:val="22"/>
          <w:highlight w:val="yellow"/>
        </w:rPr>
        <w:t xml:space="preserve"> students.</w:t>
      </w:r>
    </w:p>
    <w:p w14:paraId="29876B7E" w14:textId="77777777" w:rsidR="00C66B35" w:rsidRDefault="00C66B35" w:rsidP="00C66B35">
      <w:pPr>
        <w:rPr>
          <w:sz w:val="22"/>
          <w:szCs w:val="22"/>
        </w:rPr>
      </w:pPr>
    </w:p>
    <w:p w14:paraId="4B338B07" w14:textId="5CB0FFE4" w:rsidR="00C66B35" w:rsidRPr="00B26BAE" w:rsidRDefault="1C090C98" w:rsidP="39D6F290">
      <w:pPr>
        <w:rPr>
          <w:sz w:val="22"/>
          <w:szCs w:val="22"/>
          <w:u w:val="single"/>
        </w:rPr>
      </w:pPr>
      <w:r w:rsidRPr="39D6F290">
        <w:rPr>
          <w:b/>
          <w:bCs/>
          <w:sz w:val="22"/>
          <w:szCs w:val="22"/>
        </w:rPr>
        <w:t>LEA/LOA</w:t>
      </w:r>
      <w:r w:rsidR="00992F34">
        <w:rPr>
          <w:b/>
          <w:bCs/>
          <w:sz w:val="22"/>
          <w:szCs w:val="22"/>
        </w:rPr>
        <w:t xml:space="preserve"> ___________________</w:t>
      </w:r>
      <w:r w:rsidRPr="39D6F290">
        <w:rPr>
          <w:b/>
          <w:bCs/>
          <w:sz w:val="22"/>
          <w:szCs w:val="22"/>
        </w:rPr>
        <w:t xml:space="preserve"> </w:t>
      </w:r>
      <w:r w:rsidR="18D95837" w:rsidRPr="39D6F290">
        <w:rPr>
          <w:b/>
          <w:bCs/>
          <w:sz w:val="22"/>
          <w:szCs w:val="22"/>
        </w:rPr>
        <w:t xml:space="preserve">  </w:t>
      </w:r>
      <w:r w:rsidRPr="39D6F290">
        <w:rPr>
          <w:b/>
          <w:bCs/>
          <w:sz w:val="22"/>
          <w:szCs w:val="22"/>
        </w:rPr>
        <w:t>Reviewers</w:t>
      </w:r>
      <w:r w:rsidR="3039581B" w:rsidRPr="39D6F290">
        <w:rPr>
          <w:b/>
          <w:bCs/>
          <w:sz w:val="22"/>
          <w:szCs w:val="22"/>
        </w:rPr>
        <w:t xml:space="preserve"> </w:t>
      </w:r>
      <w:r w:rsidR="00992F34">
        <w:rPr>
          <w:sz w:val="22"/>
          <w:szCs w:val="22"/>
          <w:u w:val="single"/>
        </w:rPr>
        <w:t>_____________________________</w:t>
      </w:r>
      <w:proofErr w:type="gramStart"/>
      <w:r w:rsidR="00992F34">
        <w:rPr>
          <w:sz w:val="22"/>
          <w:szCs w:val="22"/>
          <w:u w:val="single"/>
        </w:rPr>
        <w:t>_</w:t>
      </w:r>
      <w:r w:rsidR="3B72A0E0" w:rsidRPr="39D6F290">
        <w:rPr>
          <w:sz w:val="22"/>
          <w:szCs w:val="22"/>
        </w:rPr>
        <w:t xml:space="preserve">  </w:t>
      </w:r>
      <w:r w:rsidRPr="39D6F290">
        <w:rPr>
          <w:b/>
          <w:bCs/>
          <w:sz w:val="22"/>
          <w:szCs w:val="22"/>
        </w:rPr>
        <w:t>Date</w:t>
      </w:r>
      <w:proofErr w:type="gramEnd"/>
      <w:r w:rsidR="00992F34">
        <w:rPr>
          <w:b/>
          <w:bCs/>
          <w:sz w:val="22"/>
          <w:szCs w:val="22"/>
        </w:rPr>
        <w:t xml:space="preserve"> </w:t>
      </w:r>
      <w:r w:rsidR="00992F34">
        <w:rPr>
          <w:b/>
          <w:bCs/>
          <w:sz w:val="22"/>
          <w:szCs w:val="22"/>
        </w:rPr>
        <w:softHyphen/>
      </w:r>
      <w:r w:rsidR="00992F34">
        <w:rPr>
          <w:b/>
          <w:bCs/>
          <w:sz w:val="22"/>
          <w:szCs w:val="22"/>
        </w:rPr>
        <w:softHyphen/>
        <w:t>_________________</w:t>
      </w:r>
      <w:r w:rsidRPr="39D6F290">
        <w:rPr>
          <w:sz w:val="22"/>
          <w:szCs w:val="22"/>
        </w:rPr>
        <w:t xml:space="preserve"> </w:t>
      </w:r>
    </w:p>
    <w:p w14:paraId="1369659C" w14:textId="77777777" w:rsidR="00C66B35" w:rsidRDefault="00C66B35" w:rsidP="00C66B35">
      <w:pPr>
        <w:rPr>
          <w:b/>
          <w:bCs/>
          <w:sz w:val="24"/>
          <w:szCs w:val="24"/>
        </w:rPr>
      </w:pPr>
    </w:p>
    <w:p w14:paraId="4D6BD1E3" w14:textId="77777777" w:rsidR="00C66B35" w:rsidRDefault="00C66B35" w:rsidP="00C66B35">
      <w:pPr>
        <w:rPr>
          <w:b/>
          <w:bCs/>
          <w:sz w:val="24"/>
          <w:szCs w:val="24"/>
        </w:rPr>
      </w:pPr>
    </w:p>
    <w:tbl>
      <w:tblPr>
        <w:tblStyle w:val="TableGrid"/>
        <w:tblW w:w="14204" w:type="dxa"/>
        <w:tblInd w:w="-72" w:type="dxa"/>
        <w:tblLook w:val="01E0" w:firstRow="1" w:lastRow="1" w:firstColumn="1" w:lastColumn="1" w:noHBand="0" w:noVBand="0"/>
      </w:tblPr>
      <w:tblGrid>
        <w:gridCol w:w="540"/>
        <w:gridCol w:w="48"/>
        <w:gridCol w:w="1032"/>
        <w:gridCol w:w="1798"/>
        <w:gridCol w:w="5752"/>
        <w:gridCol w:w="2507"/>
        <w:gridCol w:w="2511"/>
        <w:gridCol w:w="16"/>
      </w:tblGrid>
      <w:tr w:rsidR="00C66B35" w:rsidRPr="00B11637" w14:paraId="401BB71F" w14:textId="77777777" w:rsidTr="766B858E">
        <w:trPr>
          <w:gridAfter w:val="1"/>
          <w:wAfter w:w="16" w:type="dxa"/>
        </w:trPr>
        <w:tc>
          <w:tcPr>
            <w:tcW w:w="14188" w:type="dxa"/>
            <w:gridSpan w:val="7"/>
            <w:tcBorders>
              <w:bottom w:val="nil"/>
            </w:tcBorders>
          </w:tcPr>
          <w:p w14:paraId="3C5FBE7E" w14:textId="77777777" w:rsidR="00C66B35" w:rsidRPr="00B11637" w:rsidRDefault="1C090C98" w:rsidP="1C090C98">
            <w:pPr>
              <w:jc w:val="center"/>
              <w:outlineLvl w:val="0"/>
              <w:rPr>
                <w:b/>
                <w:bCs/>
                <w:sz w:val="24"/>
                <w:szCs w:val="24"/>
              </w:rPr>
            </w:pPr>
            <w:r w:rsidRPr="1C090C98">
              <w:rPr>
                <w:b/>
                <w:bCs/>
                <w:sz w:val="24"/>
                <w:szCs w:val="24"/>
              </w:rPr>
              <w:t>RATING SCALE</w:t>
            </w:r>
          </w:p>
        </w:tc>
      </w:tr>
      <w:tr w:rsidR="00C66B35" w:rsidRPr="0011757F" w14:paraId="68A5CF48" w14:textId="77777777" w:rsidTr="766B858E">
        <w:trPr>
          <w:gridAfter w:val="1"/>
          <w:wAfter w:w="16" w:type="dxa"/>
        </w:trPr>
        <w:tc>
          <w:tcPr>
            <w:tcW w:w="1620" w:type="dxa"/>
            <w:gridSpan w:val="3"/>
            <w:shd w:val="clear" w:color="auto" w:fill="C0C0C0"/>
          </w:tcPr>
          <w:p w14:paraId="024D07D1" w14:textId="77777777" w:rsidR="00C66B35" w:rsidRPr="0011757F" w:rsidRDefault="1C090C98" w:rsidP="1C090C98">
            <w:pPr>
              <w:rPr>
                <w:b/>
                <w:bCs/>
                <w:sz w:val="24"/>
                <w:szCs w:val="24"/>
              </w:rPr>
            </w:pPr>
            <w:r w:rsidRPr="1C090C98">
              <w:rPr>
                <w:b/>
                <w:bCs/>
                <w:sz w:val="24"/>
                <w:szCs w:val="24"/>
              </w:rPr>
              <w:t>Description</w:t>
            </w:r>
          </w:p>
        </w:tc>
        <w:tc>
          <w:tcPr>
            <w:tcW w:w="12568" w:type="dxa"/>
            <w:gridSpan w:val="4"/>
            <w:shd w:val="clear" w:color="auto" w:fill="C0C0C0"/>
          </w:tcPr>
          <w:p w14:paraId="60319173" w14:textId="77777777" w:rsidR="00C66B35" w:rsidRPr="0011757F" w:rsidRDefault="1C090C98" w:rsidP="1C090C98">
            <w:pPr>
              <w:rPr>
                <w:b/>
                <w:bCs/>
                <w:sz w:val="24"/>
                <w:szCs w:val="24"/>
              </w:rPr>
            </w:pPr>
            <w:r w:rsidRPr="1C090C98">
              <w:rPr>
                <w:b/>
                <w:bCs/>
                <w:sz w:val="24"/>
                <w:szCs w:val="24"/>
              </w:rPr>
              <w:t>Definition</w:t>
            </w:r>
          </w:p>
        </w:tc>
      </w:tr>
      <w:tr w:rsidR="00C66B35" w:rsidRPr="009F420A" w14:paraId="1D816764" w14:textId="77777777" w:rsidTr="766B858E">
        <w:trPr>
          <w:gridAfter w:val="1"/>
          <w:wAfter w:w="16" w:type="dxa"/>
          <w:trHeight w:val="292"/>
        </w:trPr>
        <w:tc>
          <w:tcPr>
            <w:tcW w:w="1620" w:type="dxa"/>
            <w:gridSpan w:val="3"/>
          </w:tcPr>
          <w:p w14:paraId="3C0DDA38" w14:textId="77777777" w:rsidR="00C66B35" w:rsidRPr="009F420A" w:rsidRDefault="00C66B35" w:rsidP="1C090C98">
            <w:pPr>
              <w:rPr>
                <w:sz w:val="22"/>
                <w:szCs w:val="22"/>
              </w:rPr>
            </w:pPr>
            <w:r w:rsidRPr="009F420A">
              <w:rPr>
                <w:sz w:val="22"/>
                <w:szCs w:val="22"/>
              </w:rPr>
              <w:t>Leading</w:t>
            </w:r>
            <w:r>
              <w:rPr>
                <w:sz w:val="22"/>
                <w:szCs w:val="22"/>
              </w:rPr>
              <w:t xml:space="preserve">                            </w:t>
            </w:r>
            <w:r>
              <w:rPr>
                <w:sz w:val="22"/>
                <w:szCs w:val="22"/>
              </w:rPr>
              <w:tab/>
            </w:r>
          </w:p>
        </w:tc>
        <w:tc>
          <w:tcPr>
            <w:tcW w:w="12568" w:type="dxa"/>
            <w:gridSpan w:val="4"/>
          </w:tcPr>
          <w:p w14:paraId="7A7960BF" w14:textId="614A5A05" w:rsidR="00C66B35" w:rsidRPr="009F420A" w:rsidRDefault="1C090C98" w:rsidP="1C090C98">
            <w:pPr>
              <w:rPr>
                <w:sz w:val="22"/>
                <w:szCs w:val="22"/>
              </w:rPr>
            </w:pPr>
            <w:r w:rsidRPr="1C090C98">
              <w:rPr>
                <w:sz w:val="22"/>
                <w:szCs w:val="22"/>
              </w:rPr>
              <w:t xml:space="preserve">The program has complied with all requirements of the Migrant Education Program (MEP) and is exemplary.  The program has a clear and evident record of accomplishing its goals for migrant students.  </w:t>
            </w:r>
          </w:p>
        </w:tc>
      </w:tr>
      <w:tr w:rsidR="00C66B35" w:rsidRPr="009F420A" w14:paraId="298E800F" w14:textId="77777777" w:rsidTr="766B858E">
        <w:trPr>
          <w:gridAfter w:val="1"/>
          <w:wAfter w:w="16" w:type="dxa"/>
          <w:trHeight w:val="288"/>
        </w:trPr>
        <w:tc>
          <w:tcPr>
            <w:tcW w:w="1620" w:type="dxa"/>
            <w:gridSpan w:val="3"/>
          </w:tcPr>
          <w:p w14:paraId="08681F4E" w14:textId="77777777" w:rsidR="00C66B35" w:rsidRPr="009F420A" w:rsidRDefault="1C090C98" w:rsidP="1C090C98">
            <w:pPr>
              <w:rPr>
                <w:sz w:val="22"/>
                <w:szCs w:val="22"/>
              </w:rPr>
            </w:pPr>
            <w:r w:rsidRPr="1C090C98">
              <w:rPr>
                <w:sz w:val="22"/>
                <w:szCs w:val="22"/>
              </w:rPr>
              <w:t>Developing</w:t>
            </w:r>
          </w:p>
        </w:tc>
        <w:tc>
          <w:tcPr>
            <w:tcW w:w="12568" w:type="dxa"/>
            <w:gridSpan w:val="4"/>
          </w:tcPr>
          <w:p w14:paraId="1D859AC0" w14:textId="769ECEC4" w:rsidR="00C66B35" w:rsidRPr="009F420A" w:rsidRDefault="1C090C98" w:rsidP="1C090C98">
            <w:pPr>
              <w:rPr>
                <w:sz w:val="22"/>
                <w:szCs w:val="22"/>
              </w:rPr>
            </w:pPr>
            <w:r w:rsidRPr="1C090C98">
              <w:rPr>
                <w:sz w:val="22"/>
                <w:szCs w:val="22"/>
              </w:rPr>
              <w:t>The program complies with all requirements of the Migrant Education Program.</w:t>
            </w:r>
          </w:p>
        </w:tc>
      </w:tr>
      <w:tr w:rsidR="00C66B35" w:rsidRPr="009F420A" w14:paraId="1767BC1B" w14:textId="77777777" w:rsidTr="766B858E">
        <w:trPr>
          <w:gridAfter w:val="1"/>
          <w:wAfter w:w="16" w:type="dxa"/>
          <w:trHeight w:val="288"/>
        </w:trPr>
        <w:tc>
          <w:tcPr>
            <w:tcW w:w="1620" w:type="dxa"/>
            <w:gridSpan w:val="3"/>
          </w:tcPr>
          <w:p w14:paraId="5AD37DCA" w14:textId="77777777" w:rsidR="00C66B35" w:rsidRPr="009F420A" w:rsidRDefault="1C090C98" w:rsidP="1C090C98">
            <w:pPr>
              <w:rPr>
                <w:sz w:val="22"/>
                <w:szCs w:val="22"/>
              </w:rPr>
            </w:pPr>
            <w:r w:rsidRPr="1C090C98">
              <w:rPr>
                <w:sz w:val="22"/>
                <w:szCs w:val="22"/>
              </w:rPr>
              <w:t>Emerging</w:t>
            </w:r>
          </w:p>
        </w:tc>
        <w:tc>
          <w:tcPr>
            <w:tcW w:w="12568" w:type="dxa"/>
            <w:gridSpan w:val="4"/>
          </w:tcPr>
          <w:p w14:paraId="7E8D8D04" w14:textId="68657B27" w:rsidR="00C66B35" w:rsidRPr="009F420A" w:rsidRDefault="1C090C98" w:rsidP="1C090C98">
            <w:pPr>
              <w:rPr>
                <w:sz w:val="22"/>
                <w:szCs w:val="22"/>
              </w:rPr>
            </w:pPr>
            <w:r w:rsidRPr="1C090C98">
              <w:rPr>
                <w:sz w:val="22"/>
                <w:szCs w:val="22"/>
              </w:rPr>
              <w:t>The program has met most of the requirements of the Migrant Education Program.  The program needs some assistance in developing plans to meet all requirements within one program year.</w:t>
            </w:r>
          </w:p>
        </w:tc>
      </w:tr>
      <w:tr w:rsidR="00C66B35" w:rsidRPr="009F420A" w14:paraId="64121FA1" w14:textId="77777777" w:rsidTr="766B858E">
        <w:trPr>
          <w:gridAfter w:val="1"/>
          <w:wAfter w:w="16" w:type="dxa"/>
          <w:trHeight w:val="288"/>
        </w:trPr>
        <w:tc>
          <w:tcPr>
            <w:tcW w:w="1620" w:type="dxa"/>
            <w:gridSpan w:val="3"/>
          </w:tcPr>
          <w:p w14:paraId="01A80FC9" w14:textId="77777777" w:rsidR="00C66B35" w:rsidRPr="009F420A" w:rsidRDefault="1C090C98" w:rsidP="1C090C98">
            <w:pPr>
              <w:rPr>
                <w:sz w:val="22"/>
                <w:szCs w:val="22"/>
              </w:rPr>
            </w:pPr>
            <w:r w:rsidRPr="1C090C98">
              <w:rPr>
                <w:sz w:val="22"/>
                <w:szCs w:val="22"/>
              </w:rPr>
              <w:t>Lacking</w:t>
            </w:r>
          </w:p>
        </w:tc>
        <w:tc>
          <w:tcPr>
            <w:tcW w:w="12568" w:type="dxa"/>
            <w:gridSpan w:val="4"/>
          </w:tcPr>
          <w:p w14:paraId="2772396F" w14:textId="77777777" w:rsidR="00C66B35" w:rsidRPr="009F420A" w:rsidRDefault="1C090C98" w:rsidP="1C090C98">
            <w:pPr>
              <w:rPr>
                <w:sz w:val="22"/>
                <w:szCs w:val="22"/>
              </w:rPr>
            </w:pPr>
            <w:r w:rsidRPr="1C090C98">
              <w:rPr>
                <w:sz w:val="22"/>
                <w:szCs w:val="22"/>
              </w:rPr>
              <w:t>The program has not complied with elements of three or more areas.  A program of technical assistance must be implemented to ensure that all requirements are met within one program year.</w:t>
            </w:r>
          </w:p>
        </w:tc>
      </w:tr>
      <w:tr w:rsidR="00C66B35" w14:paraId="08043241" w14:textId="77777777" w:rsidTr="766B858E">
        <w:tc>
          <w:tcPr>
            <w:tcW w:w="540" w:type="dxa"/>
            <w:shd w:val="clear" w:color="auto" w:fill="C0C0C0"/>
          </w:tcPr>
          <w:p w14:paraId="0C1B9A8D" w14:textId="77777777" w:rsidR="00C66B35" w:rsidRPr="003B1867" w:rsidRDefault="00C66B35" w:rsidP="004140E2">
            <w:pPr>
              <w:rPr>
                <w:b/>
                <w:sz w:val="24"/>
                <w:szCs w:val="24"/>
              </w:rPr>
            </w:pPr>
          </w:p>
        </w:tc>
        <w:tc>
          <w:tcPr>
            <w:tcW w:w="2878" w:type="dxa"/>
            <w:gridSpan w:val="3"/>
            <w:shd w:val="clear" w:color="auto" w:fill="C0C0C0"/>
          </w:tcPr>
          <w:p w14:paraId="1A04C042" w14:textId="77777777" w:rsidR="00C66B35" w:rsidRPr="003B1867" w:rsidRDefault="1C090C98" w:rsidP="1C090C98">
            <w:pPr>
              <w:jc w:val="center"/>
              <w:rPr>
                <w:b/>
                <w:bCs/>
                <w:sz w:val="24"/>
                <w:szCs w:val="24"/>
              </w:rPr>
            </w:pPr>
            <w:r w:rsidRPr="1C090C98">
              <w:rPr>
                <w:b/>
                <w:bCs/>
                <w:sz w:val="24"/>
                <w:szCs w:val="24"/>
              </w:rPr>
              <w:t>Area</w:t>
            </w:r>
          </w:p>
        </w:tc>
        <w:tc>
          <w:tcPr>
            <w:tcW w:w="5752" w:type="dxa"/>
            <w:shd w:val="clear" w:color="auto" w:fill="C0C0C0"/>
          </w:tcPr>
          <w:p w14:paraId="43505DD2" w14:textId="2BF16304" w:rsidR="00C66B35" w:rsidRPr="003B1867" w:rsidRDefault="1C090C98" w:rsidP="1C090C98">
            <w:pPr>
              <w:jc w:val="center"/>
              <w:rPr>
                <w:b/>
                <w:bCs/>
                <w:sz w:val="24"/>
                <w:szCs w:val="24"/>
              </w:rPr>
            </w:pPr>
            <w:r w:rsidRPr="1C090C98">
              <w:rPr>
                <w:b/>
                <w:bCs/>
                <w:sz w:val="24"/>
                <w:szCs w:val="24"/>
              </w:rPr>
              <w:t>Types of Possible Evidence &amp; Sample Questions</w:t>
            </w:r>
          </w:p>
        </w:tc>
        <w:tc>
          <w:tcPr>
            <w:tcW w:w="2507" w:type="dxa"/>
            <w:shd w:val="clear" w:color="auto" w:fill="C0C0C0"/>
          </w:tcPr>
          <w:p w14:paraId="7D2C23D1" w14:textId="77777777" w:rsidR="00C66B35" w:rsidRPr="003B1867" w:rsidRDefault="1C090C98" w:rsidP="1C090C98">
            <w:pPr>
              <w:jc w:val="center"/>
              <w:rPr>
                <w:b/>
                <w:bCs/>
                <w:sz w:val="24"/>
                <w:szCs w:val="24"/>
              </w:rPr>
            </w:pPr>
            <w:r w:rsidRPr="1C090C98">
              <w:rPr>
                <w:b/>
                <w:bCs/>
                <w:sz w:val="24"/>
                <w:szCs w:val="24"/>
              </w:rPr>
              <w:t>Comments</w:t>
            </w:r>
          </w:p>
        </w:tc>
        <w:tc>
          <w:tcPr>
            <w:tcW w:w="2527" w:type="dxa"/>
            <w:gridSpan w:val="2"/>
            <w:shd w:val="clear" w:color="auto" w:fill="C0C0C0"/>
          </w:tcPr>
          <w:p w14:paraId="216703A9" w14:textId="77777777" w:rsidR="00C66B35" w:rsidRPr="000A16A3" w:rsidRDefault="1C090C98" w:rsidP="1C090C98">
            <w:pPr>
              <w:jc w:val="center"/>
              <w:rPr>
                <w:b/>
                <w:bCs/>
              </w:rPr>
            </w:pPr>
            <w:r w:rsidRPr="1C090C98">
              <w:rPr>
                <w:b/>
                <w:bCs/>
              </w:rPr>
              <w:t>Rating</w:t>
            </w:r>
          </w:p>
        </w:tc>
      </w:tr>
      <w:tr w:rsidR="00C66B35" w14:paraId="7A4F2639" w14:textId="77777777" w:rsidTr="766B858E">
        <w:tc>
          <w:tcPr>
            <w:tcW w:w="14204" w:type="dxa"/>
            <w:gridSpan w:val="8"/>
            <w:shd w:val="clear" w:color="auto" w:fill="C0C0C0"/>
          </w:tcPr>
          <w:p w14:paraId="2408A282" w14:textId="77777777" w:rsidR="00C66B35" w:rsidRPr="000A16A3" w:rsidRDefault="1C090C98" w:rsidP="1C090C98">
            <w:pPr>
              <w:rPr>
                <w:color w:val="FF0000"/>
                <w:sz w:val="24"/>
                <w:szCs w:val="24"/>
              </w:rPr>
            </w:pPr>
            <w:r w:rsidRPr="1C090C98">
              <w:rPr>
                <w:b/>
                <w:bCs/>
                <w:sz w:val="24"/>
                <w:szCs w:val="24"/>
              </w:rPr>
              <w:t xml:space="preserve">I. Identification and Recruitment (ID&amp;R) and </w:t>
            </w:r>
            <w:proofErr w:type="gramStart"/>
            <w:r w:rsidRPr="1C090C98">
              <w:rPr>
                <w:b/>
                <w:bCs/>
                <w:sz w:val="24"/>
                <w:szCs w:val="24"/>
              </w:rPr>
              <w:t>Eligibility</w:t>
            </w:r>
            <w:r w:rsidRPr="1C090C98">
              <w:rPr>
                <w:sz w:val="24"/>
                <w:szCs w:val="24"/>
              </w:rPr>
              <w:t xml:space="preserve">  1303</w:t>
            </w:r>
            <w:proofErr w:type="gramEnd"/>
            <w:r w:rsidRPr="1C090C98">
              <w:rPr>
                <w:sz w:val="24"/>
                <w:szCs w:val="24"/>
              </w:rPr>
              <w:t xml:space="preserve">(a)(1), 1303(f), 1304 (b)(1), 1308 (b)(1)            </w:t>
            </w:r>
          </w:p>
        </w:tc>
      </w:tr>
      <w:tr w:rsidR="00C66B35" w14:paraId="171F9B9C" w14:textId="77777777" w:rsidTr="766B858E">
        <w:tc>
          <w:tcPr>
            <w:tcW w:w="588" w:type="dxa"/>
            <w:gridSpan w:val="2"/>
            <w:tcBorders>
              <w:right w:val="nil"/>
            </w:tcBorders>
          </w:tcPr>
          <w:p w14:paraId="497A401C" w14:textId="77777777" w:rsidR="00C66B35" w:rsidRDefault="1C090C98" w:rsidP="1C090C98">
            <w:pPr>
              <w:rPr>
                <w:sz w:val="24"/>
                <w:szCs w:val="24"/>
              </w:rPr>
            </w:pPr>
            <w:r w:rsidRPr="1C090C98">
              <w:rPr>
                <w:sz w:val="24"/>
                <w:szCs w:val="24"/>
              </w:rPr>
              <w:t>1.</w:t>
            </w:r>
          </w:p>
        </w:tc>
        <w:tc>
          <w:tcPr>
            <w:tcW w:w="2830" w:type="dxa"/>
            <w:gridSpan w:val="2"/>
            <w:tcBorders>
              <w:left w:val="nil"/>
            </w:tcBorders>
          </w:tcPr>
          <w:p w14:paraId="1D8552A4" w14:textId="36904516" w:rsidR="00C66B35" w:rsidRDefault="1C090C98" w:rsidP="1C090C98">
            <w:pPr>
              <w:rPr>
                <w:sz w:val="24"/>
                <w:szCs w:val="24"/>
              </w:rPr>
            </w:pPr>
            <w:r w:rsidRPr="1C090C98">
              <w:rPr>
                <w:sz w:val="24"/>
                <w:szCs w:val="24"/>
              </w:rPr>
              <w:t>The Local Education Agency (LEA) has used the State Identification and Recruitment (ID&amp;R) Plan to guide its ID&amp;R activities.</w:t>
            </w:r>
          </w:p>
          <w:p w14:paraId="71FA3F1F" w14:textId="42D5C221" w:rsidR="000920B7" w:rsidRDefault="000920B7" w:rsidP="004140E2">
            <w:pPr>
              <w:rPr>
                <w:sz w:val="24"/>
                <w:szCs w:val="24"/>
              </w:rPr>
            </w:pPr>
          </w:p>
        </w:tc>
        <w:tc>
          <w:tcPr>
            <w:tcW w:w="5752" w:type="dxa"/>
          </w:tcPr>
          <w:p w14:paraId="66704D25" w14:textId="211D1374" w:rsidR="00BC0DA5" w:rsidRPr="00BC0DA5" w:rsidRDefault="1C090C98" w:rsidP="1C090C98">
            <w:pPr>
              <w:pStyle w:val="ListParagraph"/>
              <w:numPr>
                <w:ilvl w:val="0"/>
                <w:numId w:val="40"/>
              </w:numPr>
              <w:rPr>
                <w:b/>
                <w:bCs/>
                <w:sz w:val="24"/>
                <w:szCs w:val="24"/>
              </w:rPr>
            </w:pPr>
            <w:r w:rsidRPr="1C090C98">
              <w:rPr>
                <w:b/>
                <w:bCs/>
                <w:sz w:val="24"/>
                <w:szCs w:val="24"/>
              </w:rPr>
              <w:t>Sample of Evidence:</w:t>
            </w:r>
          </w:p>
          <w:p w14:paraId="737FFCFD" w14:textId="69AEC4ED" w:rsidR="00BC0DA5" w:rsidRDefault="1C090C98" w:rsidP="1C090C98">
            <w:pPr>
              <w:pStyle w:val="ListParagraph"/>
              <w:numPr>
                <w:ilvl w:val="0"/>
                <w:numId w:val="48"/>
              </w:numPr>
              <w:rPr>
                <w:sz w:val="24"/>
                <w:szCs w:val="24"/>
              </w:rPr>
            </w:pPr>
            <w:r w:rsidRPr="1C090C98">
              <w:rPr>
                <w:sz w:val="24"/>
                <w:szCs w:val="24"/>
              </w:rPr>
              <w:t>ID&amp;R Plan and calendar</w:t>
            </w:r>
          </w:p>
          <w:p w14:paraId="70C5B945" w14:textId="2FAD4244" w:rsidR="00BC0DA5" w:rsidRPr="00BC0DA5" w:rsidRDefault="1C090C98" w:rsidP="1C090C98">
            <w:pPr>
              <w:pStyle w:val="ListParagraph"/>
              <w:numPr>
                <w:ilvl w:val="0"/>
                <w:numId w:val="48"/>
              </w:numPr>
              <w:rPr>
                <w:sz w:val="24"/>
                <w:szCs w:val="24"/>
              </w:rPr>
            </w:pPr>
            <w:r w:rsidRPr="1C090C98">
              <w:rPr>
                <w:sz w:val="24"/>
                <w:szCs w:val="24"/>
              </w:rPr>
              <w:t>List of local farmers in the area</w:t>
            </w:r>
          </w:p>
          <w:p w14:paraId="28547702" w14:textId="266294DF" w:rsidR="000A16A3" w:rsidRDefault="1C090C98" w:rsidP="1C090C98">
            <w:pPr>
              <w:pStyle w:val="ListParagraph"/>
              <w:numPr>
                <w:ilvl w:val="0"/>
                <w:numId w:val="40"/>
              </w:numPr>
              <w:rPr>
                <w:sz w:val="24"/>
                <w:szCs w:val="24"/>
              </w:rPr>
            </w:pPr>
            <w:r w:rsidRPr="1C090C98">
              <w:rPr>
                <w:b/>
                <w:bCs/>
                <w:sz w:val="24"/>
                <w:szCs w:val="24"/>
              </w:rPr>
              <w:t>Interview Recruiter, Director, and any other staff involved with ID&amp;R</w:t>
            </w:r>
            <w:r w:rsidRPr="1C090C98">
              <w:rPr>
                <w:sz w:val="24"/>
                <w:szCs w:val="24"/>
              </w:rPr>
              <w:t xml:space="preserve">. </w:t>
            </w:r>
          </w:p>
          <w:p w14:paraId="31DA8C71" w14:textId="5207DA3A" w:rsidR="00E06C2A" w:rsidRPr="000E7CF3" w:rsidRDefault="00E06C2A" w:rsidP="00E06C2A">
            <w:pPr>
              <w:pStyle w:val="BodyTextIndent2"/>
              <w:ind w:left="720"/>
              <w:rPr>
                <w:i w:val="0"/>
                <w:iCs w:val="0"/>
                <w:sz w:val="22"/>
                <w:szCs w:val="22"/>
              </w:rPr>
            </w:pPr>
          </w:p>
        </w:tc>
        <w:tc>
          <w:tcPr>
            <w:tcW w:w="2507" w:type="dxa"/>
          </w:tcPr>
          <w:p w14:paraId="284A893E" w14:textId="61611235" w:rsidR="00C66B35" w:rsidRPr="00A2423E" w:rsidRDefault="00C66B35" w:rsidP="5F35D3E8">
            <w:pPr>
              <w:widowControl w:val="0"/>
              <w:adjustRightInd w:val="0"/>
              <w:rPr>
                <w:sz w:val="24"/>
                <w:szCs w:val="24"/>
              </w:rPr>
            </w:pPr>
          </w:p>
        </w:tc>
        <w:tc>
          <w:tcPr>
            <w:tcW w:w="2527" w:type="dxa"/>
            <w:gridSpan w:val="2"/>
          </w:tcPr>
          <w:p w14:paraId="4E7FE038" w14:textId="77777777" w:rsidR="00C66B35" w:rsidRDefault="00C66B35" w:rsidP="004140E2">
            <w:pPr>
              <w:rPr>
                <w:sz w:val="24"/>
                <w:szCs w:val="24"/>
              </w:rPr>
            </w:pPr>
          </w:p>
          <w:p w14:paraId="1AC9B63D" w14:textId="77777777" w:rsidR="00C66B35" w:rsidRDefault="00C66B35" w:rsidP="004140E2">
            <w:pPr>
              <w:rPr>
                <w:sz w:val="24"/>
                <w:szCs w:val="24"/>
              </w:rPr>
            </w:pPr>
            <w:r>
              <w:rPr>
                <w:sz w:val="24"/>
                <w:szCs w:val="24"/>
              </w:rPr>
              <w:t xml:space="preserve"> </w:t>
            </w:r>
          </w:p>
          <w:p w14:paraId="4760F93B" w14:textId="77777777" w:rsidR="00C66B35" w:rsidRDefault="00C66B35" w:rsidP="004140E2">
            <w:pPr>
              <w:rPr>
                <w:sz w:val="24"/>
                <w:szCs w:val="24"/>
              </w:rPr>
            </w:pPr>
          </w:p>
          <w:p w14:paraId="6E4639AD" w14:textId="438A3019" w:rsidR="00C66B35" w:rsidRPr="00862966" w:rsidRDefault="00C66B35" w:rsidP="004140E2">
            <w:pPr>
              <w:rPr>
                <w:b/>
                <w:sz w:val="28"/>
                <w:szCs w:val="28"/>
              </w:rPr>
            </w:pPr>
          </w:p>
        </w:tc>
      </w:tr>
      <w:tr w:rsidR="00C66B35" w14:paraId="5F3F0959" w14:textId="77777777" w:rsidTr="766B858E">
        <w:tc>
          <w:tcPr>
            <w:tcW w:w="588" w:type="dxa"/>
            <w:gridSpan w:val="2"/>
            <w:tcBorders>
              <w:right w:val="nil"/>
            </w:tcBorders>
          </w:tcPr>
          <w:p w14:paraId="32A16998" w14:textId="77777777" w:rsidR="00C66B35" w:rsidRDefault="1C090C98" w:rsidP="1C090C98">
            <w:pPr>
              <w:rPr>
                <w:sz w:val="24"/>
                <w:szCs w:val="24"/>
              </w:rPr>
            </w:pPr>
            <w:r w:rsidRPr="1C090C98">
              <w:rPr>
                <w:sz w:val="24"/>
                <w:szCs w:val="24"/>
              </w:rPr>
              <w:t>2.</w:t>
            </w:r>
          </w:p>
        </w:tc>
        <w:tc>
          <w:tcPr>
            <w:tcW w:w="2830" w:type="dxa"/>
            <w:gridSpan w:val="2"/>
            <w:tcBorders>
              <w:left w:val="nil"/>
            </w:tcBorders>
          </w:tcPr>
          <w:p w14:paraId="615DE944" w14:textId="77777777" w:rsidR="00C66B35" w:rsidRDefault="1C090C98" w:rsidP="1C090C98">
            <w:pPr>
              <w:rPr>
                <w:sz w:val="24"/>
                <w:szCs w:val="24"/>
              </w:rPr>
            </w:pPr>
            <w:r w:rsidRPr="1C090C98">
              <w:rPr>
                <w:sz w:val="24"/>
                <w:szCs w:val="24"/>
              </w:rPr>
              <w:t xml:space="preserve">Recruiters observe seasonal migration patterns and local crops timeline in order to maximize ID&amp;R opportunities.  In addition, </w:t>
            </w:r>
            <w:r w:rsidRPr="1C090C98">
              <w:rPr>
                <w:sz w:val="24"/>
                <w:szCs w:val="24"/>
              </w:rPr>
              <w:lastRenderedPageBreak/>
              <w:t>Recruiters’ schedules are flexible in order to allow for increased ability to recruit.</w:t>
            </w:r>
          </w:p>
          <w:p w14:paraId="755CAF5A" w14:textId="69579E39" w:rsidR="000A2512" w:rsidRDefault="000A2512" w:rsidP="004140E2">
            <w:pPr>
              <w:rPr>
                <w:sz w:val="24"/>
                <w:szCs w:val="24"/>
              </w:rPr>
            </w:pPr>
          </w:p>
        </w:tc>
        <w:tc>
          <w:tcPr>
            <w:tcW w:w="5752" w:type="dxa"/>
          </w:tcPr>
          <w:p w14:paraId="24D3FD5A" w14:textId="1E1983C8" w:rsidR="00BC0DA5" w:rsidRDefault="1C090C98" w:rsidP="1C090C98">
            <w:pPr>
              <w:pStyle w:val="ListParagraph"/>
              <w:numPr>
                <w:ilvl w:val="0"/>
                <w:numId w:val="46"/>
              </w:numPr>
              <w:rPr>
                <w:b/>
                <w:bCs/>
                <w:sz w:val="24"/>
                <w:szCs w:val="24"/>
              </w:rPr>
            </w:pPr>
            <w:r w:rsidRPr="1C090C98">
              <w:rPr>
                <w:b/>
                <w:bCs/>
                <w:sz w:val="24"/>
                <w:szCs w:val="24"/>
              </w:rPr>
              <w:lastRenderedPageBreak/>
              <w:t>Sample of Evidence:</w:t>
            </w:r>
          </w:p>
          <w:p w14:paraId="53E162FA" w14:textId="7BF42ABB" w:rsidR="00BC0DA5" w:rsidRPr="00BC0DA5" w:rsidRDefault="1C090C98" w:rsidP="1C090C98">
            <w:pPr>
              <w:pStyle w:val="ListParagraph"/>
              <w:numPr>
                <w:ilvl w:val="0"/>
                <w:numId w:val="47"/>
              </w:numPr>
              <w:rPr>
                <w:sz w:val="24"/>
                <w:szCs w:val="24"/>
              </w:rPr>
            </w:pPr>
            <w:r w:rsidRPr="1C090C98">
              <w:rPr>
                <w:sz w:val="24"/>
                <w:szCs w:val="24"/>
              </w:rPr>
              <w:t>Calendar of crops in the area</w:t>
            </w:r>
          </w:p>
          <w:p w14:paraId="61182FC8" w14:textId="7728A3F4" w:rsidR="00BC0DA5" w:rsidRPr="00BC0DA5" w:rsidRDefault="1C090C98" w:rsidP="1C090C98">
            <w:pPr>
              <w:pStyle w:val="ListParagraph"/>
              <w:numPr>
                <w:ilvl w:val="0"/>
                <w:numId w:val="47"/>
              </w:numPr>
              <w:rPr>
                <w:sz w:val="24"/>
                <w:szCs w:val="24"/>
              </w:rPr>
            </w:pPr>
            <w:r w:rsidRPr="1C090C98">
              <w:rPr>
                <w:sz w:val="24"/>
                <w:szCs w:val="24"/>
              </w:rPr>
              <w:t>Recruiter’s ID&amp;R calendar</w:t>
            </w:r>
          </w:p>
          <w:p w14:paraId="536DDE55" w14:textId="5D7A1F3E" w:rsidR="00C66B35" w:rsidRPr="00E06C2A" w:rsidRDefault="1C090C98" w:rsidP="1C090C98">
            <w:pPr>
              <w:pStyle w:val="ListParagraph"/>
              <w:numPr>
                <w:ilvl w:val="0"/>
                <w:numId w:val="46"/>
              </w:numPr>
              <w:rPr>
                <w:b/>
                <w:bCs/>
                <w:sz w:val="24"/>
                <w:szCs w:val="24"/>
              </w:rPr>
            </w:pPr>
            <w:r w:rsidRPr="1C090C98">
              <w:rPr>
                <w:b/>
                <w:bCs/>
                <w:sz w:val="24"/>
                <w:szCs w:val="24"/>
              </w:rPr>
              <w:t xml:space="preserve">Interview Recruiter, Director, and any other staff involved with ID&amp;R. </w:t>
            </w:r>
          </w:p>
        </w:tc>
        <w:tc>
          <w:tcPr>
            <w:tcW w:w="2507" w:type="dxa"/>
          </w:tcPr>
          <w:p w14:paraId="38F7487C" w14:textId="77777777" w:rsidR="00C66B35" w:rsidRDefault="00C66B35" w:rsidP="004140E2">
            <w:pPr>
              <w:rPr>
                <w:sz w:val="24"/>
                <w:szCs w:val="24"/>
              </w:rPr>
            </w:pPr>
          </w:p>
        </w:tc>
        <w:tc>
          <w:tcPr>
            <w:tcW w:w="2527" w:type="dxa"/>
            <w:gridSpan w:val="2"/>
          </w:tcPr>
          <w:p w14:paraId="01A47C37" w14:textId="77777777" w:rsidR="00C66B35" w:rsidRDefault="00C66B35" w:rsidP="004140E2">
            <w:pPr>
              <w:rPr>
                <w:sz w:val="24"/>
                <w:szCs w:val="24"/>
              </w:rPr>
            </w:pPr>
          </w:p>
          <w:p w14:paraId="1E3E022E" w14:textId="3F540BCF" w:rsidR="00C66B35" w:rsidRDefault="00C66B35" w:rsidP="004140E2">
            <w:pPr>
              <w:rPr>
                <w:b/>
                <w:sz w:val="24"/>
                <w:szCs w:val="24"/>
              </w:rPr>
            </w:pPr>
            <w:r>
              <w:rPr>
                <w:b/>
                <w:sz w:val="24"/>
                <w:szCs w:val="24"/>
              </w:rPr>
              <w:t xml:space="preserve"> </w:t>
            </w:r>
          </w:p>
          <w:p w14:paraId="1655C95C" w14:textId="741A9AFF" w:rsidR="003F0FFA" w:rsidRDefault="003F0FFA" w:rsidP="004140E2">
            <w:pPr>
              <w:rPr>
                <w:b/>
                <w:sz w:val="24"/>
                <w:szCs w:val="24"/>
              </w:rPr>
            </w:pPr>
          </w:p>
          <w:p w14:paraId="4BE65B07" w14:textId="77777777" w:rsidR="00C66B35" w:rsidRPr="008C4BA7" w:rsidRDefault="00C66B35" w:rsidP="002A5A81">
            <w:pPr>
              <w:rPr>
                <w:b/>
                <w:sz w:val="28"/>
                <w:szCs w:val="28"/>
              </w:rPr>
            </w:pPr>
          </w:p>
        </w:tc>
      </w:tr>
      <w:tr w:rsidR="00C66B35" w14:paraId="2731D8BA" w14:textId="77777777" w:rsidTr="766B858E">
        <w:tc>
          <w:tcPr>
            <w:tcW w:w="588" w:type="dxa"/>
            <w:gridSpan w:val="2"/>
            <w:tcBorders>
              <w:right w:val="nil"/>
            </w:tcBorders>
          </w:tcPr>
          <w:p w14:paraId="10568FC6" w14:textId="77777777" w:rsidR="00C66B35" w:rsidRDefault="1C090C98" w:rsidP="1C090C98">
            <w:pPr>
              <w:rPr>
                <w:sz w:val="24"/>
                <w:szCs w:val="24"/>
              </w:rPr>
            </w:pPr>
            <w:r w:rsidRPr="1C090C98">
              <w:rPr>
                <w:sz w:val="24"/>
                <w:szCs w:val="24"/>
              </w:rPr>
              <w:t>3.</w:t>
            </w:r>
          </w:p>
        </w:tc>
        <w:tc>
          <w:tcPr>
            <w:tcW w:w="2830" w:type="dxa"/>
            <w:gridSpan w:val="2"/>
            <w:tcBorders>
              <w:left w:val="nil"/>
            </w:tcBorders>
          </w:tcPr>
          <w:p w14:paraId="7E3B87F7" w14:textId="3EBDC0BB" w:rsidR="00C66B35" w:rsidRDefault="1C090C98" w:rsidP="1C090C98">
            <w:pPr>
              <w:rPr>
                <w:sz w:val="24"/>
                <w:szCs w:val="24"/>
              </w:rPr>
            </w:pPr>
            <w:r w:rsidRPr="1C090C98">
              <w:rPr>
                <w:sz w:val="24"/>
                <w:szCs w:val="24"/>
              </w:rPr>
              <w:t xml:space="preserve">The state (National) Certificate of Eligibility (COE) is used to identify every MEP child. Information used to establish eligibility is based on a personal interview with a parent, guardian or other responsible adult. </w:t>
            </w:r>
          </w:p>
          <w:p w14:paraId="63D65CBE" w14:textId="6ACAB981" w:rsidR="000A2512" w:rsidRDefault="000A2512" w:rsidP="004140E2">
            <w:pPr>
              <w:rPr>
                <w:sz w:val="24"/>
                <w:szCs w:val="24"/>
              </w:rPr>
            </w:pPr>
          </w:p>
        </w:tc>
        <w:tc>
          <w:tcPr>
            <w:tcW w:w="5752" w:type="dxa"/>
          </w:tcPr>
          <w:p w14:paraId="6D26CC56" w14:textId="5433127E" w:rsidR="00BC0DA5" w:rsidRPr="00BC0DA5" w:rsidRDefault="1C090C98" w:rsidP="1C090C98">
            <w:pPr>
              <w:numPr>
                <w:ilvl w:val="0"/>
                <w:numId w:val="38"/>
              </w:numPr>
              <w:ind w:left="432"/>
              <w:rPr>
                <w:b/>
                <w:bCs/>
                <w:sz w:val="24"/>
                <w:szCs w:val="24"/>
              </w:rPr>
            </w:pPr>
            <w:r w:rsidRPr="1C090C98">
              <w:rPr>
                <w:b/>
                <w:bCs/>
                <w:sz w:val="24"/>
                <w:szCs w:val="24"/>
              </w:rPr>
              <w:t>Sample of Evidence:</w:t>
            </w:r>
          </w:p>
          <w:p w14:paraId="4A4BACDA" w14:textId="2DE70293" w:rsidR="00BC0DA5" w:rsidRDefault="1C090C98" w:rsidP="1C090C98">
            <w:pPr>
              <w:pStyle w:val="ListParagraph"/>
              <w:numPr>
                <w:ilvl w:val="0"/>
                <w:numId w:val="47"/>
              </w:numPr>
              <w:rPr>
                <w:sz w:val="24"/>
                <w:szCs w:val="24"/>
              </w:rPr>
            </w:pPr>
            <w:r w:rsidRPr="1C090C98">
              <w:rPr>
                <w:sz w:val="24"/>
                <w:szCs w:val="24"/>
              </w:rPr>
              <w:t>Current COE template</w:t>
            </w:r>
          </w:p>
          <w:p w14:paraId="125A90E8" w14:textId="2099C68A" w:rsidR="00BC0DA5" w:rsidRDefault="1C090C98" w:rsidP="1C090C98">
            <w:pPr>
              <w:pStyle w:val="ListParagraph"/>
              <w:numPr>
                <w:ilvl w:val="0"/>
                <w:numId w:val="47"/>
              </w:numPr>
              <w:rPr>
                <w:sz w:val="24"/>
                <w:szCs w:val="24"/>
              </w:rPr>
            </w:pPr>
            <w:r w:rsidRPr="1C090C98">
              <w:rPr>
                <w:sz w:val="24"/>
                <w:szCs w:val="24"/>
              </w:rPr>
              <w:t>Current COE reviewer template</w:t>
            </w:r>
          </w:p>
          <w:p w14:paraId="4662547B" w14:textId="70F84381" w:rsidR="00BC0DA5" w:rsidRPr="00BC0DA5" w:rsidRDefault="1C090C98" w:rsidP="1C090C98">
            <w:pPr>
              <w:pStyle w:val="ListParagraph"/>
              <w:numPr>
                <w:ilvl w:val="0"/>
                <w:numId w:val="47"/>
              </w:numPr>
              <w:rPr>
                <w:sz w:val="24"/>
                <w:szCs w:val="24"/>
              </w:rPr>
            </w:pPr>
            <w:r w:rsidRPr="1C090C98">
              <w:rPr>
                <w:sz w:val="24"/>
                <w:szCs w:val="24"/>
              </w:rPr>
              <w:t>Signed COE</w:t>
            </w:r>
          </w:p>
          <w:p w14:paraId="57BD0364" w14:textId="4E1EC488" w:rsidR="00C66B35" w:rsidRPr="00E06C2A" w:rsidRDefault="1C090C98" w:rsidP="1C090C98">
            <w:pPr>
              <w:numPr>
                <w:ilvl w:val="0"/>
                <w:numId w:val="38"/>
              </w:numPr>
              <w:ind w:left="432"/>
              <w:rPr>
                <w:sz w:val="24"/>
                <w:szCs w:val="24"/>
              </w:rPr>
            </w:pPr>
            <w:r w:rsidRPr="766B858E">
              <w:rPr>
                <w:b/>
                <w:bCs/>
                <w:sz w:val="24"/>
                <w:szCs w:val="24"/>
              </w:rPr>
              <w:t xml:space="preserve">Interview Recruiter, Director, and any other staff involved with ID&amp;R. </w:t>
            </w:r>
          </w:p>
          <w:p w14:paraId="211AB060" w14:textId="5EBD6CC0" w:rsidR="00C66B35" w:rsidRPr="00E06C2A" w:rsidRDefault="00C66B35" w:rsidP="766B858E">
            <w:pPr>
              <w:rPr>
                <w:b/>
                <w:bCs/>
                <w:sz w:val="24"/>
                <w:szCs w:val="24"/>
              </w:rPr>
            </w:pPr>
          </w:p>
        </w:tc>
        <w:tc>
          <w:tcPr>
            <w:tcW w:w="2507" w:type="dxa"/>
          </w:tcPr>
          <w:p w14:paraId="17ED29B8" w14:textId="77777777" w:rsidR="00C66B35" w:rsidRDefault="00C66B35" w:rsidP="004140E2">
            <w:pPr>
              <w:rPr>
                <w:sz w:val="24"/>
                <w:szCs w:val="24"/>
              </w:rPr>
            </w:pPr>
          </w:p>
        </w:tc>
        <w:tc>
          <w:tcPr>
            <w:tcW w:w="2527" w:type="dxa"/>
            <w:gridSpan w:val="2"/>
          </w:tcPr>
          <w:p w14:paraId="00663F54" w14:textId="77777777" w:rsidR="00C66B35" w:rsidRDefault="00C66B35" w:rsidP="004140E2">
            <w:pPr>
              <w:rPr>
                <w:sz w:val="24"/>
                <w:szCs w:val="24"/>
              </w:rPr>
            </w:pPr>
          </w:p>
          <w:p w14:paraId="6D9837EE" w14:textId="77777777" w:rsidR="00C66B35" w:rsidRDefault="00C66B35" w:rsidP="004140E2">
            <w:pPr>
              <w:rPr>
                <w:sz w:val="24"/>
                <w:szCs w:val="24"/>
              </w:rPr>
            </w:pPr>
          </w:p>
          <w:p w14:paraId="6B1659E3" w14:textId="77777777" w:rsidR="00C66B35" w:rsidRDefault="00C66B35" w:rsidP="004140E2">
            <w:pPr>
              <w:rPr>
                <w:b/>
                <w:sz w:val="28"/>
                <w:szCs w:val="28"/>
              </w:rPr>
            </w:pPr>
          </w:p>
          <w:p w14:paraId="03A68B12" w14:textId="407D8204" w:rsidR="00341E72" w:rsidRPr="007E3254" w:rsidRDefault="00341E72" w:rsidP="004140E2">
            <w:pPr>
              <w:rPr>
                <w:b/>
                <w:sz w:val="28"/>
                <w:szCs w:val="28"/>
              </w:rPr>
            </w:pPr>
          </w:p>
        </w:tc>
      </w:tr>
      <w:tr w:rsidR="00C66B35" w14:paraId="7D6B2A10" w14:textId="77777777" w:rsidTr="766B858E">
        <w:tc>
          <w:tcPr>
            <w:tcW w:w="588" w:type="dxa"/>
            <w:gridSpan w:val="2"/>
            <w:tcBorders>
              <w:right w:val="nil"/>
            </w:tcBorders>
          </w:tcPr>
          <w:p w14:paraId="3E543156" w14:textId="77777777" w:rsidR="00C66B35" w:rsidRDefault="1C090C98" w:rsidP="1C090C98">
            <w:pPr>
              <w:rPr>
                <w:sz w:val="24"/>
                <w:szCs w:val="24"/>
              </w:rPr>
            </w:pPr>
            <w:r w:rsidRPr="1C090C98">
              <w:rPr>
                <w:sz w:val="24"/>
                <w:szCs w:val="24"/>
              </w:rPr>
              <w:t>4.</w:t>
            </w:r>
          </w:p>
        </w:tc>
        <w:tc>
          <w:tcPr>
            <w:tcW w:w="2830" w:type="dxa"/>
            <w:gridSpan w:val="2"/>
            <w:tcBorders>
              <w:left w:val="nil"/>
            </w:tcBorders>
          </w:tcPr>
          <w:p w14:paraId="2F80CC3B" w14:textId="77777777" w:rsidR="00C66B35" w:rsidRDefault="1C090C98" w:rsidP="1C090C98">
            <w:pPr>
              <w:rPr>
                <w:sz w:val="24"/>
                <w:szCs w:val="24"/>
              </w:rPr>
            </w:pPr>
            <w:r w:rsidRPr="1C090C98">
              <w:rPr>
                <w:sz w:val="24"/>
                <w:szCs w:val="24"/>
              </w:rPr>
              <w:t>Recruiter(s) and any other authorized ID&amp;R staff demonstrate knowledge of the eligibility criteria for MEP and make adequate eligibility determinations.</w:t>
            </w:r>
          </w:p>
          <w:p w14:paraId="3EF57AF2" w14:textId="4CDC038B" w:rsidR="000A2512" w:rsidRDefault="000A2512" w:rsidP="004140E2">
            <w:pPr>
              <w:rPr>
                <w:sz w:val="24"/>
                <w:szCs w:val="24"/>
              </w:rPr>
            </w:pPr>
          </w:p>
        </w:tc>
        <w:tc>
          <w:tcPr>
            <w:tcW w:w="5752" w:type="dxa"/>
          </w:tcPr>
          <w:p w14:paraId="11B7CEFA" w14:textId="77777777" w:rsidR="00BC0DA5" w:rsidRPr="00BC0DA5" w:rsidRDefault="1C090C98" w:rsidP="1C090C98">
            <w:pPr>
              <w:numPr>
                <w:ilvl w:val="0"/>
                <w:numId w:val="38"/>
              </w:numPr>
              <w:ind w:left="432"/>
              <w:rPr>
                <w:b/>
                <w:bCs/>
                <w:sz w:val="22"/>
                <w:szCs w:val="22"/>
              </w:rPr>
            </w:pPr>
            <w:r w:rsidRPr="1C090C98">
              <w:rPr>
                <w:b/>
                <w:bCs/>
                <w:sz w:val="22"/>
                <w:szCs w:val="22"/>
              </w:rPr>
              <w:t>Sample of Evidence:</w:t>
            </w:r>
          </w:p>
          <w:p w14:paraId="7F428FE4" w14:textId="20EED297" w:rsidR="00BC0DA5" w:rsidRDefault="1C090C98" w:rsidP="1C090C98">
            <w:pPr>
              <w:pStyle w:val="ListParagraph"/>
              <w:numPr>
                <w:ilvl w:val="0"/>
                <w:numId w:val="47"/>
              </w:numPr>
              <w:rPr>
                <w:sz w:val="22"/>
                <w:szCs w:val="22"/>
              </w:rPr>
            </w:pPr>
            <w:r w:rsidRPr="1C090C98">
              <w:rPr>
                <w:sz w:val="22"/>
                <w:szCs w:val="22"/>
              </w:rPr>
              <w:t xml:space="preserve">ID&amp;R training agendas and sign in sheets </w:t>
            </w:r>
          </w:p>
          <w:p w14:paraId="1FD9C734" w14:textId="19CF5166" w:rsidR="003455A7" w:rsidRPr="007459B4" w:rsidRDefault="1C090C98" w:rsidP="1C090C98">
            <w:pPr>
              <w:pStyle w:val="ListParagraph"/>
              <w:numPr>
                <w:ilvl w:val="0"/>
                <w:numId w:val="47"/>
              </w:numPr>
              <w:rPr>
                <w:sz w:val="22"/>
                <w:szCs w:val="22"/>
              </w:rPr>
            </w:pPr>
            <w:r w:rsidRPr="1C090C98">
              <w:rPr>
                <w:sz w:val="22"/>
                <w:szCs w:val="22"/>
              </w:rPr>
              <w:t>MEP handbook when applicable</w:t>
            </w:r>
          </w:p>
          <w:p w14:paraId="76AAEA72" w14:textId="4455657A" w:rsidR="003455A7" w:rsidRPr="00E06C2A" w:rsidRDefault="1C090C98" w:rsidP="1C090C98">
            <w:pPr>
              <w:numPr>
                <w:ilvl w:val="0"/>
                <w:numId w:val="38"/>
              </w:numPr>
              <w:ind w:left="432"/>
              <w:rPr>
                <w:sz w:val="22"/>
                <w:szCs w:val="22"/>
              </w:rPr>
            </w:pPr>
            <w:r w:rsidRPr="1C090C98">
              <w:rPr>
                <w:b/>
                <w:bCs/>
                <w:sz w:val="22"/>
                <w:szCs w:val="22"/>
              </w:rPr>
              <w:t>Interview Recruiter, Director, and any other staff involved with ID&amp;R.</w:t>
            </w:r>
          </w:p>
        </w:tc>
        <w:tc>
          <w:tcPr>
            <w:tcW w:w="2507" w:type="dxa"/>
          </w:tcPr>
          <w:p w14:paraId="15F10D0E" w14:textId="77777777" w:rsidR="00C66B35" w:rsidRDefault="00C66B35" w:rsidP="004140E2">
            <w:pPr>
              <w:rPr>
                <w:sz w:val="24"/>
                <w:szCs w:val="24"/>
              </w:rPr>
            </w:pPr>
          </w:p>
        </w:tc>
        <w:tc>
          <w:tcPr>
            <w:tcW w:w="2527" w:type="dxa"/>
            <w:gridSpan w:val="2"/>
          </w:tcPr>
          <w:p w14:paraId="5B8E8C74" w14:textId="77777777" w:rsidR="00C66B35" w:rsidRDefault="00C66B35" w:rsidP="004140E2">
            <w:pPr>
              <w:rPr>
                <w:sz w:val="24"/>
                <w:szCs w:val="24"/>
              </w:rPr>
            </w:pPr>
          </w:p>
          <w:p w14:paraId="06AF2B17" w14:textId="77777777" w:rsidR="00C66B35" w:rsidRDefault="00C66B35" w:rsidP="004140E2">
            <w:pPr>
              <w:rPr>
                <w:b/>
                <w:sz w:val="28"/>
                <w:szCs w:val="28"/>
              </w:rPr>
            </w:pPr>
            <w:r>
              <w:rPr>
                <w:b/>
                <w:sz w:val="28"/>
                <w:szCs w:val="28"/>
              </w:rPr>
              <w:t xml:space="preserve"> </w:t>
            </w:r>
          </w:p>
          <w:p w14:paraId="0914C8E2" w14:textId="29F1AFEB" w:rsidR="00C66B35" w:rsidRPr="00862966" w:rsidRDefault="00C66B35" w:rsidP="004140E2">
            <w:pPr>
              <w:rPr>
                <w:b/>
                <w:sz w:val="28"/>
                <w:szCs w:val="28"/>
              </w:rPr>
            </w:pPr>
          </w:p>
        </w:tc>
      </w:tr>
      <w:tr w:rsidR="00C66B35" w14:paraId="5DBE593E" w14:textId="77777777" w:rsidTr="766B858E">
        <w:tc>
          <w:tcPr>
            <w:tcW w:w="588" w:type="dxa"/>
            <w:gridSpan w:val="2"/>
            <w:tcBorders>
              <w:bottom w:val="single" w:sz="4" w:space="0" w:color="auto"/>
              <w:right w:val="nil"/>
            </w:tcBorders>
          </w:tcPr>
          <w:p w14:paraId="1339AF36" w14:textId="77777777" w:rsidR="00C66B35" w:rsidRDefault="1C090C98" w:rsidP="1C090C98">
            <w:pPr>
              <w:rPr>
                <w:sz w:val="24"/>
                <w:szCs w:val="24"/>
              </w:rPr>
            </w:pPr>
            <w:r w:rsidRPr="1C090C98">
              <w:rPr>
                <w:sz w:val="24"/>
                <w:szCs w:val="24"/>
              </w:rPr>
              <w:t>5.</w:t>
            </w:r>
          </w:p>
        </w:tc>
        <w:tc>
          <w:tcPr>
            <w:tcW w:w="2830" w:type="dxa"/>
            <w:gridSpan w:val="2"/>
            <w:tcBorders>
              <w:left w:val="nil"/>
              <w:bottom w:val="single" w:sz="4" w:space="0" w:color="auto"/>
            </w:tcBorders>
          </w:tcPr>
          <w:p w14:paraId="3E180957" w14:textId="77777777" w:rsidR="000A2512" w:rsidRDefault="1C090C98" w:rsidP="1C090C98">
            <w:pPr>
              <w:rPr>
                <w:sz w:val="24"/>
                <w:szCs w:val="24"/>
              </w:rPr>
            </w:pPr>
            <w:r w:rsidRPr="1C090C98">
              <w:rPr>
                <w:sz w:val="24"/>
                <w:szCs w:val="24"/>
              </w:rPr>
              <w:t>The LEA trains Recruiters on ID&amp;R, including eligibility criteria and how to develop an ID&amp;R plan.</w:t>
            </w:r>
          </w:p>
          <w:p w14:paraId="270366C9" w14:textId="7B27BA03" w:rsidR="00C66B35" w:rsidRDefault="00C66B35" w:rsidP="004140E2">
            <w:pPr>
              <w:rPr>
                <w:sz w:val="24"/>
                <w:szCs w:val="24"/>
              </w:rPr>
            </w:pPr>
            <w:r w:rsidRPr="00682D7E">
              <w:rPr>
                <w:sz w:val="24"/>
                <w:szCs w:val="24"/>
              </w:rPr>
              <w:t xml:space="preserve">  </w:t>
            </w:r>
          </w:p>
        </w:tc>
        <w:tc>
          <w:tcPr>
            <w:tcW w:w="5752" w:type="dxa"/>
            <w:tcBorders>
              <w:bottom w:val="single" w:sz="4" w:space="0" w:color="auto"/>
            </w:tcBorders>
          </w:tcPr>
          <w:p w14:paraId="17776D74" w14:textId="280C4F37" w:rsidR="007459B4" w:rsidRPr="007459B4" w:rsidRDefault="1C090C98" w:rsidP="1C090C98">
            <w:pPr>
              <w:pStyle w:val="ListParagraph"/>
              <w:numPr>
                <w:ilvl w:val="0"/>
                <w:numId w:val="38"/>
              </w:numPr>
              <w:rPr>
                <w:b/>
                <w:bCs/>
                <w:sz w:val="24"/>
                <w:szCs w:val="24"/>
              </w:rPr>
            </w:pPr>
            <w:r w:rsidRPr="1C090C98">
              <w:rPr>
                <w:b/>
                <w:bCs/>
                <w:sz w:val="24"/>
                <w:szCs w:val="24"/>
              </w:rPr>
              <w:t>Sample of Evidence:</w:t>
            </w:r>
          </w:p>
          <w:p w14:paraId="7B47C44C" w14:textId="45E5A0C8" w:rsidR="007459B4" w:rsidRPr="007459B4" w:rsidRDefault="1C090C98" w:rsidP="1C090C98">
            <w:pPr>
              <w:pStyle w:val="ListParagraph"/>
              <w:numPr>
                <w:ilvl w:val="0"/>
                <w:numId w:val="47"/>
              </w:numPr>
              <w:rPr>
                <w:b/>
                <w:bCs/>
                <w:sz w:val="24"/>
                <w:szCs w:val="24"/>
              </w:rPr>
            </w:pPr>
            <w:r w:rsidRPr="1C090C98">
              <w:rPr>
                <w:sz w:val="24"/>
                <w:szCs w:val="24"/>
              </w:rPr>
              <w:t>ID&amp;R training agendas and sign in sheets</w:t>
            </w:r>
          </w:p>
          <w:p w14:paraId="1555E1DD" w14:textId="2895966B" w:rsidR="007459B4" w:rsidRPr="007459B4" w:rsidRDefault="1C090C98" w:rsidP="1C090C98">
            <w:pPr>
              <w:pStyle w:val="ListParagraph"/>
              <w:numPr>
                <w:ilvl w:val="0"/>
                <w:numId w:val="47"/>
              </w:numPr>
              <w:rPr>
                <w:b/>
                <w:bCs/>
                <w:sz w:val="24"/>
                <w:szCs w:val="24"/>
              </w:rPr>
            </w:pPr>
            <w:r w:rsidRPr="1C090C98">
              <w:rPr>
                <w:sz w:val="24"/>
                <w:szCs w:val="24"/>
              </w:rPr>
              <w:t>ID&amp;R plan</w:t>
            </w:r>
          </w:p>
          <w:p w14:paraId="16A6EC40" w14:textId="7241598D" w:rsidR="000A16A3" w:rsidRPr="007459B4" w:rsidRDefault="1C090C98" w:rsidP="1C090C98">
            <w:pPr>
              <w:pStyle w:val="ListParagraph"/>
              <w:numPr>
                <w:ilvl w:val="0"/>
                <w:numId w:val="38"/>
              </w:numPr>
              <w:rPr>
                <w:b/>
                <w:bCs/>
                <w:i/>
                <w:iCs/>
                <w:sz w:val="24"/>
                <w:szCs w:val="24"/>
              </w:rPr>
            </w:pPr>
            <w:r w:rsidRPr="1C090C98">
              <w:rPr>
                <w:b/>
                <w:bCs/>
                <w:sz w:val="24"/>
                <w:szCs w:val="24"/>
              </w:rPr>
              <w:t xml:space="preserve">Interview Recruiter, Director, and any other staff involved with ID&amp;R. </w:t>
            </w:r>
          </w:p>
          <w:p w14:paraId="1CC22347" w14:textId="7DE7CDCF" w:rsidR="00E06C2A" w:rsidRPr="00E06C2A" w:rsidRDefault="00E06C2A" w:rsidP="00E06C2A">
            <w:pPr>
              <w:pStyle w:val="ListParagraph"/>
              <w:rPr>
                <w:i/>
                <w:iCs/>
                <w:sz w:val="22"/>
                <w:szCs w:val="22"/>
              </w:rPr>
            </w:pPr>
          </w:p>
        </w:tc>
        <w:tc>
          <w:tcPr>
            <w:tcW w:w="2507" w:type="dxa"/>
            <w:tcBorders>
              <w:bottom w:val="single" w:sz="4" w:space="0" w:color="auto"/>
            </w:tcBorders>
          </w:tcPr>
          <w:p w14:paraId="5ED01BA0" w14:textId="77777777" w:rsidR="00C66B35" w:rsidRDefault="00C66B35" w:rsidP="004140E2">
            <w:pPr>
              <w:rPr>
                <w:sz w:val="24"/>
                <w:szCs w:val="24"/>
              </w:rPr>
            </w:pPr>
          </w:p>
        </w:tc>
        <w:tc>
          <w:tcPr>
            <w:tcW w:w="2527" w:type="dxa"/>
            <w:gridSpan w:val="2"/>
            <w:tcBorders>
              <w:bottom w:val="single" w:sz="4" w:space="0" w:color="auto"/>
            </w:tcBorders>
          </w:tcPr>
          <w:p w14:paraId="70C09FAA" w14:textId="77777777" w:rsidR="00C66B35" w:rsidRDefault="00C66B35" w:rsidP="004140E2">
            <w:pPr>
              <w:rPr>
                <w:sz w:val="24"/>
                <w:szCs w:val="24"/>
              </w:rPr>
            </w:pPr>
          </w:p>
          <w:p w14:paraId="28BA3518" w14:textId="77777777" w:rsidR="00C66B35" w:rsidRDefault="00C66B35" w:rsidP="004140E2">
            <w:pPr>
              <w:rPr>
                <w:b/>
                <w:sz w:val="28"/>
                <w:szCs w:val="28"/>
              </w:rPr>
            </w:pPr>
          </w:p>
          <w:p w14:paraId="0A93A8C6" w14:textId="37F68364" w:rsidR="00C66B35" w:rsidRPr="00862966" w:rsidRDefault="00C66B35" w:rsidP="004140E2">
            <w:pPr>
              <w:rPr>
                <w:b/>
                <w:sz w:val="28"/>
                <w:szCs w:val="28"/>
              </w:rPr>
            </w:pPr>
          </w:p>
        </w:tc>
      </w:tr>
    </w:tbl>
    <w:p w14:paraId="6A728AE5" w14:textId="0DB85B78" w:rsidR="000A16A3" w:rsidRDefault="000A16A3"/>
    <w:tbl>
      <w:tblPr>
        <w:tblStyle w:val="TableGrid"/>
        <w:tblW w:w="14220" w:type="dxa"/>
        <w:tblInd w:w="-72" w:type="dxa"/>
        <w:tblLayout w:type="fixed"/>
        <w:tblLook w:val="01E0" w:firstRow="1" w:lastRow="1" w:firstColumn="1" w:lastColumn="1" w:noHBand="0" w:noVBand="0"/>
      </w:tblPr>
      <w:tblGrid>
        <w:gridCol w:w="588"/>
        <w:gridCol w:w="2922"/>
        <w:gridCol w:w="5760"/>
        <w:gridCol w:w="2407"/>
        <w:gridCol w:w="2543"/>
      </w:tblGrid>
      <w:tr w:rsidR="00C66B35" w14:paraId="40A291DD" w14:textId="77777777" w:rsidTr="39D6F290">
        <w:trPr>
          <w:trHeight w:val="557"/>
        </w:trPr>
        <w:tc>
          <w:tcPr>
            <w:tcW w:w="14220" w:type="dxa"/>
            <w:gridSpan w:val="5"/>
            <w:shd w:val="clear" w:color="auto" w:fill="C0C0C0"/>
          </w:tcPr>
          <w:p w14:paraId="47475832" w14:textId="77777777" w:rsidR="00374498" w:rsidRPr="008F717C" w:rsidRDefault="1C090C98" w:rsidP="1C090C98">
            <w:pPr>
              <w:rPr>
                <w:sz w:val="24"/>
                <w:szCs w:val="24"/>
              </w:rPr>
            </w:pPr>
            <w:r w:rsidRPr="1C090C98">
              <w:rPr>
                <w:b/>
                <w:bCs/>
                <w:sz w:val="24"/>
                <w:szCs w:val="24"/>
              </w:rPr>
              <w:t xml:space="preserve">II. Student Data and Records Transfer </w:t>
            </w:r>
            <w:r w:rsidRPr="1C090C98">
              <w:rPr>
                <w:sz w:val="24"/>
                <w:szCs w:val="24"/>
              </w:rPr>
              <w:t>(Sec. 1304(c)(1)(B), Sec.1304(b)(3)</w:t>
            </w:r>
            <w:r w:rsidRPr="1C090C98">
              <w:rPr>
                <w:color w:val="FF0000"/>
                <w:sz w:val="24"/>
                <w:szCs w:val="24"/>
              </w:rPr>
              <w:t xml:space="preserve">, </w:t>
            </w:r>
            <w:r w:rsidRPr="1C090C98">
              <w:rPr>
                <w:sz w:val="24"/>
                <w:szCs w:val="24"/>
              </w:rPr>
              <w:t>Sec. 1308 (b)</w:t>
            </w:r>
          </w:p>
          <w:p w14:paraId="170F4A50" w14:textId="77777777" w:rsidR="00C66B35" w:rsidRPr="00374498" w:rsidRDefault="1C090C98" w:rsidP="1C090C98">
            <w:pPr>
              <w:rPr>
                <w:sz w:val="24"/>
                <w:szCs w:val="24"/>
              </w:rPr>
            </w:pPr>
            <w:r w:rsidRPr="1C090C98">
              <w:rPr>
                <w:i/>
                <w:iCs/>
                <w:sz w:val="24"/>
                <w:szCs w:val="24"/>
              </w:rPr>
              <w:t>The Data Specialist will be contacted by telephone to complete this section.</w:t>
            </w:r>
            <w:r w:rsidRPr="1C090C98">
              <w:rPr>
                <w:sz w:val="24"/>
                <w:szCs w:val="24"/>
              </w:rPr>
              <w:t xml:space="preserve">                                                  </w:t>
            </w:r>
          </w:p>
        </w:tc>
      </w:tr>
      <w:tr w:rsidR="00C66B35" w:rsidRPr="00A11DC7" w14:paraId="104DE357" w14:textId="77777777" w:rsidTr="00E47253">
        <w:tc>
          <w:tcPr>
            <w:tcW w:w="588" w:type="dxa"/>
            <w:tcBorders>
              <w:right w:val="nil"/>
            </w:tcBorders>
          </w:tcPr>
          <w:p w14:paraId="37C2AAF8" w14:textId="77777777" w:rsidR="00C66B35" w:rsidRPr="00A11DC7" w:rsidRDefault="1C090C98" w:rsidP="1C090C98">
            <w:pPr>
              <w:rPr>
                <w:color w:val="000000" w:themeColor="text1"/>
                <w:sz w:val="24"/>
                <w:szCs w:val="24"/>
              </w:rPr>
            </w:pPr>
            <w:r w:rsidRPr="1C090C98">
              <w:rPr>
                <w:color w:val="000000" w:themeColor="text1"/>
                <w:sz w:val="24"/>
                <w:szCs w:val="24"/>
              </w:rPr>
              <w:t>6.</w:t>
            </w:r>
          </w:p>
        </w:tc>
        <w:tc>
          <w:tcPr>
            <w:tcW w:w="2922" w:type="dxa"/>
            <w:tcBorders>
              <w:left w:val="nil"/>
            </w:tcBorders>
          </w:tcPr>
          <w:p w14:paraId="4225C436" w14:textId="77777777" w:rsidR="00C66B35" w:rsidRDefault="1C090C98" w:rsidP="1C090C98">
            <w:pPr>
              <w:rPr>
                <w:color w:val="000000" w:themeColor="text1"/>
                <w:sz w:val="24"/>
                <w:szCs w:val="24"/>
              </w:rPr>
            </w:pPr>
            <w:r w:rsidRPr="1C090C98">
              <w:rPr>
                <w:color w:val="000000" w:themeColor="text1"/>
                <w:sz w:val="24"/>
                <w:szCs w:val="24"/>
              </w:rPr>
              <w:t>Student data is up-to-date and accurate in PowerSchool</w:t>
            </w:r>
          </w:p>
          <w:p w14:paraId="3DE51679" w14:textId="77777777" w:rsidR="003946F8" w:rsidRDefault="003946F8" w:rsidP="004140E2">
            <w:pPr>
              <w:rPr>
                <w:color w:val="000000"/>
                <w:sz w:val="24"/>
                <w:szCs w:val="24"/>
              </w:rPr>
            </w:pPr>
          </w:p>
          <w:p w14:paraId="189BE50B" w14:textId="77777777" w:rsidR="003946F8" w:rsidRPr="003946F8" w:rsidRDefault="1C090C98" w:rsidP="1C090C98">
            <w:pPr>
              <w:rPr>
                <w:i/>
                <w:iCs/>
                <w:color w:val="000000" w:themeColor="text1"/>
                <w:sz w:val="24"/>
                <w:szCs w:val="24"/>
              </w:rPr>
            </w:pPr>
            <w:r w:rsidRPr="1C090C98">
              <w:rPr>
                <w:i/>
                <w:iCs/>
                <w:color w:val="000000" w:themeColor="text1"/>
                <w:sz w:val="24"/>
                <w:szCs w:val="24"/>
              </w:rPr>
              <w:lastRenderedPageBreak/>
              <w:t>Regional Data Specialist will participate in this discussion by telephone.</w:t>
            </w:r>
          </w:p>
          <w:p w14:paraId="0DF1B46C" w14:textId="621A8B25" w:rsidR="00C66B35" w:rsidRPr="00A11DC7" w:rsidRDefault="1C090C98" w:rsidP="1C090C98">
            <w:pPr>
              <w:rPr>
                <w:color w:val="000000" w:themeColor="text1"/>
                <w:sz w:val="24"/>
                <w:szCs w:val="24"/>
              </w:rPr>
            </w:pPr>
            <w:r w:rsidRPr="1C090C98">
              <w:rPr>
                <w:color w:val="000000" w:themeColor="text1"/>
                <w:sz w:val="24"/>
                <w:szCs w:val="24"/>
              </w:rPr>
              <w:t xml:space="preserve"> </w:t>
            </w:r>
          </w:p>
        </w:tc>
        <w:tc>
          <w:tcPr>
            <w:tcW w:w="5760" w:type="dxa"/>
          </w:tcPr>
          <w:p w14:paraId="028B0D79" w14:textId="6A9DA48C" w:rsidR="00C66B35" w:rsidRDefault="1C090C98" w:rsidP="1C090C98">
            <w:pPr>
              <w:pStyle w:val="ListParagraph"/>
              <w:numPr>
                <w:ilvl w:val="0"/>
                <w:numId w:val="46"/>
              </w:numPr>
              <w:rPr>
                <w:color w:val="000000" w:themeColor="text1"/>
                <w:sz w:val="24"/>
                <w:szCs w:val="24"/>
              </w:rPr>
            </w:pPr>
            <w:r w:rsidRPr="1C090C98">
              <w:rPr>
                <w:color w:val="000000" w:themeColor="text1"/>
                <w:sz w:val="24"/>
                <w:szCs w:val="24"/>
              </w:rPr>
              <w:lastRenderedPageBreak/>
              <w:t>Sample of Evidence:</w:t>
            </w:r>
          </w:p>
          <w:p w14:paraId="3CBE7CA1" w14:textId="6B93F689" w:rsidR="007459B4" w:rsidRDefault="1C090C98" w:rsidP="1C090C98">
            <w:pPr>
              <w:pStyle w:val="ListParagraph"/>
              <w:numPr>
                <w:ilvl w:val="0"/>
                <w:numId w:val="47"/>
              </w:numPr>
              <w:rPr>
                <w:color w:val="000000" w:themeColor="text1"/>
                <w:sz w:val="24"/>
                <w:szCs w:val="24"/>
              </w:rPr>
            </w:pPr>
            <w:r w:rsidRPr="1C090C98">
              <w:rPr>
                <w:color w:val="000000" w:themeColor="text1"/>
                <w:sz w:val="24"/>
                <w:szCs w:val="24"/>
              </w:rPr>
              <w:t>Current enrollment</w:t>
            </w:r>
          </w:p>
          <w:p w14:paraId="79007BBA" w14:textId="72497A28" w:rsidR="00D7549E" w:rsidRDefault="1C090C98" w:rsidP="1C090C98">
            <w:pPr>
              <w:pStyle w:val="ListParagraph"/>
              <w:numPr>
                <w:ilvl w:val="0"/>
                <w:numId w:val="47"/>
              </w:numPr>
              <w:rPr>
                <w:color w:val="000000" w:themeColor="text1"/>
                <w:sz w:val="24"/>
                <w:szCs w:val="24"/>
              </w:rPr>
            </w:pPr>
            <w:r w:rsidRPr="1C090C98">
              <w:rPr>
                <w:color w:val="000000" w:themeColor="text1"/>
                <w:sz w:val="24"/>
                <w:szCs w:val="24"/>
              </w:rPr>
              <w:t>County or state test data: EOG/EOC</w:t>
            </w:r>
          </w:p>
          <w:p w14:paraId="07E044E6" w14:textId="7E2FA1F1" w:rsidR="00D7549E" w:rsidRDefault="1C090C98" w:rsidP="1C090C98">
            <w:pPr>
              <w:pStyle w:val="ListParagraph"/>
              <w:numPr>
                <w:ilvl w:val="0"/>
                <w:numId w:val="47"/>
              </w:numPr>
              <w:rPr>
                <w:color w:val="000000" w:themeColor="text1"/>
                <w:sz w:val="24"/>
                <w:szCs w:val="24"/>
              </w:rPr>
            </w:pPr>
            <w:r w:rsidRPr="1C090C98">
              <w:rPr>
                <w:color w:val="000000" w:themeColor="text1"/>
                <w:sz w:val="24"/>
                <w:szCs w:val="24"/>
              </w:rPr>
              <w:t>Analysis of past years performance?</w:t>
            </w:r>
          </w:p>
          <w:p w14:paraId="2665E047" w14:textId="261B1BA6" w:rsidR="007459B4" w:rsidRPr="007459B4" w:rsidRDefault="1C090C98" w:rsidP="1C090C98">
            <w:pPr>
              <w:pStyle w:val="ListParagraph"/>
              <w:numPr>
                <w:ilvl w:val="0"/>
                <w:numId w:val="47"/>
              </w:numPr>
              <w:rPr>
                <w:color w:val="000000" w:themeColor="text1"/>
                <w:sz w:val="24"/>
                <w:szCs w:val="24"/>
              </w:rPr>
            </w:pPr>
            <w:r w:rsidRPr="1C090C98">
              <w:rPr>
                <w:color w:val="000000" w:themeColor="text1"/>
                <w:sz w:val="24"/>
                <w:szCs w:val="24"/>
              </w:rPr>
              <w:lastRenderedPageBreak/>
              <w:t>Supplemental Service Report (SSR) for the last 3 months</w:t>
            </w:r>
          </w:p>
          <w:p w14:paraId="5F66EE1B" w14:textId="23B43155" w:rsidR="003455A7" w:rsidRPr="00073A72" w:rsidRDefault="1C090C98" w:rsidP="1C090C98">
            <w:pPr>
              <w:pStyle w:val="ListParagraph"/>
              <w:numPr>
                <w:ilvl w:val="0"/>
                <w:numId w:val="46"/>
              </w:numPr>
              <w:rPr>
                <w:b/>
                <w:bCs/>
                <w:color w:val="000000" w:themeColor="text1"/>
                <w:sz w:val="24"/>
                <w:szCs w:val="24"/>
              </w:rPr>
            </w:pPr>
            <w:r w:rsidRPr="1C090C98">
              <w:rPr>
                <w:b/>
                <w:bCs/>
                <w:color w:val="000000" w:themeColor="text1"/>
                <w:sz w:val="24"/>
                <w:szCs w:val="24"/>
              </w:rPr>
              <w:t>Interview Data Specialist and Recruiter.</w:t>
            </w:r>
            <w:r w:rsidRPr="1C090C98">
              <w:rPr>
                <w:i/>
                <w:iCs/>
                <w:color w:val="000000" w:themeColor="text1"/>
                <w:sz w:val="24"/>
                <w:szCs w:val="24"/>
              </w:rPr>
              <w:t xml:space="preserve"> </w:t>
            </w:r>
          </w:p>
        </w:tc>
        <w:tc>
          <w:tcPr>
            <w:tcW w:w="2407" w:type="dxa"/>
          </w:tcPr>
          <w:p w14:paraId="0AC96C6F" w14:textId="77777777" w:rsidR="00C66B35" w:rsidRPr="00A11DC7" w:rsidRDefault="00C66B35" w:rsidP="004140E2">
            <w:pPr>
              <w:rPr>
                <w:color w:val="000000"/>
                <w:sz w:val="24"/>
                <w:szCs w:val="24"/>
              </w:rPr>
            </w:pPr>
          </w:p>
        </w:tc>
        <w:tc>
          <w:tcPr>
            <w:tcW w:w="2543" w:type="dxa"/>
          </w:tcPr>
          <w:p w14:paraId="6C51A401" w14:textId="77777777" w:rsidR="00C66B35" w:rsidRPr="00A11DC7" w:rsidRDefault="00C66B35" w:rsidP="004140E2">
            <w:pPr>
              <w:rPr>
                <w:b/>
                <w:color w:val="000000"/>
                <w:sz w:val="28"/>
                <w:szCs w:val="28"/>
              </w:rPr>
            </w:pPr>
          </w:p>
          <w:p w14:paraId="613EAAAA" w14:textId="3B1A6193" w:rsidR="00C66B35" w:rsidRPr="00081C87" w:rsidRDefault="00C66B35" w:rsidP="39D6F290">
            <w:pPr>
              <w:rPr>
                <w:color w:val="000000" w:themeColor="text1"/>
                <w:sz w:val="28"/>
                <w:szCs w:val="28"/>
              </w:rPr>
            </w:pPr>
          </w:p>
          <w:p w14:paraId="4132F385" w14:textId="75A718ED" w:rsidR="00C66B35" w:rsidRPr="00081C87" w:rsidRDefault="00C66B35" w:rsidP="39D6F290">
            <w:pPr>
              <w:rPr>
                <w:color w:val="000000" w:themeColor="text1"/>
                <w:sz w:val="28"/>
                <w:szCs w:val="28"/>
              </w:rPr>
            </w:pPr>
          </w:p>
          <w:p w14:paraId="130DB7B9" w14:textId="071B75F0" w:rsidR="00C66B35" w:rsidRPr="006419C1" w:rsidRDefault="00C66B35" w:rsidP="39D6F290">
            <w:pPr>
              <w:rPr>
                <w:b/>
                <w:bCs/>
                <w:color w:val="000000"/>
                <w:sz w:val="28"/>
                <w:szCs w:val="28"/>
              </w:rPr>
            </w:pPr>
          </w:p>
        </w:tc>
      </w:tr>
      <w:tr w:rsidR="00C66B35" w:rsidRPr="00A11DC7" w14:paraId="03658CB7" w14:textId="77777777" w:rsidTr="00E47253">
        <w:tc>
          <w:tcPr>
            <w:tcW w:w="588" w:type="dxa"/>
            <w:tcBorders>
              <w:right w:val="nil"/>
            </w:tcBorders>
          </w:tcPr>
          <w:p w14:paraId="17173DC0" w14:textId="77777777" w:rsidR="00C66B35" w:rsidRPr="00A11DC7" w:rsidRDefault="1C090C98" w:rsidP="1C090C98">
            <w:pPr>
              <w:rPr>
                <w:color w:val="000000" w:themeColor="text1"/>
                <w:sz w:val="24"/>
                <w:szCs w:val="24"/>
              </w:rPr>
            </w:pPr>
            <w:r w:rsidRPr="1C090C98">
              <w:rPr>
                <w:color w:val="000000" w:themeColor="text1"/>
                <w:sz w:val="24"/>
                <w:szCs w:val="24"/>
              </w:rPr>
              <w:lastRenderedPageBreak/>
              <w:t>7.</w:t>
            </w:r>
          </w:p>
          <w:p w14:paraId="71A8AA9D" w14:textId="77777777" w:rsidR="00C66B35" w:rsidRPr="00A11DC7" w:rsidRDefault="00C66B35" w:rsidP="004140E2">
            <w:pPr>
              <w:rPr>
                <w:color w:val="000000"/>
                <w:sz w:val="24"/>
                <w:szCs w:val="24"/>
              </w:rPr>
            </w:pPr>
          </w:p>
          <w:p w14:paraId="6EA64E41" w14:textId="77777777" w:rsidR="00C66B35" w:rsidRPr="00A11DC7" w:rsidRDefault="00C66B35" w:rsidP="004140E2">
            <w:pPr>
              <w:rPr>
                <w:color w:val="000000"/>
                <w:sz w:val="24"/>
                <w:szCs w:val="24"/>
              </w:rPr>
            </w:pPr>
          </w:p>
          <w:p w14:paraId="7D151250" w14:textId="77777777" w:rsidR="00C66B35" w:rsidRPr="00A11DC7" w:rsidRDefault="00C66B35" w:rsidP="004140E2">
            <w:pPr>
              <w:rPr>
                <w:color w:val="000000"/>
                <w:sz w:val="24"/>
                <w:szCs w:val="24"/>
              </w:rPr>
            </w:pPr>
          </w:p>
        </w:tc>
        <w:tc>
          <w:tcPr>
            <w:tcW w:w="2922" w:type="dxa"/>
            <w:tcBorders>
              <w:left w:val="nil"/>
            </w:tcBorders>
          </w:tcPr>
          <w:p w14:paraId="23400048" w14:textId="77777777" w:rsidR="00C66B35" w:rsidRDefault="1C090C98" w:rsidP="1C090C98">
            <w:pPr>
              <w:rPr>
                <w:color w:val="000000" w:themeColor="text1"/>
                <w:sz w:val="24"/>
                <w:szCs w:val="24"/>
              </w:rPr>
            </w:pPr>
            <w:r w:rsidRPr="1C090C98">
              <w:rPr>
                <w:color w:val="000000" w:themeColor="text1"/>
                <w:sz w:val="24"/>
                <w:szCs w:val="24"/>
              </w:rPr>
              <w:t>COEs are entered into the PowerSchool database within two weeks (10 calendar days) of the reviewer’s signature</w:t>
            </w:r>
          </w:p>
          <w:p w14:paraId="2C6C8D43" w14:textId="52B27504" w:rsidR="000A2512" w:rsidRPr="00A11DC7" w:rsidRDefault="000A2512" w:rsidP="004140E2">
            <w:pPr>
              <w:rPr>
                <w:color w:val="000000"/>
                <w:sz w:val="24"/>
                <w:szCs w:val="24"/>
              </w:rPr>
            </w:pPr>
          </w:p>
        </w:tc>
        <w:tc>
          <w:tcPr>
            <w:tcW w:w="5760" w:type="dxa"/>
          </w:tcPr>
          <w:p w14:paraId="0464A2D9" w14:textId="2FE95023" w:rsidR="00D7549E" w:rsidRDefault="1C090C98" w:rsidP="1C090C98">
            <w:pPr>
              <w:pStyle w:val="ListParagraph"/>
              <w:numPr>
                <w:ilvl w:val="0"/>
                <w:numId w:val="12"/>
              </w:numPr>
              <w:rPr>
                <w:b/>
                <w:bCs/>
                <w:color w:val="000000" w:themeColor="text1"/>
                <w:sz w:val="24"/>
                <w:szCs w:val="24"/>
              </w:rPr>
            </w:pPr>
            <w:r w:rsidRPr="1C090C98">
              <w:rPr>
                <w:b/>
                <w:bCs/>
                <w:color w:val="000000" w:themeColor="text1"/>
                <w:sz w:val="24"/>
                <w:szCs w:val="24"/>
              </w:rPr>
              <w:t>Sample of Evidence:</w:t>
            </w:r>
          </w:p>
          <w:p w14:paraId="24B41BAB" w14:textId="0D8887FC" w:rsidR="00D7549E" w:rsidRPr="00264566" w:rsidRDefault="1C090C98" w:rsidP="1C090C98">
            <w:pPr>
              <w:pStyle w:val="ListParagraph"/>
              <w:numPr>
                <w:ilvl w:val="0"/>
                <w:numId w:val="47"/>
              </w:numPr>
              <w:rPr>
                <w:color w:val="000000" w:themeColor="text1"/>
                <w:sz w:val="24"/>
                <w:szCs w:val="24"/>
              </w:rPr>
            </w:pPr>
            <w:r w:rsidRPr="1C090C98">
              <w:rPr>
                <w:b/>
                <w:bCs/>
                <w:color w:val="000000" w:themeColor="text1"/>
                <w:sz w:val="24"/>
                <w:szCs w:val="24"/>
              </w:rPr>
              <w:t xml:space="preserve"> </w:t>
            </w:r>
            <w:r w:rsidRPr="1C090C98">
              <w:rPr>
                <w:color w:val="000000" w:themeColor="text1"/>
                <w:sz w:val="24"/>
                <w:szCs w:val="24"/>
              </w:rPr>
              <w:t xml:space="preserve">Most current &amp; last year’s COE records if applicable </w:t>
            </w:r>
          </w:p>
          <w:p w14:paraId="21247A0B" w14:textId="57ACBCFB" w:rsidR="003455A7" w:rsidRPr="00073A72" w:rsidRDefault="1C090C98" w:rsidP="1C090C98">
            <w:pPr>
              <w:pStyle w:val="ListParagraph"/>
              <w:numPr>
                <w:ilvl w:val="0"/>
                <w:numId w:val="12"/>
              </w:numPr>
              <w:rPr>
                <w:b/>
                <w:bCs/>
                <w:color w:val="000000" w:themeColor="text1"/>
                <w:sz w:val="24"/>
                <w:szCs w:val="24"/>
              </w:rPr>
            </w:pPr>
            <w:r w:rsidRPr="1C090C98">
              <w:rPr>
                <w:b/>
                <w:bCs/>
                <w:color w:val="000000" w:themeColor="text1"/>
                <w:sz w:val="24"/>
                <w:szCs w:val="24"/>
              </w:rPr>
              <w:t>Interview Data Specialist and Recruiter</w:t>
            </w:r>
            <w:r w:rsidRPr="1C090C98">
              <w:rPr>
                <w:i/>
                <w:iCs/>
                <w:color w:val="000000" w:themeColor="text1"/>
                <w:sz w:val="24"/>
                <w:szCs w:val="24"/>
              </w:rPr>
              <w:t xml:space="preserve">. </w:t>
            </w:r>
          </w:p>
        </w:tc>
        <w:tc>
          <w:tcPr>
            <w:tcW w:w="2407" w:type="dxa"/>
          </w:tcPr>
          <w:p w14:paraId="0F6AB6F0" w14:textId="77777777" w:rsidR="00C66B35" w:rsidRPr="00A11DC7" w:rsidRDefault="00C66B35" w:rsidP="004140E2">
            <w:pPr>
              <w:rPr>
                <w:color w:val="000000"/>
                <w:sz w:val="24"/>
                <w:szCs w:val="24"/>
              </w:rPr>
            </w:pPr>
          </w:p>
        </w:tc>
        <w:tc>
          <w:tcPr>
            <w:tcW w:w="2543" w:type="dxa"/>
          </w:tcPr>
          <w:p w14:paraId="0BF8DED8" w14:textId="77777777" w:rsidR="00C66B35" w:rsidRPr="00A11DC7" w:rsidRDefault="00C66B35" w:rsidP="004140E2">
            <w:pPr>
              <w:rPr>
                <w:b/>
                <w:color w:val="000000"/>
                <w:sz w:val="28"/>
                <w:szCs w:val="28"/>
              </w:rPr>
            </w:pPr>
          </w:p>
          <w:p w14:paraId="6589CD26" w14:textId="77777777" w:rsidR="00C66B35" w:rsidRDefault="00C66B35" w:rsidP="004140E2">
            <w:pPr>
              <w:rPr>
                <w:b/>
                <w:color w:val="000000"/>
                <w:sz w:val="28"/>
                <w:szCs w:val="28"/>
              </w:rPr>
            </w:pPr>
            <w:r>
              <w:rPr>
                <w:b/>
                <w:color w:val="000000"/>
                <w:sz w:val="28"/>
                <w:szCs w:val="28"/>
              </w:rPr>
              <w:t xml:space="preserve">    </w:t>
            </w:r>
          </w:p>
          <w:p w14:paraId="1B28B2F1" w14:textId="77777777" w:rsidR="00C66B35" w:rsidRPr="00A11DC7" w:rsidRDefault="00C66B35" w:rsidP="002A5A81">
            <w:pPr>
              <w:rPr>
                <w:b/>
                <w:color w:val="000000"/>
                <w:sz w:val="28"/>
                <w:szCs w:val="28"/>
              </w:rPr>
            </w:pPr>
          </w:p>
        </w:tc>
      </w:tr>
      <w:tr w:rsidR="00C66B35" w:rsidRPr="00A11DC7" w14:paraId="06711954" w14:textId="77777777" w:rsidTr="00E47253">
        <w:tc>
          <w:tcPr>
            <w:tcW w:w="588" w:type="dxa"/>
            <w:tcBorders>
              <w:right w:val="nil"/>
            </w:tcBorders>
          </w:tcPr>
          <w:p w14:paraId="69D3EEB1" w14:textId="77777777" w:rsidR="00C66B35" w:rsidRPr="00A11DC7" w:rsidRDefault="1C090C98" w:rsidP="1C090C98">
            <w:pPr>
              <w:rPr>
                <w:color w:val="000000" w:themeColor="text1"/>
                <w:sz w:val="24"/>
                <w:szCs w:val="24"/>
              </w:rPr>
            </w:pPr>
            <w:r w:rsidRPr="1C090C98">
              <w:rPr>
                <w:color w:val="000000" w:themeColor="text1"/>
                <w:sz w:val="24"/>
                <w:szCs w:val="24"/>
              </w:rPr>
              <w:t>8.</w:t>
            </w:r>
          </w:p>
        </w:tc>
        <w:tc>
          <w:tcPr>
            <w:tcW w:w="2922" w:type="dxa"/>
            <w:tcBorders>
              <w:left w:val="nil"/>
            </w:tcBorders>
          </w:tcPr>
          <w:p w14:paraId="22C768E6" w14:textId="77777777" w:rsidR="00C66B35" w:rsidRDefault="1C090C98" w:rsidP="1C090C98">
            <w:pPr>
              <w:rPr>
                <w:color w:val="000000" w:themeColor="text1"/>
                <w:sz w:val="24"/>
                <w:szCs w:val="24"/>
              </w:rPr>
            </w:pPr>
            <w:r w:rsidRPr="1C090C98">
              <w:rPr>
                <w:color w:val="000000" w:themeColor="text1"/>
                <w:sz w:val="24"/>
                <w:szCs w:val="24"/>
              </w:rPr>
              <w:t>Instructional staff is aware of migrant student information, which is accessible for their use.</w:t>
            </w:r>
          </w:p>
          <w:p w14:paraId="0278EE92" w14:textId="3F1EFC72" w:rsidR="005E2D0F" w:rsidRPr="00A11DC7" w:rsidRDefault="005E2D0F" w:rsidP="004140E2">
            <w:pPr>
              <w:rPr>
                <w:color w:val="000000"/>
                <w:sz w:val="24"/>
                <w:szCs w:val="24"/>
              </w:rPr>
            </w:pPr>
          </w:p>
        </w:tc>
        <w:tc>
          <w:tcPr>
            <w:tcW w:w="5760" w:type="dxa"/>
          </w:tcPr>
          <w:p w14:paraId="24A9B345" w14:textId="2EFB26AE" w:rsidR="00264566" w:rsidRDefault="1C090C98" w:rsidP="1C090C98">
            <w:pPr>
              <w:pStyle w:val="BodyTextIndent2"/>
              <w:numPr>
                <w:ilvl w:val="0"/>
                <w:numId w:val="12"/>
              </w:numPr>
              <w:rPr>
                <w:b/>
                <w:bCs/>
                <w:i w:val="0"/>
                <w:iCs w:val="0"/>
                <w:color w:val="000000" w:themeColor="text1"/>
              </w:rPr>
            </w:pPr>
            <w:r w:rsidRPr="1C090C98">
              <w:rPr>
                <w:b/>
                <w:bCs/>
                <w:i w:val="0"/>
                <w:iCs w:val="0"/>
                <w:color w:val="000000" w:themeColor="text1"/>
              </w:rPr>
              <w:t>Sample of Evidence:</w:t>
            </w:r>
          </w:p>
          <w:p w14:paraId="7407B68D" w14:textId="6F0D12BE" w:rsidR="00264566" w:rsidRPr="00264566" w:rsidRDefault="1C090C98" w:rsidP="1C090C98">
            <w:pPr>
              <w:pStyle w:val="BodyTextIndent2"/>
              <w:numPr>
                <w:ilvl w:val="0"/>
                <w:numId w:val="47"/>
              </w:numPr>
              <w:rPr>
                <w:i w:val="0"/>
                <w:iCs w:val="0"/>
                <w:color w:val="000000" w:themeColor="text1"/>
              </w:rPr>
            </w:pPr>
            <w:r w:rsidRPr="1C090C98">
              <w:rPr>
                <w:i w:val="0"/>
                <w:iCs w:val="0"/>
                <w:color w:val="000000" w:themeColor="text1"/>
              </w:rPr>
              <w:t>Forms used to convey information with other agencies</w:t>
            </w:r>
          </w:p>
          <w:p w14:paraId="639506E5" w14:textId="2014F200" w:rsidR="00264566" w:rsidRPr="00264566" w:rsidRDefault="1C090C98" w:rsidP="1C090C98">
            <w:pPr>
              <w:pStyle w:val="BodyTextIndent2"/>
              <w:numPr>
                <w:ilvl w:val="0"/>
                <w:numId w:val="47"/>
              </w:numPr>
              <w:rPr>
                <w:i w:val="0"/>
                <w:iCs w:val="0"/>
                <w:color w:val="000000" w:themeColor="text1"/>
              </w:rPr>
            </w:pPr>
            <w:r w:rsidRPr="1C090C98">
              <w:rPr>
                <w:i w:val="0"/>
                <w:iCs w:val="0"/>
                <w:color w:val="000000" w:themeColor="text1"/>
              </w:rPr>
              <w:t>Sample of information shared with instructional staff</w:t>
            </w:r>
          </w:p>
          <w:p w14:paraId="63541B7F" w14:textId="41045FFD" w:rsidR="00AE795F" w:rsidRDefault="1C090C98" w:rsidP="1C090C98">
            <w:pPr>
              <w:pStyle w:val="BodyTextIndent2"/>
              <w:numPr>
                <w:ilvl w:val="0"/>
                <w:numId w:val="12"/>
              </w:numPr>
              <w:rPr>
                <w:b/>
                <w:bCs/>
                <w:i w:val="0"/>
                <w:iCs w:val="0"/>
                <w:color w:val="000000" w:themeColor="text1"/>
              </w:rPr>
            </w:pPr>
            <w:r w:rsidRPr="1C090C98">
              <w:rPr>
                <w:b/>
                <w:bCs/>
                <w:i w:val="0"/>
                <w:iCs w:val="0"/>
                <w:color w:val="000000" w:themeColor="text1"/>
              </w:rPr>
              <w:t xml:space="preserve">Interview MEP staff. </w:t>
            </w:r>
          </w:p>
          <w:p w14:paraId="6DE858AD" w14:textId="4D245718" w:rsidR="00073A72" w:rsidRPr="0098423B" w:rsidRDefault="00073A72" w:rsidP="00073A72">
            <w:pPr>
              <w:pStyle w:val="BodyTextIndent2"/>
              <w:ind w:left="720"/>
              <w:rPr>
                <w:i w:val="0"/>
                <w:color w:val="000000"/>
              </w:rPr>
            </w:pPr>
          </w:p>
        </w:tc>
        <w:tc>
          <w:tcPr>
            <w:tcW w:w="2407" w:type="dxa"/>
          </w:tcPr>
          <w:p w14:paraId="059ED445" w14:textId="77777777" w:rsidR="00C66B35" w:rsidRPr="00A11DC7" w:rsidRDefault="00C66B35" w:rsidP="004140E2">
            <w:pPr>
              <w:rPr>
                <w:color w:val="000000"/>
                <w:sz w:val="24"/>
                <w:szCs w:val="24"/>
              </w:rPr>
            </w:pPr>
          </w:p>
        </w:tc>
        <w:tc>
          <w:tcPr>
            <w:tcW w:w="2543" w:type="dxa"/>
          </w:tcPr>
          <w:p w14:paraId="39421270" w14:textId="77777777" w:rsidR="00C66B35" w:rsidRDefault="00C66B35" w:rsidP="004140E2">
            <w:pPr>
              <w:rPr>
                <w:b/>
                <w:color w:val="000000"/>
                <w:sz w:val="28"/>
                <w:szCs w:val="28"/>
              </w:rPr>
            </w:pPr>
          </w:p>
          <w:p w14:paraId="65E7E5C4" w14:textId="77777777" w:rsidR="00C66B35" w:rsidRDefault="00C66B35" w:rsidP="004140E2">
            <w:pPr>
              <w:rPr>
                <w:b/>
                <w:color w:val="000000"/>
                <w:sz w:val="28"/>
                <w:szCs w:val="28"/>
              </w:rPr>
            </w:pPr>
          </w:p>
          <w:p w14:paraId="36CA3572" w14:textId="67519D29" w:rsidR="006419C1" w:rsidRPr="00A11DC7" w:rsidRDefault="006419C1" w:rsidP="004140E2">
            <w:pPr>
              <w:rPr>
                <w:b/>
                <w:color w:val="000000"/>
                <w:sz w:val="28"/>
                <w:szCs w:val="28"/>
              </w:rPr>
            </w:pPr>
          </w:p>
        </w:tc>
      </w:tr>
      <w:tr w:rsidR="00C66B35" w:rsidRPr="00A11DC7" w14:paraId="0C3864A8" w14:textId="77777777" w:rsidTr="00E47253">
        <w:tc>
          <w:tcPr>
            <w:tcW w:w="588" w:type="dxa"/>
            <w:tcBorders>
              <w:bottom w:val="single" w:sz="4" w:space="0" w:color="auto"/>
              <w:right w:val="nil"/>
            </w:tcBorders>
          </w:tcPr>
          <w:p w14:paraId="3BE566DC" w14:textId="77777777" w:rsidR="00C66B35" w:rsidRPr="00A11DC7" w:rsidRDefault="1C090C98" w:rsidP="1C090C98">
            <w:pPr>
              <w:rPr>
                <w:color w:val="000000" w:themeColor="text1"/>
                <w:sz w:val="24"/>
                <w:szCs w:val="24"/>
              </w:rPr>
            </w:pPr>
            <w:r w:rsidRPr="1C090C98">
              <w:rPr>
                <w:color w:val="000000" w:themeColor="text1"/>
                <w:sz w:val="24"/>
                <w:szCs w:val="24"/>
              </w:rPr>
              <w:t>9.</w:t>
            </w:r>
          </w:p>
        </w:tc>
        <w:tc>
          <w:tcPr>
            <w:tcW w:w="2922" w:type="dxa"/>
            <w:tcBorders>
              <w:left w:val="nil"/>
              <w:bottom w:val="single" w:sz="4" w:space="0" w:color="auto"/>
            </w:tcBorders>
          </w:tcPr>
          <w:p w14:paraId="6AA7DA5D" w14:textId="77777777" w:rsidR="00C66B35" w:rsidRPr="00A11DC7" w:rsidRDefault="1C090C98" w:rsidP="1C090C98">
            <w:pPr>
              <w:rPr>
                <w:color w:val="000000" w:themeColor="text1"/>
                <w:sz w:val="24"/>
                <w:szCs w:val="24"/>
              </w:rPr>
            </w:pPr>
            <w:r w:rsidRPr="1C090C98">
              <w:rPr>
                <w:color w:val="000000" w:themeColor="text1"/>
                <w:sz w:val="24"/>
                <w:szCs w:val="24"/>
              </w:rPr>
              <w:t>Educational continuity is promoted by the timely transfer of student records, use of MSIX, and development and use of intrastate and interstate communication systems.</w:t>
            </w:r>
          </w:p>
          <w:p w14:paraId="368763CF" w14:textId="7DD6A5CE" w:rsidR="00C66B35" w:rsidRPr="00A11DC7" w:rsidRDefault="00C66B35" w:rsidP="004140E2">
            <w:pPr>
              <w:rPr>
                <w:color w:val="000000"/>
                <w:sz w:val="24"/>
                <w:szCs w:val="24"/>
              </w:rPr>
            </w:pPr>
          </w:p>
        </w:tc>
        <w:tc>
          <w:tcPr>
            <w:tcW w:w="5760" w:type="dxa"/>
            <w:tcBorders>
              <w:bottom w:val="single" w:sz="4" w:space="0" w:color="auto"/>
            </w:tcBorders>
          </w:tcPr>
          <w:p w14:paraId="1FE07F45" w14:textId="50C7A6B5" w:rsidR="00C66B35" w:rsidRDefault="1C090C98" w:rsidP="1C090C98">
            <w:pPr>
              <w:pStyle w:val="BodyTextIndent2"/>
              <w:numPr>
                <w:ilvl w:val="0"/>
                <w:numId w:val="12"/>
              </w:numPr>
              <w:rPr>
                <w:b/>
                <w:bCs/>
                <w:i w:val="0"/>
                <w:iCs w:val="0"/>
                <w:color w:val="000000" w:themeColor="text1"/>
              </w:rPr>
            </w:pPr>
            <w:r w:rsidRPr="1C090C98">
              <w:rPr>
                <w:b/>
                <w:bCs/>
                <w:i w:val="0"/>
                <w:iCs w:val="0"/>
                <w:color w:val="000000" w:themeColor="text1"/>
              </w:rPr>
              <w:t>Sample of Evidence:</w:t>
            </w:r>
          </w:p>
          <w:p w14:paraId="16534B7E" w14:textId="400CE591" w:rsidR="00264566" w:rsidRPr="002B2A4A" w:rsidRDefault="1C090C98" w:rsidP="1C090C98">
            <w:pPr>
              <w:pStyle w:val="BodyTextIndent2"/>
              <w:numPr>
                <w:ilvl w:val="0"/>
                <w:numId w:val="47"/>
              </w:numPr>
              <w:rPr>
                <w:i w:val="0"/>
                <w:iCs w:val="0"/>
                <w:color w:val="000000" w:themeColor="text1"/>
              </w:rPr>
            </w:pPr>
            <w:r w:rsidRPr="1C090C98">
              <w:rPr>
                <w:i w:val="0"/>
                <w:iCs w:val="0"/>
                <w:color w:val="000000" w:themeColor="text1"/>
              </w:rPr>
              <w:t>Records transfer forms/process</w:t>
            </w:r>
          </w:p>
          <w:p w14:paraId="49CFB8B4" w14:textId="2EE56DEA" w:rsidR="00264566" w:rsidRPr="002B2A4A" w:rsidRDefault="1C090C98" w:rsidP="1C090C98">
            <w:pPr>
              <w:pStyle w:val="BodyTextIndent2"/>
              <w:numPr>
                <w:ilvl w:val="0"/>
                <w:numId w:val="47"/>
              </w:numPr>
              <w:rPr>
                <w:i w:val="0"/>
                <w:iCs w:val="0"/>
                <w:color w:val="000000" w:themeColor="text1"/>
              </w:rPr>
            </w:pPr>
            <w:r w:rsidRPr="1C090C98">
              <w:rPr>
                <w:i w:val="0"/>
                <w:iCs w:val="0"/>
                <w:color w:val="000000" w:themeColor="text1"/>
              </w:rPr>
              <w:t xml:space="preserve">Use of MSIX </w:t>
            </w:r>
          </w:p>
          <w:p w14:paraId="0B109122" w14:textId="28F03ACC" w:rsidR="00264566" w:rsidRPr="002B2A4A" w:rsidRDefault="1C090C98" w:rsidP="1C090C98">
            <w:pPr>
              <w:pStyle w:val="BodyTextIndent2"/>
              <w:numPr>
                <w:ilvl w:val="0"/>
                <w:numId w:val="47"/>
              </w:numPr>
              <w:rPr>
                <w:i w:val="0"/>
                <w:iCs w:val="0"/>
                <w:color w:val="000000" w:themeColor="text1"/>
              </w:rPr>
            </w:pPr>
            <w:r w:rsidRPr="1C090C98">
              <w:rPr>
                <w:i w:val="0"/>
                <w:iCs w:val="0"/>
                <w:color w:val="000000" w:themeColor="text1"/>
              </w:rPr>
              <w:t>Transfer of Migrant Student Records Evaluation Report</w:t>
            </w:r>
          </w:p>
          <w:p w14:paraId="55C2841C" w14:textId="373A5388" w:rsidR="000A16A3" w:rsidRPr="00073A72" w:rsidRDefault="1C090C98" w:rsidP="1C090C98">
            <w:pPr>
              <w:pStyle w:val="BodyTextIndent2"/>
              <w:numPr>
                <w:ilvl w:val="0"/>
                <w:numId w:val="12"/>
              </w:numPr>
              <w:rPr>
                <w:b/>
                <w:bCs/>
                <w:i w:val="0"/>
                <w:iCs w:val="0"/>
                <w:color w:val="000000" w:themeColor="text1"/>
              </w:rPr>
            </w:pPr>
            <w:r w:rsidRPr="1C090C98">
              <w:rPr>
                <w:b/>
                <w:bCs/>
                <w:i w:val="0"/>
                <w:iCs w:val="0"/>
                <w:color w:val="000000" w:themeColor="text1"/>
              </w:rPr>
              <w:t>Interview MEP Staff.</w:t>
            </w:r>
          </w:p>
        </w:tc>
        <w:tc>
          <w:tcPr>
            <w:tcW w:w="2407" w:type="dxa"/>
            <w:tcBorders>
              <w:bottom w:val="single" w:sz="4" w:space="0" w:color="auto"/>
            </w:tcBorders>
          </w:tcPr>
          <w:p w14:paraId="2252FA78" w14:textId="77777777" w:rsidR="00C66B35" w:rsidRPr="00A11DC7" w:rsidRDefault="00C66B35" w:rsidP="004140E2">
            <w:pPr>
              <w:rPr>
                <w:color w:val="000000"/>
                <w:sz w:val="24"/>
                <w:szCs w:val="24"/>
              </w:rPr>
            </w:pPr>
          </w:p>
        </w:tc>
        <w:tc>
          <w:tcPr>
            <w:tcW w:w="2543" w:type="dxa"/>
            <w:tcBorders>
              <w:bottom w:val="single" w:sz="4" w:space="0" w:color="auto"/>
            </w:tcBorders>
          </w:tcPr>
          <w:p w14:paraId="645F8E54" w14:textId="77777777" w:rsidR="00C66B35" w:rsidRDefault="00C66B35" w:rsidP="004140E2">
            <w:pPr>
              <w:rPr>
                <w:b/>
                <w:color w:val="000000"/>
                <w:sz w:val="28"/>
                <w:szCs w:val="28"/>
              </w:rPr>
            </w:pPr>
          </w:p>
          <w:p w14:paraId="678BB617" w14:textId="4E7C4164" w:rsidR="00C66B35" w:rsidRPr="00A11DC7" w:rsidRDefault="00C66B35" w:rsidP="39D6F290">
            <w:pPr>
              <w:rPr>
                <w:b/>
                <w:bCs/>
                <w:color w:val="000000" w:themeColor="text1"/>
                <w:sz w:val="28"/>
                <w:szCs w:val="28"/>
              </w:rPr>
            </w:pPr>
            <w:r w:rsidRPr="39D6F290">
              <w:rPr>
                <w:b/>
                <w:bCs/>
                <w:color w:val="000000" w:themeColor="text1"/>
                <w:sz w:val="28"/>
                <w:szCs w:val="28"/>
              </w:rPr>
              <w:t xml:space="preserve">   </w:t>
            </w:r>
          </w:p>
          <w:p w14:paraId="090692DB" w14:textId="31370014" w:rsidR="00C66B35" w:rsidRPr="00A11DC7" w:rsidRDefault="00C66B35" w:rsidP="39D6F290">
            <w:pPr>
              <w:rPr>
                <w:b/>
                <w:bCs/>
                <w:color w:val="000000" w:themeColor="text1"/>
                <w:sz w:val="28"/>
                <w:szCs w:val="28"/>
              </w:rPr>
            </w:pPr>
          </w:p>
          <w:p w14:paraId="40E42A52" w14:textId="410729FA" w:rsidR="00C66B35" w:rsidRPr="00A11DC7" w:rsidRDefault="00C66B35" w:rsidP="39D6F290">
            <w:pPr>
              <w:rPr>
                <w:b/>
                <w:bCs/>
                <w:color w:val="000000"/>
                <w:sz w:val="28"/>
                <w:szCs w:val="28"/>
              </w:rPr>
            </w:pPr>
          </w:p>
        </w:tc>
      </w:tr>
      <w:tr w:rsidR="00C66B35" w:rsidRPr="00A11DC7" w14:paraId="7E93CAF0" w14:textId="77777777" w:rsidTr="00E47253">
        <w:tc>
          <w:tcPr>
            <w:tcW w:w="588" w:type="dxa"/>
            <w:tcBorders>
              <w:bottom w:val="single" w:sz="4" w:space="0" w:color="auto"/>
              <w:right w:val="nil"/>
            </w:tcBorders>
          </w:tcPr>
          <w:p w14:paraId="6A7A44D7" w14:textId="77777777" w:rsidR="00C66B35" w:rsidRPr="00A11DC7" w:rsidRDefault="1C090C98" w:rsidP="1C090C98">
            <w:pPr>
              <w:rPr>
                <w:color w:val="000000" w:themeColor="text1"/>
                <w:sz w:val="24"/>
                <w:szCs w:val="24"/>
              </w:rPr>
            </w:pPr>
            <w:r w:rsidRPr="1C090C98">
              <w:rPr>
                <w:color w:val="000000" w:themeColor="text1"/>
                <w:sz w:val="24"/>
                <w:szCs w:val="24"/>
              </w:rPr>
              <w:t>10.</w:t>
            </w:r>
          </w:p>
        </w:tc>
        <w:tc>
          <w:tcPr>
            <w:tcW w:w="2922" w:type="dxa"/>
            <w:tcBorders>
              <w:left w:val="nil"/>
              <w:bottom w:val="single" w:sz="4" w:space="0" w:color="auto"/>
            </w:tcBorders>
          </w:tcPr>
          <w:p w14:paraId="1C1ED5D7" w14:textId="77777777" w:rsidR="00C66B35" w:rsidRDefault="1C090C98" w:rsidP="1C090C98">
            <w:pPr>
              <w:rPr>
                <w:color w:val="000000" w:themeColor="text1"/>
                <w:sz w:val="24"/>
                <w:szCs w:val="24"/>
              </w:rPr>
            </w:pPr>
            <w:r w:rsidRPr="1C090C98">
              <w:rPr>
                <w:color w:val="000000" w:themeColor="text1"/>
                <w:sz w:val="24"/>
                <w:szCs w:val="24"/>
              </w:rPr>
              <w:t xml:space="preserve">The LEA has developed a system of communication with their Regional Data Specialist. </w:t>
            </w:r>
          </w:p>
          <w:p w14:paraId="6FAFD4B4" w14:textId="2AD72E7A" w:rsidR="00C84533" w:rsidRPr="00A11DC7" w:rsidRDefault="00C84533" w:rsidP="004140E2">
            <w:pPr>
              <w:rPr>
                <w:color w:val="000000"/>
                <w:sz w:val="24"/>
                <w:szCs w:val="24"/>
              </w:rPr>
            </w:pPr>
          </w:p>
        </w:tc>
        <w:tc>
          <w:tcPr>
            <w:tcW w:w="5760" w:type="dxa"/>
            <w:tcBorders>
              <w:bottom w:val="single" w:sz="4" w:space="0" w:color="auto"/>
            </w:tcBorders>
          </w:tcPr>
          <w:p w14:paraId="230C775B" w14:textId="45D2D06A" w:rsidR="002B2A4A" w:rsidRDefault="1C090C98" w:rsidP="1C090C98">
            <w:pPr>
              <w:pStyle w:val="BodyTextIndent2"/>
              <w:numPr>
                <w:ilvl w:val="0"/>
                <w:numId w:val="46"/>
              </w:numPr>
              <w:rPr>
                <w:b/>
                <w:bCs/>
                <w:i w:val="0"/>
                <w:iCs w:val="0"/>
                <w:color w:val="000000" w:themeColor="text1"/>
              </w:rPr>
            </w:pPr>
            <w:r w:rsidRPr="1C090C98">
              <w:rPr>
                <w:b/>
                <w:bCs/>
                <w:i w:val="0"/>
                <w:iCs w:val="0"/>
                <w:color w:val="000000" w:themeColor="text1"/>
              </w:rPr>
              <w:t>Sample of Evidence:</w:t>
            </w:r>
          </w:p>
          <w:p w14:paraId="4392563D" w14:textId="56FC180D" w:rsidR="002B2A4A" w:rsidRPr="002B2A4A" w:rsidRDefault="1C090C98" w:rsidP="1C090C98">
            <w:pPr>
              <w:pStyle w:val="BodyTextIndent2"/>
              <w:numPr>
                <w:ilvl w:val="0"/>
                <w:numId w:val="47"/>
              </w:numPr>
              <w:rPr>
                <w:i w:val="0"/>
                <w:iCs w:val="0"/>
                <w:color w:val="000000" w:themeColor="text1"/>
              </w:rPr>
            </w:pPr>
            <w:r w:rsidRPr="1C090C98">
              <w:rPr>
                <w:i w:val="0"/>
                <w:iCs w:val="0"/>
                <w:color w:val="000000" w:themeColor="text1"/>
              </w:rPr>
              <w:t>Communication between Regional Data Manager (RDM) and LEA</w:t>
            </w:r>
          </w:p>
          <w:p w14:paraId="3ED5804A" w14:textId="5C7603F3" w:rsidR="002B2A4A" w:rsidRPr="002B2A4A" w:rsidRDefault="1C090C98" w:rsidP="1C090C98">
            <w:pPr>
              <w:pStyle w:val="BodyTextIndent2"/>
              <w:numPr>
                <w:ilvl w:val="0"/>
                <w:numId w:val="47"/>
              </w:numPr>
              <w:rPr>
                <w:i w:val="0"/>
                <w:iCs w:val="0"/>
                <w:color w:val="000000" w:themeColor="text1"/>
              </w:rPr>
            </w:pPr>
            <w:r w:rsidRPr="1C090C98">
              <w:rPr>
                <w:i w:val="0"/>
                <w:iCs w:val="0"/>
                <w:color w:val="000000" w:themeColor="text1"/>
              </w:rPr>
              <w:t>Protocol with RDM &amp; MEP staff</w:t>
            </w:r>
          </w:p>
          <w:p w14:paraId="5F73C124" w14:textId="4AEE8ABF" w:rsidR="00C66B35" w:rsidRDefault="1C090C98" w:rsidP="1C090C98">
            <w:pPr>
              <w:pStyle w:val="BodyTextIndent2"/>
              <w:numPr>
                <w:ilvl w:val="0"/>
                <w:numId w:val="46"/>
              </w:numPr>
              <w:rPr>
                <w:b/>
                <w:bCs/>
                <w:i w:val="0"/>
                <w:iCs w:val="0"/>
                <w:color w:val="000000" w:themeColor="text1"/>
              </w:rPr>
            </w:pPr>
            <w:r w:rsidRPr="1C090C98">
              <w:rPr>
                <w:b/>
                <w:bCs/>
                <w:i w:val="0"/>
                <w:iCs w:val="0"/>
                <w:color w:val="000000" w:themeColor="text1"/>
              </w:rPr>
              <w:t xml:space="preserve">Interview MEP staff and Regional Data Specialist.  </w:t>
            </w:r>
          </w:p>
          <w:p w14:paraId="01152706" w14:textId="5F672426" w:rsidR="00073A72" w:rsidRPr="0098423B" w:rsidRDefault="00073A72" w:rsidP="00073A72">
            <w:pPr>
              <w:pStyle w:val="BodyTextIndent2"/>
              <w:rPr>
                <w:color w:val="000000"/>
                <w:sz w:val="22"/>
                <w:szCs w:val="22"/>
              </w:rPr>
            </w:pPr>
          </w:p>
        </w:tc>
        <w:tc>
          <w:tcPr>
            <w:tcW w:w="2407" w:type="dxa"/>
            <w:tcBorders>
              <w:bottom w:val="single" w:sz="4" w:space="0" w:color="auto"/>
            </w:tcBorders>
          </w:tcPr>
          <w:p w14:paraId="2386B752" w14:textId="77777777" w:rsidR="00C66B35" w:rsidRPr="00A11DC7" w:rsidRDefault="00C66B35" w:rsidP="004140E2">
            <w:pPr>
              <w:rPr>
                <w:color w:val="000000"/>
                <w:sz w:val="24"/>
                <w:szCs w:val="24"/>
              </w:rPr>
            </w:pPr>
          </w:p>
        </w:tc>
        <w:tc>
          <w:tcPr>
            <w:tcW w:w="2543" w:type="dxa"/>
            <w:tcBorders>
              <w:bottom w:val="single" w:sz="4" w:space="0" w:color="auto"/>
            </w:tcBorders>
          </w:tcPr>
          <w:p w14:paraId="023389BA" w14:textId="77777777" w:rsidR="00C66B35" w:rsidRDefault="00C66B35" w:rsidP="004140E2">
            <w:pPr>
              <w:rPr>
                <w:b/>
                <w:color w:val="000000"/>
                <w:sz w:val="28"/>
                <w:szCs w:val="28"/>
              </w:rPr>
            </w:pPr>
          </w:p>
          <w:p w14:paraId="4C064BDC" w14:textId="025BE163" w:rsidR="00C66B35" w:rsidRPr="00A11DC7" w:rsidRDefault="00C66B35" w:rsidP="39D6F290">
            <w:pPr>
              <w:rPr>
                <w:b/>
                <w:bCs/>
                <w:color w:val="000000" w:themeColor="text1"/>
                <w:sz w:val="28"/>
                <w:szCs w:val="28"/>
              </w:rPr>
            </w:pPr>
          </w:p>
          <w:p w14:paraId="0E3767BF" w14:textId="4AE22DDE" w:rsidR="00C66B35" w:rsidRPr="00A11DC7" w:rsidRDefault="00C66B35" w:rsidP="39D6F290">
            <w:pPr>
              <w:rPr>
                <w:b/>
                <w:bCs/>
                <w:color w:val="000000"/>
                <w:sz w:val="28"/>
                <w:szCs w:val="28"/>
              </w:rPr>
            </w:pPr>
          </w:p>
        </w:tc>
      </w:tr>
    </w:tbl>
    <w:p w14:paraId="06DD4965" w14:textId="68B2B774" w:rsidR="000A16A3" w:rsidRDefault="000A16A3"/>
    <w:tbl>
      <w:tblPr>
        <w:tblStyle w:val="TableGrid"/>
        <w:tblW w:w="14220" w:type="dxa"/>
        <w:tblInd w:w="-72" w:type="dxa"/>
        <w:tblLayout w:type="fixed"/>
        <w:tblLook w:val="01E0" w:firstRow="1" w:lastRow="1" w:firstColumn="1" w:lastColumn="1" w:noHBand="0" w:noVBand="0"/>
      </w:tblPr>
      <w:tblGrid>
        <w:gridCol w:w="588"/>
        <w:gridCol w:w="2922"/>
        <w:gridCol w:w="5760"/>
        <w:gridCol w:w="2407"/>
        <w:gridCol w:w="2543"/>
      </w:tblGrid>
      <w:tr w:rsidR="00C66B35" w:rsidRPr="00A11DC7" w14:paraId="5282B0AB" w14:textId="77777777" w:rsidTr="39D6F290">
        <w:trPr>
          <w:trHeight w:val="341"/>
        </w:trPr>
        <w:tc>
          <w:tcPr>
            <w:tcW w:w="14220" w:type="dxa"/>
            <w:gridSpan w:val="5"/>
            <w:shd w:val="clear" w:color="auto" w:fill="C0C0C0"/>
          </w:tcPr>
          <w:p w14:paraId="72556EA5" w14:textId="77777777" w:rsidR="00C66B35" w:rsidRPr="00A11DC7" w:rsidRDefault="1C090C98" w:rsidP="1C090C98">
            <w:pPr>
              <w:rPr>
                <w:color w:val="000000" w:themeColor="text1"/>
                <w:sz w:val="24"/>
                <w:szCs w:val="24"/>
              </w:rPr>
            </w:pPr>
            <w:r w:rsidRPr="1C090C98">
              <w:rPr>
                <w:b/>
                <w:bCs/>
                <w:color w:val="000000" w:themeColor="text1"/>
                <w:sz w:val="24"/>
                <w:szCs w:val="24"/>
              </w:rPr>
              <w:t xml:space="preserve">III. Program Services/ Provision of services </w:t>
            </w:r>
            <w:r w:rsidRPr="1C090C98">
              <w:rPr>
                <w:color w:val="000000" w:themeColor="text1"/>
                <w:sz w:val="24"/>
                <w:szCs w:val="24"/>
              </w:rPr>
              <w:t>(Sec. 1301, Sec. 1304(b)(1), 1304(b)(2), 1304(b)(4), 1304(d), 1304(e), Sec. 1306(a)(1)</w:t>
            </w:r>
          </w:p>
        </w:tc>
      </w:tr>
      <w:tr w:rsidR="00C66B35" w:rsidRPr="00A11DC7" w14:paraId="43C4A8A1" w14:textId="77777777" w:rsidTr="00E47253">
        <w:tc>
          <w:tcPr>
            <w:tcW w:w="588" w:type="dxa"/>
            <w:tcBorders>
              <w:right w:val="nil"/>
            </w:tcBorders>
          </w:tcPr>
          <w:p w14:paraId="7AC06C5B" w14:textId="77777777" w:rsidR="00C66B35" w:rsidRPr="00A11DC7" w:rsidRDefault="1C090C98" w:rsidP="1C090C98">
            <w:pPr>
              <w:rPr>
                <w:color w:val="000000" w:themeColor="text1"/>
                <w:sz w:val="24"/>
                <w:szCs w:val="24"/>
              </w:rPr>
            </w:pPr>
            <w:r w:rsidRPr="1C090C98">
              <w:rPr>
                <w:color w:val="000000" w:themeColor="text1"/>
                <w:sz w:val="24"/>
                <w:szCs w:val="24"/>
              </w:rPr>
              <w:t>11.</w:t>
            </w:r>
          </w:p>
        </w:tc>
        <w:tc>
          <w:tcPr>
            <w:tcW w:w="2922" w:type="dxa"/>
            <w:tcBorders>
              <w:left w:val="nil"/>
            </w:tcBorders>
          </w:tcPr>
          <w:p w14:paraId="10882B85" w14:textId="77777777" w:rsidR="00C66B35" w:rsidRDefault="1C090C98" w:rsidP="1C090C98">
            <w:pPr>
              <w:rPr>
                <w:color w:val="000000" w:themeColor="text1"/>
                <w:sz w:val="24"/>
                <w:szCs w:val="24"/>
              </w:rPr>
            </w:pPr>
            <w:r w:rsidRPr="1C090C98">
              <w:rPr>
                <w:color w:val="000000" w:themeColor="text1"/>
                <w:sz w:val="24"/>
                <w:szCs w:val="24"/>
              </w:rPr>
              <w:t xml:space="preserve">Services provided to students are indicated in the MEP application for the </w:t>
            </w:r>
            <w:r w:rsidRPr="1C090C98">
              <w:rPr>
                <w:color w:val="000000" w:themeColor="text1"/>
                <w:sz w:val="24"/>
                <w:szCs w:val="24"/>
              </w:rPr>
              <w:lastRenderedPageBreak/>
              <w:t>current year and reflect the NC MEP State Service Delivery Plan. MEP staff is informed of the services to be provided. The program is evaluated annually to identify successful activities and eliminate non-productive activities.</w:t>
            </w:r>
          </w:p>
          <w:p w14:paraId="4309CFE7" w14:textId="2705472C" w:rsidR="00F04FDA" w:rsidRPr="00A11DC7" w:rsidRDefault="00F04FDA" w:rsidP="004140E2">
            <w:pPr>
              <w:rPr>
                <w:color w:val="000000"/>
                <w:sz w:val="24"/>
                <w:szCs w:val="24"/>
              </w:rPr>
            </w:pPr>
          </w:p>
        </w:tc>
        <w:tc>
          <w:tcPr>
            <w:tcW w:w="5760" w:type="dxa"/>
          </w:tcPr>
          <w:p w14:paraId="100B06FD" w14:textId="6D8505C6" w:rsidR="002B2A4A" w:rsidRPr="002B2A4A" w:rsidRDefault="1C090C98" w:rsidP="1C090C98">
            <w:pPr>
              <w:pStyle w:val="ListParagraph"/>
              <w:numPr>
                <w:ilvl w:val="0"/>
                <w:numId w:val="46"/>
              </w:numPr>
              <w:rPr>
                <w:b/>
                <w:bCs/>
                <w:color w:val="000000" w:themeColor="text1"/>
                <w:sz w:val="24"/>
                <w:szCs w:val="24"/>
              </w:rPr>
            </w:pPr>
            <w:r w:rsidRPr="1C090C98">
              <w:rPr>
                <w:b/>
                <w:bCs/>
                <w:color w:val="000000" w:themeColor="text1"/>
                <w:sz w:val="24"/>
                <w:szCs w:val="24"/>
              </w:rPr>
              <w:lastRenderedPageBreak/>
              <w:t>Sample of Evidence:</w:t>
            </w:r>
          </w:p>
          <w:p w14:paraId="233B68AE" w14:textId="49B2536F" w:rsidR="002B2A4A" w:rsidRDefault="1C090C98" w:rsidP="1C090C98">
            <w:pPr>
              <w:pStyle w:val="ListParagraph"/>
              <w:numPr>
                <w:ilvl w:val="0"/>
                <w:numId w:val="47"/>
              </w:numPr>
              <w:rPr>
                <w:color w:val="000000" w:themeColor="text1"/>
                <w:sz w:val="24"/>
                <w:szCs w:val="24"/>
              </w:rPr>
            </w:pPr>
            <w:r w:rsidRPr="1C090C98">
              <w:rPr>
                <w:color w:val="000000" w:themeColor="text1"/>
                <w:sz w:val="24"/>
                <w:szCs w:val="24"/>
              </w:rPr>
              <w:t>SSR for the last 3 months</w:t>
            </w:r>
          </w:p>
          <w:p w14:paraId="5937936D" w14:textId="6A9638BD" w:rsidR="002B2A4A" w:rsidRDefault="1C090C98" w:rsidP="1C090C98">
            <w:pPr>
              <w:pStyle w:val="ListParagraph"/>
              <w:numPr>
                <w:ilvl w:val="0"/>
                <w:numId w:val="47"/>
              </w:numPr>
              <w:rPr>
                <w:color w:val="000000" w:themeColor="text1"/>
                <w:sz w:val="24"/>
                <w:szCs w:val="24"/>
              </w:rPr>
            </w:pPr>
            <w:r w:rsidRPr="1C090C98">
              <w:rPr>
                <w:color w:val="000000" w:themeColor="text1"/>
                <w:sz w:val="24"/>
                <w:szCs w:val="24"/>
              </w:rPr>
              <w:t>LEA MEP Service Delivery Plan</w:t>
            </w:r>
          </w:p>
          <w:p w14:paraId="200B98E2" w14:textId="5AD20971" w:rsidR="002B2A4A" w:rsidRDefault="1C090C98" w:rsidP="1C090C98">
            <w:pPr>
              <w:pStyle w:val="ListParagraph"/>
              <w:numPr>
                <w:ilvl w:val="0"/>
                <w:numId w:val="47"/>
              </w:numPr>
              <w:rPr>
                <w:color w:val="000000" w:themeColor="text1"/>
                <w:sz w:val="24"/>
                <w:szCs w:val="24"/>
              </w:rPr>
            </w:pPr>
            <w:r w:rsidRPr="1C090C98">
              <w:rPr>
                <w:color w:val="000000" w:themeColor="text1"/>
                <w:sz w:val="24"/>
                <w:szCs w:val="24"/>
              </w:rPr>
              <w:lastRenderedPageBreak/>
              <w:t>Last local program evaluation</w:t>
            </w:r>
          </w:p>
          <w:p w14:paraId="765CDF78" w14:textId="60CD0397" w:rsidR="00131E5E" w:rsidRPr="002B2A4A" w:rsidRDefault="1C090C98" w:rsidP="1C090C98">
            <w:pPr>
              <w:pStyle w:val="ListParagraph"/>
              <w:numPr>
                <w:ilvl w:val="0"/>
                <w:numId w:val="47"/>
              </w:numPr>
              <w:rPr>
                <w:color w:val="000000" w:themeColor="text1"/>
                <w:sz w:val="24"/>
                <w:szCs w:val="24"/>
              </w:rPr>
            </w:pPr>
            <w:r w:rsidRPr="1C090C98">
              <w:rPr>
                <w:color w:val="000000" w:themeColor="text1"/>
                <w:sz w:val="24"/>
                <w:szCs w:val="24"/>
              </w:rPr>
              <w:t>LEA Comprehensive Needs Assessment</w:t>
            </w:r>
          </w:p>
          <w:p w14:paraId="656280A6" w14:textId="48AD1973" w:rsidR="003455A7" w:rsidRPr="00073A72" w:rsidRDefault="1C090C98" w:rsidP="1C090C98">
            <w:pPr>
              <w:pStyle w:val="ListParagraph"/>
              <w:numPr>
                <w:ilvl w:val="0"/>
                <w:numId w:val="46"/>
              </w:numPr>
              <w:rPr>
                <w:color w:val="000000" w:themeColor="text1"/>
                <w:sz w:val="24"/>
                <w:szCs w:val="24"/>
              </w:rPr>
            </w:pPr>
            <w:r w:rsidRPr="1C090C98">
              <w:rPr>
                <w:b/>
                <w:bCs/>
                <w:color w:val="000000" w:themeColor="text1"/>
                <w:sz w:val="24"/>
                <w:szCs w:val="24"/>
              </w:rPr>
              <w:t>Interview Director and MEP staff.</w:t>
            </w:r>
          </w:p>
        </w:tc>
        <w:tc>
          <w:tcPr>
            <w:tcW w:w="2407" w:type="dxa"/>
          </w:tcPr>
          <w:p w14:paraId="0EEE3C05" w14:textId="77777777" w:rsidR="00C66B35" w:rsidRPr="00A11DC7" w:rsidRDefault="00C66B35" w:rsidP="004140E2">
            <w:pPr>
              <w:rPr>
                <w:color w:val="000000"/>
                <w:sz w:val="24"/>
                <w:szCs w:val="24"/>
              </w:rPr>
            </w:pPr>
          </w:p>
        </w:tc>
        <w:tc>
          <w:tcPr>
            <w:tcW w:w="2543" w:type="dxa"/>
          </w:tcPr>
          <w:p w14:paraId="64814BE1" w14:textId="77777777" w:rsidR="00C66B35" w:rsidRDefault="00C66B35" w:rsidP="004140E2">
            <w:pPr>
              <w:rPr>
                <w:b/>
                <w:color w:val="000000"/>
                <w:sz w:val="28"/>
                <w:szCs w:val="28"/>
              </w:rPr>
            </w:pPr>
          </w:p>
          <w:p w14:paraId="4F48DC31" w14:textId="77777777" w:rsidR="00C66B35" w:rsidRDefault="00C66B35" w:rsidP="004140E2">
            <w:pPr>
              <w:rPr>
                <w:b/>
                <w:color w:val="000000"/>
                <w:sz w:val="28"/>
                <w:szCs w:val="28"/>
              </w:rPr>
            </w:pPr>
          </w:p>
          <w:p w14:paraId="39341B65" w14:textId="77777777" w:rsidR="00C66B35" w:rsidRDefault="00C66B35" w:rsidP="004140E2">
            <w:pPr>
              <w:rPr>
                <w:b/>
                <w:color w:val="000000"/>
                <w:sz w:val="28"/>
                <w:szCs w:val="28"/>
              </w:rPr>
            </w:pPr>
          </w:p>
          <w:p w14:paraId="1F0BB222" w14:textId="77777777" w:rsidR="00C66B35" w:rsidRDefault="00C66B35" w:rsidP="004140E2">
            <w:pPr>
              <w:rPr>
                <w:b/>
                <w:color w:val="000000"/>
                <w:sz w:val="28"/>
                <w:szCs w:val="28"/>
              </w:rPr>
            </w:pPr>
          </w:p>
          <w:p w14:paraId="1EBD7DEC" w14:textId="77777777" w:rsidR="00C66B35" w:rsidRDefault="00C66B35" w:rsidP="004140E2">
            <w:pPr>
              <w:rPr>
                <w:b/>
                <w:color w:val="000000"/>
                <w:sz w:val="28"/>
                <w:szCs w:val="28"/>
              </w:rPr>
            </w:pPr>
          </w:p>
          <w:p w14:paraId="6B744084" w14:textId="77777777" w:rsidR="00C66B35" w:rsidRDefault="00C66B35" w:rsidP="004140E2">
            <w:pPr>
              <w:rPr>
                <w:b/>
                <w:color w:val="000000"/>
                <w:sz w:val="28"/>
                <w:szCs w:val="28"/>
              </w:rPr>
            </w:pPr>
          </w:p>
          <w:p w14:paraId="65DBFEA3" w14:textId="77777777" w:rsidR="00C66B35" w:rsidRPr="00A11DC7" w:rsidRDefault="00C66B35" w:rsidP="004140E2">
            <w:pPr>
              <w:rPr>
                <w:b/>
                <w:color w:val="000000"/>
                <w:sz w:val="28"/>
                <w:szCs w:val="28"/>
              </w:rPr>
            </w:pPr>
            <w:r>
              <w:rPr>
                <w:b/>
                <w:color w:val="000000"/>
                <w:sz w:val="28"/>
                <w:szCs w:val="28"/>
              </w:rPr>
              <w:t xml:space="preserve">  </w:t>
            </w:r>
          </w:p>
        </w:tc>
      </w:tr>
      <w:tr w:rsidR="00C66B35" w:rsidRPr="00A11DC7" w14:paraId="11D56488" w14:textId="77777777" w:rsidTr="00E47253">
        <w:tc>
          <w:tcPr>
            <w:tcW w:w="588" w:type="dxa"/>
            <w:tcBorders>
              <w:right w:val="nil"/>
            </w:tcBorders>
          </w:tcPr>
          <w:p w14:paraId="6A85F42A" w14:textId="77777777" w:rsidR="00C66B35" w:rsidRPr="00A11DC7" w:rsidRDefault="1C090C98" w:rsidP="1C090C98">
            <w:pPr>
              <w:rPr>
                <w:color w:val="000000" w:themeColor="text1"/>
                <w:sz w:val="24"/>
                <w:szCs w:val="24"/>
              </w:rPr>
            </w:pPr>
            <w:r w:rsidRPr="1C090C98">
              <w:rPr>
                <w:color w:val="000000" w:themeColor="text1"/>
                <w:sz w:val="24"/>
                <w:szCs w:val="24"/>
              </w:rPr>
              <w:lastRenderedPageBreak/>
              <w:t>12.</w:t>
            </w:r>
          </w:p>
        </w:tc>
        <w:tc>
          <w:tcPr>
            <w:tcW w:w="2922" w:type="dxa"/>
            <w:tcBorders>
              <w:left w:val="nil"/>
            </w:tcBorders>
          </w:tcPr>
          <w:p w14:paraId="2FF4DAA2" w14:textId="007F3B1C" w:rsidR="00C66B35" w:rsidRPr="00A11DC7" w:rsidRDefault="1C090C98" w:rsidP="1C090C98">
            <w:pPr>
              <w:rPr>
                <w:color w:val="000000" w:themeColor="text1"/>
                <w:sz w:val="24"/>
                <w:szCs w:val="24"/>
              </w:rPr>
            </w:pPr>
            <w:r w:rsidRPr="1C090C98">
              <w:rPr>
                <w:color w:val="000000" w:themeColor="text1"/>
                <w:sz w:val="24"/>
                <w:szCs w:val="24"/>
              </w:rPr>
              <w:t>The MEP needs assessment identifies the students who have a priority for service (PFS). Those whose education has been interrupted within the school year and are failing or at-risk of failing state standards. Teachers and other staff are instructed to serve students according to the service priorities.</w:t>
            </w:r>
          </w:p>
          <w:p w14:paraId="5F74377D" w14:textId="77777777" w:rsidR="00C66B35" w:rsidRPr="00A11DC7" w:rsidRDefault="00C66B35" w:rsidP="004140E2">
            <w:pPr>
              <w:rPr>
                <w:color w:val="000000"/>
                <w:sz w:val="24"/>
                <w:szCs w:val="24"/>
              </w:rPr>
            </w:pPr>
          </w:p>
        </w:tc>
        <w:tc>
          <w:tcPr>
            <w:tcW w:w="5760" w:type="dxa"/>
          </w:tcPr>
          <w:p w14:paraId="35BB62C9" w14:textId="1F264112" w:rsidR="00131E5E"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Sample of Evidence:</w:t>
            </w:r>
          </w:p>
          <w:p w14:paraId="199B1680" w14:textId="0832C024" w:rsidR="00131E5E" w:rsidRPr="00131E5E" w:rsidRDefault="1C090C98" w:rsidP="1C090C98">
            <w:pPr>
              <w:pStyle w:val="ListParagraph"/>
              <w:numPr>
                <w:ilvl w:val="0"/>
                <w:numId w:val="47"/>
              </w:numPr>
              <w:rPr>
                <w:color w:val="000000" w:themeColor="text1"/>
                <w:sz w:val="24"/>
                <w:szCs w:val="24"/>
              </w:rPr>
            </w:pPr>
            <w:r w:rsidRPr="1C090C98">
              <w:rPr>
                <w:color w:val="000000" w:themeColor="text1"/>
                <w:sz w:val="24"/>
                <w:szCs w:val="24"/>
              </w:rPr>
              <w:t>PFS list</w:t>
            </w:r>
          </w:p>
          <w:p w14:paraId="1E01E5D2" w14:textId="709FE7FD" w:rsidR="00131E5E" w:rsidRPr="00131E5E" w:rsidRDefault="1C090C98" w:rsidP="1C090C98">
            <w:pPr>
              <w:pStyle w:val="ListParagraph"/>
              <w:numPr>
                <w:ilvl w:val="0"/>
                <w:numId w:val="47"/>
              </w:numPr>
              <w:rPr>
                <w:color w:val="000000" w:themeColor="text1"/>
                <w:sz w:val="24"/>
                <w:szCs w:val="24"/>
              </w:rPr>
            </w:pPr>
            <w:r w:rsidRPr="1C090C98">
              <w:rPr>
                <w:color w:val="000000" w:themeColor="text1"/>
                <w:sz w:val="24"/>
                <w:szCs w:val="24"/>
              </w:rPr>
              <w:t>Educational Plan for PFS</w:t>
            </w:r>
          </w:p>
          <w:p w14:paraId="4193BD36" w14:textId="2B98F320" w:rsidR="00131E5E" w:rsidRDefault="1C090C98" w:rsidP="1C090C98">
            <w:pPr>
              <w:pStyle w:val="ListParagraph"/>
              <w:numPr>
                <w:ilvl w:val="0"/>
                <w:numId w:val="47"/>
              </w:numPr>
              <w:rPr>
                <w:color w:val="000000" w:themeColor="text1"/>
                <w:sz w:val="24"/>
                <w:szCs w:val="24"/>
              </w:rPr>
            </w:pPr>
            <w:r w:rsidRPr="1C090C98">
              <w:rPr>
                <w:color w:val="000000" w:themeColor="text1"/>
                <w:sz w:val="24"/>
                <w:szCs w:val="24"/>
              </w:rPr>
              <w:t>LEA Personalized Educational Plan (PEP) if applicable</w:t>
            </w:r>
          </w:p>
          <w:p w14:paraId="25B3EFD6" w14:textId="03AD8B9A" w:rsidR="00131E5E" w:rsidRPr="00131E5E" w:rsidRDefault="1C090C98" w:rsidP="1C090C98">
            <w:pPr>
              <w:pStyle w:val="ListParagraph"/>
              <w:numPr>
                <w:ilvl w:val="0"/>
                <w:numId w:val="47"/>
              </w:numPr>
              <w:rPr>
                <w:color w:val="000000" w:themeColor="text1"/>
                <w:sz w:val="24"/>
                <w:szCs w:val="24"/>
              </w:rPr>
            </w:pPr>
            <w:r w:rsidRPr="1C090C98">
              <w:rPr>
                <w:color w:val="000000" w:themeColor="text1"/>
                <w:sz w:val="24"/>
                <w:szCs w:val="24"/>
              </w:rPr>
              <w:t>Service Logs specific for PFS</w:t>
            </w:r>
          </w:p>
          <w:p w14:paraId="5A5F7F77" w14:textId="1F2F3669" w:rsidR="00073A72" w:rsidRPr="005D6415" w:rsidRDefault="1C090C98" w:rsidP="1C090C98">
            <w:pPr>
              <w:pStyle w:val="ListParagraph"/>
              <w:numPr>
                <w:ilvl w:val="0"/>
                <w:numId w:val="10"/>
              </w:numPr>
              <w:rPr>
                <w:b/>
                <w:bCs/>
                <w:color w:val="000000" w:themeColor="text1"/>
                <w:sz w:val="24"/>
                <w:szCs w:val="24"/>
              </w:rPr>
            </w:pPr>
            <w:r w:rsidRPr="1C090C98">
              <w:rPr>
                <w:b/>
                <w:bCs/>
                <w:sz w:val="24"/>
                <w:szCs w:val="24"/>
              </w:rPr>
              <w:t>Interview Director and any MEP staff.</w:t>
            </w:r>
            <w:r w:rsidRPr="1C090C98">
              <w:rPr>
                <w:i/>
                <w:iCs/>
                <w:color w:val="000000" w:themeColor="text1"/>
                <w:sz w:val="22"/>
                <w:szCs w:val="22"/>
              </w:rPr>
              <w:t xml:space="preserve"> </w:t>
            </w:r>
          </w:p>
        </w:tc>
        <w:tc>
          <w:tcPr>
            <w:tcW w:w="2407" w:type="dxa"/>
          </w:tcPr>
          <w:p w14:paraId="1CA9D897" w14:textId="77777777" w:rsidR="00C66B35" w:rsidRPr="00A11DC7" w:rsidRDefault="00C66B35" w:rsidP="004140E2">
            <w:pPr>
              <w:rPr>
                <w:color w:val="000000"/>
                <w:sz w:val="24"/>
                <w:szCs w:val="24"/>
              </w:rPr>
            </w:pPr>
          </w:p>
        </w:tc>
        <w:tc>
          <w:tcPr>
            <w:tcW w:w="2543" w:type="dxa"/>
          </w:tcPr>
          <w:p w14:paraId="3AE6E2F6" w14:textId="77777777" w:rsidR="00C66B35" w:rsidRDefault="00C66B35" w:rsidP="004140E2">
            <w:pPr>
              <w:rPr>
                <w:b/>
                <w:color w:val="000000"/>
                <w:sz w:val="28"/>
                <w:szCs w:val="28"/>
              </w:rPr>
            </w:pPr>
          </w:p>
          <w:p w14:paraId="469DC37F" w14:textId="77777777" w:rsidR="00C66B35" w:rsidRDefault="00C66B35" w:rsidP="004140E2">
            <w:pPr>
              <w:rPr>
                <w:b/>
                <w:color w:val="000000"/>
                <w:sz w:val="28"/>
                <w:szCs w:val="28"/>
              </w:rPr>
            </w:pPr>
          </w:p>
          <w:p w14:paraId="2D61A798" w14:textId="77777777" w:rsidR="00C66B35" w:rsidRDefault="00C66B35" w:rsidP="004140E2">
            <w:pPr>
              <w:rPr>
                <w:b/>
                <w:color w:val="000000"/>
                <w:sz w:val="28"/>
                <w:szCs w:val="28"/>
              </w:rPr>
            </w:pPr>
          </w:p>
          <w:p w14:paraId="16673E80" w14:textId="55CEBAD0" w:rsidR="00C66B35" w:rsidRPr="00A11DC7" w:rsidRDefault="00C66B35" w:rsidP="39D6F290">
            <w:pPr>
              <w:rPr>
                <w:b/>
                <w:bCs/>
                <w:color w:val="000000"/>
                <w:sz w:val="28"/>
                <w:szCs w:val="28"/>
              </w:rPr>
            </w:pPr>
          </w:p>
        </w:tc>
      </w:tr>
      <w:tr w:rsidR="00C66B35" w:rsidRPr="00A11DC7" w14:paraId="41B114E2" w14:textId="77777777" w:rsidTr="00E47253">
        <w:tc>
          <w:tcPr>
            <w:tcW w:w="588" w:type="dxa"/>
            <w:tcBorders>
              <w:right w:val="nil"/>
            </w:tcBorders>
          </w:tcPr>
          <w:p w14:paraId="427E7971" w14:textId="77777777" w:rsidR="00C66B35" w:rsidRPr="00A11DC7" w:rsidRDefault="1C090C98" w:rsidP="1C090C98">
            <w:pPr>
              <w:rPr>
                <w:color w:val="000000" w:themeColor="text1"/>
                <w:sz w:val="24"/>
                <w:szCs w:val="24"/>
              </w:rPr>
            </w:pPr>
            <w:r w:rsidRPr="1C090C98">
              <w:rPr>
                <w:color w:val="000000" w:themeColor="text1"/>
                <w:sz w:val="24"/>
                <w:szCs w:val="24"/>
              </w:rPr>
              <w:t>13.</w:t>
            </w:r>
          </w:p>
        </w:tc>
        <w:tc>
          <w:tcPr>
            <w:tcW w:w="2922" w:type="dxa"/>
            <w:tcBorders>
              <w:left w:val="nil"/>
            </w:tcBorders>
          </w:tcPr>
          <w:p w14:paraId="5E82AD85" w14:textId="77777777" w:rsidR="00C66B35" w:rsidRDefault="1C090C98" w:rsidP="1C090C98">
            <w:pPr>
              <w:rPr>
                <w:color w:val="000000" w:themeColor="text1"/>
                <w:sz w:val="24"/>
                <w:szCs w:val="24"/>
              </w:rPr>
            </w:pPr>
            <w:r w:rsidRPr="1C090C98">
              <w:rPr>
                <w:color w:val="000000" w:themeColor="text1"/>
                <w:sz w:val="24"/>
                <w:szCs w:val="24"/>
              </w:rPr>
              <w:t>Migrant students are provided quality, rigorous summer/intersession programs/activities, either through the MEP alone or in collaboration with other programs.</w:t>
            </w:r>
          </w:p>
          <w:p w14:paraId="0905BB32" w14:textId="38BA4F58" w:rsidR="005D6C82" w:rsidRPr="00A11DC7" w:rsidRDefault="005D6C82" w:rsidP="004140E2">
            <w:pPr>
              <w:rPr>
                <w:color w:val="000000"/>
                <w:sz w:val="24"/>
                <w:szCs w:val="24"/>
              </w:rPr>
            </w:pPr>
          </w:p>
        </w:tc>
        <w:tc>
          <w:tcPr>
            <w:tcW w:w="5760" w:type="dxa"/>
          </w:tcPr>
          <w:p w14:paraId="55185779" w14:textId="562D2426" w:rsidR="00131E5E"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Sample of Evidence:</w:t>
            </w:r>
          </w:p>
          <w:p w14:paraId="1CD0BCB8" w14:textId="12EE1F45" w:rsidR="00131E5E" w:rsidRPr="00800ADD" w:rsidRDefault="1C090C98" w:rsidP="1C090C98">
            <w:pPr>
              <w:pStyle w:val="ListParagraph"/>
              <w:numPr>
                <w:ilvl w:val="0"/>
                <w:numId w:val="47"/>
              </w:numPr>
              <w:rPr>
                <w:color w:val="000000" w:themeColor="text1"/>
                <w:sz w:val="24"/>
                <w:szCs w:val="24"/>
              </w:rPr>
            </w:pPr>
            <w:r w:rsidRPr="1C090C98">
              <w:rPr>
                <w:color w:val="000000" w:themeColor="text1"/>
                <w:sz w:val="24"/>
                <w:szCs w:val="24"/>
              </w:rPr>
              <w:t>Summer program documentation: planning, agendas, Memorandum of Understanding (MOU), related documents</w:t>
            </w:r>
          </w:p>
          <w:p w14:paraId="54325FF9" w14:textId="25C2C1C9" w:rsidR="00800ADD" w:rsidRPr="00800ADD" w:rsidRDefault="1C090C98" w:rsidP="1C090C98">
            <w:pPr>
              <w:pStyle w:val="ListParagraph"/>
              <w:numPr>
                <w:ilvl w:val="0"/>
                <w:numId w:val="47"/>
              </w:numPr>
              <w:rPr>
                <w:color w:val="000000" w:themeColor="text1"/>
                <w:sz w:val="24"/>
                <w:szCs w:val="24"/>
              </w:rPr>
            </w:pPr>
            <w:r w:rsidRPr="1C090C98">
              <w:rPr>
                <w:color w:val="000000" w:themeColor="text1"/>
                <w:sz w:val="24"/>
                <w:szCs w:val="24"/>
              </w:rPr>
              <w:t>Data: number of participants, evaluation of the program, surveys (parents, staff, &amp; students if applicable)</w:t>
            </w:r>
          </w:p>
          <w:p w14:paraId="17C2DC16" w14:textId="77777777" w:rsidR="00623BC4" w:rsidRPr="00F119F8"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Interview Director.</w:t>
            </w:r>
            <w:r w:rsidRPr="1C090C98">
              <w:rPr>
                <w:i/>
                <w:iCs/>
                <w:color w:val="000000" w:themeColor="text1"/>
                <w:sz w:val="24"/>
                <w:szCs w:val="24"/>
              </w:rPr>
              <w:t xml:space="preserve"> </w:t>
            </w:r>
          </w:p>
          <w:p w14:paraId="44D38B9E" w14:textId="187B9F94" w:rsidR="003455A7" w:rsidRPr="005D6C82" w:rsidRDefault="003455A7" w:rsidP="003455A7">
            <w:pPr>
              <w:pStyle w:val="ListParagraph"/>
              <w:rPr>
                <w:b/>
                <w:color w:val="000000"/>
                <w:sz w:val="24"/>
                <w:szCs w:val="24"/>
              </w:rPr>
            </w:pPr>
          </w:p>
        </w:tc>
        <w:tc>
          <w:tcPr>
            <w:tcW w:w="2407" w:type="dxa"/>
          </w:tcPr>
          <w:p w14:paraId="02A013E1" w14:textId="77777777" w:rsidR="00C66B35" w:rsidRPr="00A11DC7" w:rsidRDefault="00C66B35" w:rsidP="004140E2">
            <w:pPr>
              <w:rPr>
                <w:color w:val="000000"/>
                <w:sz w:val="24"/>
                <w:szCs w:val="24"/>
              </w:rPr>
            </w:pPr>
          </w:p>
        </w:tc>
        <w:tc>
          <w:tcPr>
            <w:tcW w:w="2543" w:type="dxa"/>
          </w:tcPr>
          <w:p w14:paraId="52274C4B" w14:textId="77777777" w:rsidR="00C66B35" w:rsidRDefault="00C66B35" w:rsidP="004140E2">
            <w:pPr>
              <w:rPr>
                <w:b/>
                <w:color w:val="000000"/>
                <w:sz w:val="28"/>
                <w:szCs w:val="28"/>
              </w:rPr>
            </w:pPr>
          </w:p>
          <w:p w14:paraId="48A6C3DF" w14:textId="77777777" w:rsidR="00C66B35" w:rsidRDefault="00C66B35" w:rsidP="004140E2">
            <w:pPr>
              <w:rPr>
                <w:b/>
                <w:color w:val="000000"/>
                <w:sz w:val="28"/>
                <w:szCs w:val="28"/>
              </w:rPr>
            </w:pPr>
          </w:p>
          <w:p w14:paraId="40B51EB3" w14:textId="77777777" w:rsidR="00C66B35" w:rsidRDefault="00C66B35" w:rsidP="39D6F290">
            <w:pPr>
              <w:rPr>
                <w:b/>
                <w:bCs/>
                <w:color w:val="000000"/>
                <w:sz w:val="28"/>
                <w:szCs w:val="28"/>
              </w:rPr>
            </w:pPr>
          </w:p>
          <w:p w14:paraId="7F6786F3" w14:textId="77777777" w:rsidR="00C66B35" w:rsidRPr="00A11DC7" w:rsidRDefault="00C66B35" w:rsidP="004140E2">
            <w:pPr>
              <w:rPr>
                <w:b/>
                <w:color w:val="000000"/>
                <w:sz w:val="28"/>
                <w:szCs w:val="28"/>
              </w:rPr>
            </w:pPr>
            <w:r>
              <w:rPr>
                <w:b/>
                <w:color w:val="000000"/>
                <w:sz w:val="28"/>
                <w:szCs w:val="28"/>
              </w:rPr>
              <w:t xml:space="preserve">    </w:t>
            </w:r>
          </w:p>
        </w:tc>
      </w:tr>
      <w:tr w:rsidR="00C66B35" w:rsidRPr="00A11DC7" w14:paraId="63FF2C5B" w14:textId="77777777" w:rsidTr="00E47253">
        <w:tc>
          <w:tcPr>
            <w:tcW w:w="588" w:type="dxa"/>
            <w:tcBorders>
              <w:right w:val="nil"/>
            </w:tcBorders>
          </w:tcPr>
          <w:p w14:paraId="417AFEA3" w14:textId="77777777" w:rsidR="00C66B35" w:rsidRPr="00A11DC7" w:rsidRDefault="1C090C98" w:rsidP="1C090C98">
            <w:pPr>
              <w:rPr>
                <w:color w:val="000000" w:themeColor="text1"/>
                <w:sz w:val="24"/>
                <w:szCs w:val="24"/>
              </w:rPr>
            </w:pPr>
            <w:r w:rsidRPr="1C090C98">
              <w:rPr>
                <w:color w:val="000000" w:themeColor="text1"/>
                <w:sz w:val="24"/>
                <w:szCs w:val="24"/>
              </w:rPr>
              <w:t>14.</w:t>
            </w:r>
          </w:p>
        </w:tc>
        <w:tc>
          <w:tcPr>
            <w:tcW w:w="2922" w:type="dxa"/>
            <w:tcBorders>
              <w:left w:val="nil"/>
            </w:tcBorders>
          </w:tcPr>
          <w:p w14:paraId="4A7F5F7F" w14:textId="77777777" w:rsidR="00C66B35" w:rsidRDefault="1C090C98" w:rsidP="1C090C98">
            <w:pPr>
              <w:rPr>
                <w:color w:val="000000" w:themeColor="text1"/>
                <w:sz w:val="24"/>
                <w:szCs w:val="24"/>
              </w:rPr>
            </w:pPr>
            <w:r w:rsidRPr="1C090C98">
              <w:rPr>
                <w:color w:val="000000" w:themeColor="text1"/>
                <w:sz w:val="24"/>
                <w:szCs w:val="24"/>
              </w:rPr>
              <w:t xml:space="preserve">Services available to MEP students are enhanced by coordinating activities with </w:t>
            </w:r>
            <w:r w:rsidRPr="1C090C98">
              <w:rPr>
                <w:color w:val="000000" w:themeColor="text1"/>
                <w:sz w:val="24"/>
                <w:szCs w:val="24"/>
              </w:rPr>
              <w:lastRenderedPageBreak/>
              <w:t>other programs and agencies.</w:t>
            </w:r>
          </w:p>
          <w:p w14:paraId="26879992" w14:textId="78A0C3AB" w:rsidR="005E1D62" w:rsidRPr="00A11DC7" w:rsidRDefault="005E1D62" w:rsidP="0098423B">
            <w:pPr>
              <w:rPr>
                <w:color w:val="000000"/>
                <w:sz w:val="24"/>
                <w:szCs w:val="24"/>
              </w:rPr>
            </w:pPr>
          </w:p>
        </w:tc>
        <w:tc>
          <w:tcPr>
            <w:tcW w:w="5760" w:type="dxa"/>
          </w:tcPr>
          <w:p w14:paraId="3B90FF3B" w14:textId="1C4B2269" w:rsidR="00800ADD"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lastRenderedPageBreak/>
              <w:t>Sample of Evidence:</w:t>
            </w:r>
          </w:p>
          <w:p w14:paraId="0973D53D" w14:textId="166782EC" w:rsidR="00800ADD" w:rsidRPr="00800ADD" w:rsidRDefault="1C090C98" w:rsidP="1C090C98">
            <w:pPr>
              <w:pStyle w:val="ListParagraph"/>
              <w:numPr>
                <w:ilvl w:val="0"/>
                <w:numId w:val="47"/>
              </w:numPr>
              <w:rPr>
                <w:color w:val="000000" w:themeColor="text1"/>
                <w:sz w:val="24"/>
                <w:szCs w:val="24"/>
              </w:rPr>
            </w:pPr>
            <w:r w:rsidRPr="1C090C98">
              <w:rPr>
                <w:color w:val="000000" w:themeColor="text1"/>
                <w:sz w:val="24"/>
                <w:szCs w:val="24"/>
              </w:rPr>
              <w:t xml:space="preserve">Forms to Child Nutrition, Transportation, Head Star, and other agencies </w:t>
            </w:r>
          </w:p>
          <w:p w14:paraId="4C7A8868" w14:textId="3E4EDA9F" w:rsidR="003455A7" w:rsidRPr="00F119F8"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Interview Director.</w:t>
            </w:r>
          </w:p>
        </w:tc>
        <w:tc>
          <w:tcPr>
            <w:tcW w:w="2407" w:type="dxa"/>
          </w:tcPr>
          <w:p w14:paraId="13CFDFB7" w14:textId="77777777" w:rsidR="00C66B35" w:rsidRPr="00A11DC7" w:rsidRDefault="00C66B35" w:rsidP="004140E2">
            <w:pPr>
              <w:rPr>
                <w:color w:val="000000"/>
                <w:sz w:val="24"/>
                <w:szCs w:val="24"/>
              </w:rPr>
            </w:pPr>
          </w:p>
        </w:tc>
        <w:tc>
          <w:tcPr>
            <w:tcW w:w="2543" w:type="dxa"/>
          </w:tcPr>
          <w:p w14:paraId="28C63278" w14:textId="77777777" w:rsidR="00C66B35" w:rsidRDefault="00C66B35" w:rsidP="004140E2">
            <w:pPr>
              <w:rPr>
                <w:b/>
                <w:color w:val="000000"/>
                <w:sz w:val="28"/>
                <w:szCs w:val="28"/>
              </w:rPr>
            </w:pPr>
          </w:p>
          <w:p w14:paraId="568AE7E7" w14:textId="77777777" w:rsidR="00C66B35" w:rsidRDefault="00C66B35" w:rsidP="004140E2">
            <w:pPr>
              <w:rPr>
                <w:b/>
                <w:color w:val="000000"/>
                <w:sz w:val="28"/>
                <w:szCs w:val="28"/>
              </w:rPr>
            </w:pPr>
          </w:p>
          <w:p w14:paraId="29EF7F9B" w14:textId="53E285D6" w:rsidR="00C66B35" w:rsidRPr="00A11DC7" w:rsidRDefault="00C66B35" w:rsidP="39D6F290">
            <w:pPr>
              <w:rPr>
                <w:b/>
                <w:bCs/>
                <w:color w:val="000000"/>
                <w:sz w:val="28"/>
                <w:szCs w:val="28"/>
              </w:rPr>
            </w:pPr>
          </w:p>
        </w:tc>
      </w:tr>
      <w:tr w:rsidR="00C66B35" w:rsidRPr="00A11DC7" w14:paraId="32C5CA40" w14:textId="77777777" w:rsidTr="00E47253">
        <w:tc>
          <w:tcPr>
            <w:tcW w:w="588" w:type="dxa"/>
            <w:tcBorders>
              <w:right w:val="nil"/>
            </w:tcBorders>
          </w:tcPr>
          <w:p w14:paraId="4F559119" w14:textId="77777777" w:rsidR="00C66B35" w:rsidRPr="00A11DC7" w:rsidRDefault="1C090C98" w:rsidP="1C090C98">
            <w:pPr>
              <w:rPr>
                <w:color w:val="000000" w:themeColor="text1"/>
                <w:sz w:val="24"/>
                <w:szCs w:val="24"/>
              </w:rPr>
            </w:pPr>
            <w:r w:rsidRPr="1C090C98">
              <w:rPr>
                <w:color w:val="000000" w:themeColor="text1"/>
                <w:sz w:val="24"/>
                <w:szCs w:val="24"/>
              </w:rPr>
              <w:t>15.</w:t>
            </w:r>
          </w:p>
        </w:tc>
        <w:tc>
          <w:tcPr>
            <w:tcW w:w="2922" w:type="dxa"/>
            <w:tcBorders>
              <w:left w:val="nil"/>
            </w:tcBorders>
          </w:tcPr>
          <w:p w14:paraId="103B8731" w14:textId="77777777" w:rsidR="00C66B35" w:rsidRDefault="1C090C98" w:rsidP="1C090C98">
            <w:pPr>
              <w:rPr>
                <w:color w:val="000000" w:themeColor="text1"/>
                <w:sz w:val="24"/>
                <w:szCs w:val="24"/>
              </w:rPr>
            </w:pPr>
            <w:r w:rsidRPr="1C090C98">
              <w:rPr>
                <w:color w:val="000000" w:themeColor="text1"/>
                <w:sz w:val="24"/>
                <w:szCs w:val="24"/>
              </w:rPr>
              <w:t>Supplementary staff development activities that improve staff skills in teaching migrant students are provided. Staff development activities provided by the MEP are supplementary to those offered by the LEA and address the special needs of Migrant students.</w:t>
            </w:r>
          </w:p>
          <w:p w14:paraId="20AC5775" w14:textId="4EF46109" w:rsidR="002C5F77" w:rsidRPr="00A11DC7" w:rsidRDefault="002C5F77" w:rsidP="00623BC4">
            <w:pPr>
              <w:rPr>
                <w:color w:val="000000"/>
                <w:sz w:val="24"/>
                <w:szCs w:val="24"/>
              </w:rPr>
            </w:pPr>
          </w:p>
        </w:tc>
        <w:tc>
          <w:tcPr>
            <w:tcW w:w="5760" w:type="dxa"/>
          </w:tcPr>
          <w:p w14:paraId="50EDC211" w14:textId="17C0FA57" w:rsidR="00800ADD"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Sample of Evidence:</w:t>
            </w:r>
          </w:p>
          <w:p w14:paraId="48F2700A" w14:textId="2F791C29" w:rsidR="00800ADD" w:rsidRPr="00F7598C" w:rsidRDefault="1C090C98" w:rsidP="1C090C98">
            <w:pPr>
              <w:pStyle w:val="ListParagraph"/>
              <w:numPr>
                <w:ilvl w:val="0"/>
                <w:numId w:val="47"/>
              </w:numPr>
              <w:rPr>
                <w:color w:val="000000" w:themeColor="text1"/>
                <w:sz w:val="24"/>
                <w:szCs w:val="24"/>
              </w:rPr>
            </w:pPr>
            <w:r w:rsidRPr="1C090C98">
              <w:rPr>
                <w:color w:val="000000" w:themeColor="text1"/>
                <w:sz w:val="24"/>
                <w:szCs w:val="24"/>
              </w:rPr>
              <w:t>Professional Development targeted to MEP</w:t>
            </w:r>
          </w:p>
          <w:p w14:paraId="2F9C61C0" w14:textId="3225B0ED" w:rsidR="00F7598C" w:rsidRPr="00F7598C" w:rsidRDefault="1C090C98" w:rsidP="1C090C98">
            <w:pPr>
              <w:pStyle w:val="ListParagraph"/>
              <w:numPr>
                <w:ilvl w:val="0"/>
                <w:numId w:val="47"/>
              </w:numPr>
              <w:rPr>
                <w:color w:val="000000" w:themeColor="text1"/>
                <w:sz w:val="24"/>
                <w:szCs w:val="24"/>
              </w:rPr>
            </w:pPr>
            <w:r w:rsidRPr="1C090C98">
              <w:rPr>
                <w:color w:val="000000" w:themeColor="text1"/>
                <w:sz w:val="24"/>
                <w:szCs w:val="24"/>
              </w:rPr>
              <w:t>Agendas &amp; Sign in sheets</w:t>
            </w:r>
          </w:p>
          <w:p w14:paraId="45D186B3" w14:textId="375D8DBF" w:rsidR="00C66B35" w:rsidRPr="005E53EE"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 xml:space="preserve">Interview Director and MEP staff. </w:t>
            </w:r>
          </w:p>
        </w:tc>
        <w:tc>
          <w:tcPr>
            <w:tcW w:w="2407" w:type="dxa"/>
          </w:tcPr>
          <w:p w14:paraId="12296AE7" w14:textId="77777777" w:rsidR="00C66B35" w:rsidRPr="00A11DC7" w:rsidRDefault="00C66B35" w:rsidP="004140E2">
            <w:pPr>
              <w:rPr>
                <w:color w:val="000000"/>
                <w:sz w:val="24"/>
                <w:szCs w:val="24"/>
              </w:rPr>
            </w:pPr>
          </w:p>
        </w:tc>
        <w:tc>
          <w:tcPr>
            <w:tcW w:w="2543" w:type="dxa"/>
          </w:tcPr>
          <w:p w14:paraId="59F6ECA5" w14:textId="77777777" w:rsidR="00C66B35" w:rsidRDefault="00C66B35" w:rsidP="004140E2">
            <w:pPr>
              <w:rPr>
                <w:b/>
                <w:color w:val="000000"/>
                <w:sz w:val="28"/>
                <w:szCs w:val="28"/>
              </w:rPr>
            </w:pPr>
          </w:p>
          <w:p w14:paraId="70E14FC7" w14:textId="77777777" w:rsidR="00C66B35" w:rsidRDefault="00C66B35" w:rsidP="004140E2">
            <w:pPr>
              <w:rPr>
                <w:b/>
                <w:color w:val="000000"/>
                <w:sz w:val="28"/>
                <w:szCs w:val="28"/>
              </w:rPr>
            </w:pPr>
          </w:p>
          <w:p w14:paraId="0EBE7D55" w14:textId="77777777" w:rsidR="00C66B35" w:rsidRDefault="00C66B35" w:rsidP="004140E2">
            <w:pPr>
              <w:rPr>
                <w:b/>
                <w:color w:val="000000"/>
                <w:sz w:val="28"/>
                <w:szCs w:val="28"/>
              </w:rPr>
            </w:pPr>
          </w:p>
          <w:p w14:paraId="3CDAD90E" w14:textId="34353B02" w:rsidR="00C66B35" w:rsidRPr="00A11DC7" w:rsidRDefault="00C66B35" w:rsidP="39D6F290">
            <w:pPr>
              <w:rPr>
                <w:b/>
                <w:bCs/>
                <w:color w:val="000000"/>
                <w:sz w:val="28"/>
                <w:szCs w:val="28"/>
              </w:rPr>
            </w:pPr>
          </w:p>
        </w:tc>
      </w:tr>
      <w:tr w:rsidR="00C66B35" w:rsidRPr="00A11DC7" w14:paraId="5A5368A4" w14:textId="77777777" w:rsidTr="00E47253">
        <w:trPr>
          <w:trHeight w:val="1457"/>
        </w:trPr>
        <w:tc>
          <w:tcPr>
            <w:tcW w:w="588" w:type="dxa"/>
            <w:tcBorders>
              <w:right w:val="nil"/>
            </w:tcBorders>
          </w:tcPr>
          <w:p w14:paraId="68ECBCC2" w14:textId="77777777" w:rsidR="00C66B35" w:rsidRPr="00A11DC7" w:rsidRDefault="1C090C98" w:rsidP="1C090C98">
            <w:pPr>
              <w:rPr>
                <w:color w:val="000000" w:themeColor="text1"/>
                <w:sz w:val="24"/>
                <w:szCs w:val="24"/>
              </w:rPr>
            </w:pPr>
            <w:r w:rsidRPr="1C090C98">
              <w:rPr>
                <w:color w:val="000000" w:themeColor="text1"/>
                <w:sz w:val="24"/>
                <w:szCs w:val="24"/>
              </w:rPr>
              <w:t xml:space="preserve">16. </w:t>
            </w:r>
          </w:p>
        </w:tc>
        <w:tc>
          <w:tcPr>
            <w:tcW w:w="2922" w:type="dxa"/>
            <w:tcBorders>
              <w:left w:val="nil"/>
            </w:tcBorders>
          </w:tcPr>
          <w:p w14:paraId="06F2AA36" w14:textId="77777777" w:rsidR="00C66B35" w:rsidRDefault="1C090C98" w:rsidP="1C090C98">
            <w:pPr>
              <w:rPr>
                <w:color w:val="000000" w:themeColor="text1"/>
                <w:sz w:val="24"/>
                <w:szCs w:val="24"/>
              </w:rPr>
            </w:pPr>
            <w:r w:rsidRPr="1C090C98">
              <w:rPr>
                <w:color w:val="000000" w:themeColor="text1"/>
                <w:sz w:val="24"/>
                <w:szCs w:val="24"/>
              </w:rPr>
              <w:t>Classroom teachers and tutors can cite specific examples of services provided to migrant students.</w:t>
            </w:r>
          </w:p>
          <w:p w14:paraId="5D125191" w14:textId="12E56F7C" w:rsidR="00E26DEE" w:rsidRPr="00A11DC7" w:rsidRDefault="00E26DEE" w:rsidP="00623BC4">
            <w:pPr>
              <w:rPr>
                <w:color w:val="000000"/>
                <w:sz w:val="24"/>
                <w:szCs w:val="24"/>
              </w:rPr>
            </w:pPr>
          </w:p>
        </w:tc>
        <w:tc>
          <w:tcPr>
            <w:tcW w:w="5760" w:type="dxa"/>
          </w:tcPr>
          <w:p w14:paraId="6B014205" w14:textId="14D8EC36" w:rsidR="00F7598C" w:rsidRPr="008623C1"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Sample of Evidence:</w:t>
            </w:r>
          </w:p>
          <w:p w14:paraId="60EA807F" w14:textId="0711E1AA" w:rsidR="00F7598C" w:rsidRDefault="1C090C98" w:rsidP="1C090C98">
            <w:pPr>
              <w:pStyle w:val="ListParagraph"/>
              <w:numPr>
                <w:ilvl w:val="0"/>
                <w:numId w:val="47"/>
              </w:numPr>
              <w:rPr>
                <w:color w:val="000000" w:themeColor="text1"/>
                <w:sz w:val="24"/>
                <w:szCs w:val="24"/>
              </w:rPr>
            </w:pPr>
            <w:r w:rsidRPr="1C090C98">
              <w:rPr>
                <w:color w:val="000000" w:themeColor="text1"/>
                <w:sz w:val="24"/>
                <w:szCs w:val="24"/>
              </w:rPr>
              <w:t>Classroom teacher: PEP for MEP students when applicable</w:t>
            </w:r>
          </w:p>
          <w:p w14:paraId="03E5CAF4" w14:textId="18884072" w:rsidR="008623C1" w:rsidRPr="008623C1" w:rsidRDefault="1C090C98" w:rsidP="1C090C98">
            <w:pPr>
              <w:pStyle w:val="ListParagraph"/>
              <w:numPr>
                <w:ilvl w:val="0"/>
                <w:numId w:val="47"/>
              </w:numPr>
              <w:rPr>
                <w:color w:val="000000" w:themeColor="text1"/>
                <w:sz w:val="24"/>
                <w:szCs w:val="24"/>
              </w:rPr>
            </w:pPr>
            <w:r w:rsidRPr="1C090C98">
              <w:rPr>
                <w:color w:val="000000" w:themeColor="text1"/>
                <w:sz w:val="24"/>
                <w:szCs w:val="24"/>
              </w:rPr>
              <w:t>Documentation of services provided to MEP by classroom teacher: tutoring matrix, roster, student sign in sheet</w:t>
            </w:r>
          </w:p>
          <w:p w14:paraId="22D00184" w14:textId="31D25DE3" w:rsidR="000A16A3" w:rsidRPr="000A16A3" w:rsidRDefault="1C090C98" w:rsidP="1C090C98">
            <w:pPr>
              <w:pStyle w:val="ListParagraph"/>
              <w:numPr>
                <w:ilvl w:val="0"/>
                <w:numId w:val="10"/>
              </w:numPr>
              <w:rPr>
                <w:color w:val="000000" w:themeColor="text1"/>
                <w:sz w:val="24"/>
                <w:szCs w:val="24"/>
              </w:rPr>
            </w:pPr>
            <w:r w:rsidRPr="1C090C98">
              <w:rPr>
                <w:b/>
                <w:bCs/>
                <w:color w:val="000000" w:themeColor="text1"/>
                <w:sz w:val="24"/>
                <w:szCs w:val="24"/>
              </w:rPr>
              <w:t xml:space="preserve">Interview Teacher/Tutor. </w:t>
            </w:r>
          </w:p>
          <w:p w14:paraId="71C03183" w14:textId="5FFCA79E" w:rsidR="003455A7" w:rsidRPr="00E26DEE" w:rsidRDefault="003455A7" w:rsidP="003455A7">
            <w:pPr>
              <w:pStyle w:val="ListParagraph"/>
              <w:rPr>
                <w:color w:val="000000"/>
                <w:sz w:val="24"/>
                <w:szCs w:val="24"/>
              </w:rPr>
            </w:pPr>
          </w:p>
        </w:tc>
        <w:tc>
          <w:tcPr>
            <w:tcW w:w="2407" w:type="dxa"/>
          </w:tcPr>
          <w:p w14:paraId="7538632D" w14:textId="77777777" w:rsidR="00C66B35" w:rsidRPr="00A11DC7" w:rsidRDefault="00C66B35" w:rsidP="004140E2">
            <w:pPr>
              <w:rPr>
                <w:color w:val="000000"/>
                <w:sz w:val="24"/>
                <w:szCs w:val="24"/>
              </w:rPr>
            </w:pPr>
          </w:p>
        </w:tc>
        <w:tc>
          <w:tcPr>
            <w:tcW w:w="2543" w:type="dxa"/>
          </w:tcPr>
          <w:p w14:paraId="0F41A777" w14:textId="77777777" w:rsidR="00C66B35" w:rsidRDefault="00C66B35" w:rsidP="004140E2">
            <w:pPr>
              <w:rPr>
                <w:b/>
                <w:color w:val="000000"/>
                <w:sz w:val="28"/>
                <w:szCs w:val="28"/>
              </w:rPr>
            </w:pPr>
          </w:p>
          <w:p w14:paraId="64C24C48" w14:textId="77777777" w:rsidR="00C66B35" w:rsidRDefault="00C66B35" w:rsidP="004140E2">
            <w:pPr>
              <w:rPr>
                <w:b/>
                <w:color w:val="000000"/>
                <w:sz w:val="28"/>
                <w:szCs w:val="28"/>
              </w:rPr>
            </w:pPr>
          </w:p>
          <w:p w14:paraId="0CF54E03" w14:textId="77777777" w:rsidR="00C66B35" w:rsidRDefault="00C66B35" w:rsidP="004140E2">
            <w:pPr>
              <w:rPr>
                <w:b/>
                <w:color w:val="000000"/>
                <w:sz w:val="28"/>
                <w:szCs w:val="28"/>
              </w:rPr>
            </w:pPr>
          </w:p>
          <w:p w14:paraId="39BE7320" w14:textId="79259483" w:rsidR="00C66B35" w:rsidRPr="00A11DC7" w:rsidRDefault="00C66B35" w:rsidP="004140E2">
            <w:pPr>
              <w:rPr>
                <w:b/>
                <w:color w:val="000000"/>
                <w:sz w:val="28"/>
                <w:szCs w:val="28"/>
              </w:rPr>
            </w:pPr>
          </w:p>
        </w:tc>
      </w:tr>
      <w:tr w:rsidR="00B6341C" w:rsidRPr="00A11DC7" w14:paraId="2DD71668" w14:textId="77777777" w:rsidTr="00E47253">
        <w:trPr>
          <w:trHeight w:val="1457"/>
        </w:trPr>
        <w:tc>
          <w:tcPr>
            <w:tcW w:w="588" w:type="dxa"/>
            <w:tcBorders>
              <w:right w:val="nil"/>
            </w:tcBorders>
          </w:tcPr>
          <w:p w14:paraId="4CE2497F" w14:textId="77777777" w:rsidR="00B6341C" w:rsidRPr="005E53EE" w:rsidRDefault="1C090C98" w:rsidP="1C090C98">
            <w:pPr>
              <w:rPr>
                <w:color w:val="000000" w:themeColor="text1"/>
                <w:sz w:val="24"/>
                <w:szCs w:val="24"/>
              </w:rPr>
            </w:pPr>
            <w:r w:rsidRPr="1C090C98">
              <w:rPr>
                <w:color w:val="000000" w:themeColor="text1"/>
                <w:sz w:val="24"/>
                <w:szCs w:val="24"/>
              </w:rPr>
              <w:t>17.</w:t>
            </w:r>
          </w:p>
        </w:tc>
        <w:tc>
          <w:tcPr>
            <w:tcW w:w="2922" w:type="dxa"/>
            <w:tcBorders>
              <w:left w:val="nil"/>
            </w:tcBorders>
          </w:tcPr>
          <w:p w14:paraId="06BA6B02" w14:textId="581CA368" w:rsidR="00B6341C" w:rsidRDefault="1C090C98" w:rsidP="1C090C98">
            <w:pPr>
              <w:rPr>
                <w:color w:val="000000" w:themeColor="text1"/>
                <w:sz w:val="24"/>
                <w:szCs w:val="24"/>
              </w:rPr>
            </w:pPr>
            <w:r w:rsidRPr="1C090C98">
              <w:rPr>
                <w:color w:val="000000" w:themeColor="text1"/>
                <w:sz w:val="24"/>
                <w:szCs w:val="24"/>
              </w:rPr>
              <w:t>There is a clear understanding of the Continuation of Services (COS) Provisions of the Migrant Education Program.</w:t>
            </w:r>
          </w:p>
          <w:p w14:paraId="202A78E3" w14:textId="2B4EBD21" w:rsidR="00572065" w:rsidRPr="005E53EE" w:rsidRDefault="00572065" w:rsidP="00623BC4">
            <w:pPr>
              <w:rPr>
                <w:color w:val="000000"/>
                <w:sz w:val="24"/>
                <w:szCs w:val="24"/>
              </w:rPr>
            </w:pPr>
          </w:p>
        </w:tc>
        <w:tc>
          <w:tcPr>
            <w:tcW w:w="5760" w:type="dxa"/>
          </w:tcPr>
          <w:p w14:paraId="3E1D25BD" w14:textId="38605222" w:rsidR="008623C1"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Sample of Evidence:</w:t>
            </w:r>
          </w:p>
          <w:p w14:paraId="38D75839" w14:textId="41825C95" w:rsidR="008623C1" w:rsidRPr="008623C1" w:rsidRDefault="1C090C98" w:rsidP="1C090C98">
            <w:pPr>
              <w:pStyle w:val="ListParagraph"/>
              <w:numPr>
                <w:ilvl w:val="0"/>
                <w:numId w:val="47"/>
              </w:numPr>
              <w:rPr>
                <w:color w:val="000000" w:themeColor="text1"/>
                <w:sz w:val="24"/>
                <w:szCs w:val="24"/>
              </w:rPr>
            </w:pPr>
            <w:r w:rsidRPr="1C090C98">
              <w:rPr>
                <w:color w:val="000000" w:themeColor="text1"/>
                <w:sz w:val="24"/>
                <w:szCs w:val="24"/>
              </w:rPr>
              <w:t>COS records for the past 2 years</w:t>
            </w:r>
          </w:p>
          <w:p w14:paraId="41269DB7" w14:textId="7785DF9C" w:rsidR="008623C1" w:rsidRPr="008623C1" w:rsidRDefault="1C090C98" w:rsidP="1C090C98">
            <w:pPr>
              <w:pStyle w:val="ListParagraph"/>
              <w:numPr>
                <w:ilvl w:val="0"/>
                <w:numId w:val="47"/>
              </w:numPr>
              <w:rPr>
                <w:color w:val="000000" w:themeColor="text1"/>
                <w:sz w:val="24"/>
                <w:szCs w:val="24"/>
              </w:rPr>
            </w:pPr>
            <w:r w:rsidRPr="1C090C98">
              <w:rPr>
                <w:color w:val="000000" w:themeColor="text1"/>
                <w:sz w:val="24"/>
                <w:szCs w:val="24"/>
              </w:rPr>
              <w:t>COS training and PD to MEP staff</w:t>
            </w:r>
          </w:p>
          <w:p w14:paraId="6ECA07FD" w14:textId="7FDDE273" w:rsidR="003455A7" w:rsidRPr="00F119F8"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Interview Director and MEP staff.</w:t>
            </w:r>
          </w:p>
        </w:tc>
        <w:tc>
          <w:tcPr>
            <w:tcW w:w="2407" w:type="dxa"/>
          </w:tcPr>
          <w:p w14:paraId="57A15917" w14:textId="77777777" w:rsidR="00B6341C" w:rsidRPr="00A11DC7" w:rsidRDefault="00B6341C" w:rsidP="004140E2">
            <w:pPr>
              <w:rPr>
                <w:color w:val="000000"/>
                <w:sz w:val="24"/>
                <w:szCs w:val="24"/>
              </w:rPr>
            </w:pPr>
          </w:p>
        </w:tc>
        <w:tc>
          <w:tcPr>
            <w:tcW w:w="2543" w:type="dxa"/>
          </w:tcPr>
          <w:p w14:paraId="1E7199AE" w14:textId="77777777" w:rsidR="00B6341C" w:rsidRDefault="00B6341C" w:rsidP="004140E2">
            <w:pPr>
              <w:rPr>
                <w:b/>
                <w:color w:val="000000"/>
                <w:sz w:val="28"/>
                <w:szCs w:val="28"/>
              </w:rPr>
            </w:pPr>
          </w:p>
          <w:p w14:paraId="27009284" w14:textId="77777777" w:rsidR="00F0333B" w:rsidRDefault="00F0333B" w:rsidP="004140E2">
            <w:pPr>
              <w:rPr>
                <w:b/>
                <w:color w:val="000000"/>
                <w:sz w:val="28"/>
                <w:szCs w:val="28"/>
              </w:rPr>
            </w:pPr>
          </w:p>
          <w:p w14:paraId="63E39BA6" w14:textId="31BF6F29" w:rsidR="00F0333B" w:rsidRDefault="00F0333B" w:rsidP="004140E2">
            <w:pPr>
              <w:rPr>
                <w:b/>
                <w:color w:val="000000"/>
                <w:sz w:val="28"/>
                <w:szCs w:val="28"/>
              </w:rPr>
            </w:pPr>
          </w:p>
        </w:tc>
      </w:tr>
    </w:tbl>
    <w:p w14:paraId="2F836B39" w14:textId="4BA754D2" w:rsidR="000A16A3" w:rsidRDefault="000A16A3"/>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880"/>
        <w:gridCol w:w="5760"/>
        <w:gridCol w:w="2407"/>
        <w:gridCol w:w="2543"/>
      </w:tblGrid>
      <w:tr w:rsidR="00C66B35" w:rsidRPr="00A11DC7" w14:paraId="47C7C536" w14:textId="77777777" w:rsidTr="39D6F290">
        <w:tc>
          <w:tcPr>
            <w:tcW w:w="14220" w:type="dxa"/>
            <w:gridSpan w:val="5"/>
            <w:tcBorders>
              <w:top w:val="single" w:sz="4" w:space="0" w:color="auto"/>
              <w:left w:val="single" w:sz="4" w:space="0" w:color="auto"/>
              <w:bottom w:val="single" w:sz="4" w:space="0" w:color="auto"/>
              <w:right w:val="single" w:sz="4" w:space="0" w:color="auto"/>
            </w:tcBorders>
            <w:shd w:val="clear" w:color="auto" w:fill="C0C0C0"/>
          </w:tcPr>
          <w:p w14:paraId="5FB54292" w14:textId="77777777" w:rsidR="00C66B35" w:rsidRPr="00A11DC7" w:rsidRDefault="1C090C98" w:rsidP="1C090C98">
            <w:pPr>
              <w:rPr>
                <w:color w:val="000000" w:themeColor="text1"/>
                <w:sz w:val="24"/>
                <w:szCs w:val="24"/>
              </w:rPr>
            </w:pPr>
            <w:r w:rsidRPr="1C090C98">
              <w:rPr>
                <w:b/>
                <w:bCs/>
                <w:color w:val="000000" w:themeColor="text1"/>
                <w:sz w:val="24"/>
                <w:szCs w:val="24"/>
              </w:rPr>
              <w:t xml:space="preserve">IV. Parent, Student, and Community Involvement </w:t>
            </w:r>
            <w:r w:rsidRPr="1C090C98">
              <w:rPr>
                <w:color w:val="000000" w:themeColor="text1"/>
                <w:sz w:val="24"/>
                <w:szCs w:val="24"/>
              </w:rPr>
              <w:t xml:space="preserve">(Sec. 1116, Sec.1118, Sec. 1304(c)(3)                                        </w:t>
            </w:r>
          </w:p>
        </w:tc>
      </w:tr>
      <w:tr w:rsidR="00C66B35" w:rsidRPr="00A11DC7" w14:paraId="15DA1F55" w14:textId="77777777" w:rsidTr="00E47253">
        <w:tc>
          <w:tcPr>
            <w:tcW w:w="630" w:type="dxa"/>
            <w:tcBorders>
              <w:top w:val="single" w:sz="4" w:space="0" w:color="auto"/>
              <w:left w:val="single" w:sz="4" w:space="0" w:color="auto"/>
              <w:bottom w:val="single" w:sz="4" w:space="0" w:color="auto"/>
              <w:right w:val="nil"/>
            </w:tcBorders>
          </w:tcPr>
          <w:p w14:paraId="55E59137" w14:textId="77777777" w:rsidR="00C66B35" w:rsidRPr="00A11DC7" w:rsidRDefault="1C090C98" w:rsidP="1C090C98">
            <w:pPr>
              <w:rPr>
                <w:color w:val="000000" w:themeColor="text1"/>
                <w:sz w:val="24"/>
                <w:szCs w:val="24"/>
              </w:rPr>
            </w:pPr>
            <w:r w:rsidRPr="1C090C98">
              <w:rPr>
                <w:color w:val="000000" w:themeColor="text1"/>
                <w:sz w:val="24"/>
                <w:szCs w:val="24"/>
              </w:rPr>
              <w:t>18.</w:t>
            </w:r>
          </w:p>
        </w:tc>
        <w:tc>
          <w:tcPr>
            <w:tcW w:w="2880" w:type="dxa"/>
            <w:tcBorders>
              <w:top w:val="single" w:sz="4" w:space="0" w:color="auto"/>
              <w:left w:val="nil"/>
              <w:bottom w:val="single" w:sz="4" w:space="0" w:color="auto"/>
              <w:right w:val="single" w:sz="4" w:space="0" w:color="auto"/>
            </w:tcBorders>
          </w:tcPr>
          <w:p w14:paraId="2ACE7E3F" w14:textId="77777777" w:rsidR="00E17C78" w:rsidRDefault="1C090C98" w:rsidP="1C090C98">
            <w:pPr>
              <w:rPr>
                <w:color w:val="000000" w:themeColor="text1"/>
                <w:sz w:val="24"/>
                <w:szCs w:val="24"/>
              </w:rPr>
            </w:pPr>
            <w:r w:rsidRPr="1C090C98">
              <w:rPr>
                <w:color w:val="000000" w:themeColor="text1"/>
                <w:sz w:val="24"/>
                <w:szCs w:val="24"/>
              </w:rPr>
              <w:t xml:space="preserve">The LEA has a clearly articulated overall parental engagement plan that describes ways parents can </w:t>
            </w:r>
            <w:r w:rsidRPr="1C090C98">
              <w:rPr>
                <w:color w:val="000000" w:themeColor="text1"/>
                <w:sz w:val="24"/>
                <w:szCs w:val="24"/>
              </w:rPr>
              <w:lastRenderedPageBreak/>
              <w:t xml:space="preserve">support student learning. The plan incorporates efforts supported by federal, local, state and/or private funding. Funds are targeted to meet the specific needs of Migrant families. </w:t>
            </w:r>
          </w:p>
          <w:p w14:paraId="6300DAB2" w14:textId="3A174C14" w:rsidR="00D02313" w:rsidRPr="00A11DC7" w:rsidRDefault="00D02313" w:rsidP="004140E2">
            <w:pPr>
              <w:rPr>
                <w:color w:val="000000"/>
                <w:sz w:val="24"/>
                <w:szCs w:val="24"/>
              </w:rPr>
            </w:pPr>
          </w:p>
        </w:tc>
        <w:tc>
          <w:tcPr>
            <w:tcW w:w="5760" w:type="dxa"/>
            <w:tcBorders>
              <w:top w:val="single" w:sz="4" w:space="0" w:color="auto"/>
              <w:left w:val="single" w:sz="4" w:space="0" w:color="auto"/>
              <w:bottom w:val="single" w:sz="4" w:space="0" w:color="auto"/>
              <w:right w:val="single" w:sz="4" w:space="0" w:color="auto"/>
            </w:tcBorders>
          </w:tcPr>
          <w:p w14:paraId="65E06D77" w14:textId="08F50AAC" w:rsidR="008623C1" w:rsidRDefault="1C090C98" w:rsidP="1C090C98">
            <w:pPr>
              <w:pStyle w:val="BodyTextIndent"/>
              <w:numPr>
                <w:ilvl w:val="0"/>
                <w:numId w:val="10"/>
              </w:numPr>
              <w:rPr>
                <w:b/>
                <w:bCs/>
                <w:color w:val="000000" w:themeColor="text1"/>
              </w:rPr>
            </w:pPr>
            <w:r w:rsidRPr="1C090C98">
              <w:rPr>
                <w:b/>
                <w:bCs/>
                <w:color w:val="000000" w:themeColor="text1"/>
              </w:rPr>
              <w:lastRenderedPageBreak/>
              <w:t>Sample of Evidence:</w:t>
            </w:r>
          </w:p>
          <w:p w14:paraId="7E61CCA6" w14:textId="4915F22A" w:rsidR="008623C1" w:rsidRPr="008623C1" w:rsidRDefault="1C090C98" w:rsidP="1C090C98">
            <w:pPr>
              <w:pStyle w:val="BodyTextIndent"/>
              <w:numPr>
                <w:ilvl w:val="0"/>
                <w:numId w:val="47"/>
              </w:numPr>
              <w:rPr>
                <w:color w:val="000000" w:themeColor="text1"/>
              </w:rPr>
            </w:pPr>
            <w:r w:rsidRPr="1C090C98">
              <w:rPr>
                <w:color w:val="000000" w:themeColor="text1"/>
              </w:rPr>
              <w:t>Parents’ survey (tally &amp; survey)</w:t>
            </w:r>
          </w:p>
          <w:p w14:paraId="69F80761" w14:textId="36EFABF5" w:rsidR="008623C1" w:rsidRPr="008623C1" w:rsidRDefault="1C090C98" w:rsidP="1C090C98">
            <w:pPr>
              <w:pStyle w:val="BodyTextIndent"/>
              <w:numPr>
                <w:ilvl w:val="0"/>
                <w:numId w:val="47"/>
              </w:numPr>
              <w:rPr>
                <w:color w:val="000000" w:themeColor="text1"/>
              </w:rPr>
            </w:pPr>
            <w:r w:rsidRPr="1C090C98">
              <w:rPr>
                <w:color w:val="000000" w:themeColor="text1"/>
              </w:rPr>
              <w:t>LEA parental engagement policy</w:t>
            </w:r>
          </w:p>
          <w:p w14:paraId="4DB9E2BA" w14:textId="1CB2FEF6" w:rsidR="008623C1" w:rsidRPr="008623C1" w:rsidRDefault="1C090C98" w:rsidP="1C090C98">
            <w:pPr>
              <w:pStyle w:val="BodyTextIndent"/>
              <w:numPr>
                <w:ilvl w:val="0"/>
                <w:numId w:val="47"/>
              </w:numPr>
              <w:rPr>
                <w:color w:val="000000" w:themeColor="text1"/>
              </w:rPr>
            </w:pPr>
            <w:r w:rsidRPr="1C090C98">
              <w:rPr>
                <w:color w:val="000000" w:themeColor="text1"/>
              </w:rPr>
              <w:t>Meeting dates (last year’s)</w:t>
            </w:r>
          </w:p>
          <w:p w14:paraId="19EBE741" w14:textId="124260AD" w:rsidR="008623C1" w:rsidRPr="008623C1" w:rsidRDefault="1C090C98" w:rsidP="1C090C98">
            <w:pPr>
              <w:pStyle w:val="BodyTextIndent"/>
              <w:numPr>
                <w:ilvl w:val="0"/>
                <w:numId w:val="47"/>
              </w:numPr>
              <w:rPr>
                <w:b/>
                <w:bCs/>
                <w:color w:val="000000" w:themeColor="text1"/>
              </w:rPr>
            </w:pPr>
            <w:r w:rsidRPr="1C090C98">
              <w:rPr>
                <w:color w:val="000000" w:themeColor="text1"/>
              </w:rPr>
              <w:lastRenderedPageBreak/>
              <w:t>Agendas and sign in sheets</w:t>
            </w:r>
          </w:p>
          <w:p w14:paraId="5E9E5E2D" w14:textId="23DA8B3F" w:rsidR="004C1033" w:rsidRPr="00DD1F54" w:rsidRDefault="1C090C98" w:rsidP="1C090C98">
            <w:pPr>
              <w:pStyle w:val="BodyTextIndent"/>
              <w:numPr>
                <w:ilvl w:val="0"/>
                <w:numId w:val="10"/>
              </w:numPr>
              <w:rPr>
                <w:b/>
                <w:bCs/>
                <w:color w:val="000000" w:themeColor="text1"/>
              </w:rPr>
            </w:pPr>
            <w:r w:rsidRPr="1C090C98">
              <w:rPr>
                <w:b/>
                <w:bCs/>
              </w:rPr>
              <w:t>Interview Director and MEP staff.</w:t>
            </w:r>
          </w:p>
        </w:tc>
        <w:tc>
          <w:tcPr>
            <w:tcW w:w="2407" w:type="dxa"/>
            <w:tcBorders>
              <w:top w:val="single" w:sz="4" w:space="0" w:color="auto"/>
              <w:left w:val="single" w:sz="4" w:space="0" w:color="auto"/>
              <w:bottom w:val="single" w:sz="4" w:space="0" w:color="auto"/>
              <w:right w:val="single" w:sz="4" w:space="0" w:color="auto"/>
            </w:tcBorders>
          </w:tcPr>
          <w:p w14:paraId="7C8FD975" w14:textId="77777777" w:rsidR="00C66B35" w:rsidRPr="00A11DC7" w:rsidRDefault="00C66B35" w:rsidP="004140E2">
            <w:pPr>
              <w:rPr>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14:paraId="35965A09" w14:textId="77777777" w:rsidR="00C66B35" w:rsidRDefault="00C66B35" w:rsidP="004140E2">
            <w:pPr>
              <w:rPr>
                <w:b/>
                <w:color w:val="000000"/>
                <w:sz w:val="28"/>
                <w:szCs w:val="28"/>
              </w:rPr>
            </w:pPr>
          </w:p>
          <w:p w14:paraId="6408E0E9" w14:textId="77777777" w:rsidR="00C66B35" w:rsidRDefault="00C66B35" w:rsidP="004140E2">
            <w:pPr>
              <w:rPr>
                <w:b/>
                <w:color w:val="000000"/>
                <w:sz w:val="28"/>
                <w:szCs w:val="28"/>
              </w:rPr>
            </w:pPr>
          </w:p>
          <w:p w14:paraId="43A93C16" w14:textId="77777777" w:rsidR="00C66B35" w:rsidRDefault="00C66B35" w:rsidP="004140E2">
            <w:pPr>
              <w:rPr>
                <w:b/>
                <w:color w:val="000000"/>
                <w:sz w:val="28"/>
                <w:szCs w:val="28"/>
              </w:rPr>
            </w:pPr>
          </w:p>
          <w:p w14:paraId="4E72F1FB" w14:textId="77777777" w:rsidR="00C66B35" w:rsidRDefault="00C66B35" w:rsidP="004140E2">
            <w:pPr>
              <w:rPr>
                <w:b/>
                <w:color w:val="000000"/>
                <w:sz w:val="28"/>
                <w:szCs w:val="28"/>
              </w:rPr>
            </w:pPr>
          </w:p>
          <w:p w14:paraId="2ABA09CB" w14:textId="77777777" w:rsidR="00C66B35" w:rsidRDefault="00C66B35" w:rsidP="004140E2">
            <w:pPr>
              <w:rPr>
                <w:b/>
                <w:color w:val="000000"/>
                <w:sz w:val="28"/>
                <w:szCs w:val="28"/>
              </w:rPr>
            </w:pPr>
          </w:p>
          <w:p w14:paraId="3E1681E5" w14:textId="77777777" w:rsidR="00C66B35" w:rsidRDefault="00C66B35" w:rsidP="004140E2">
            <w:pPr>
              <w:rPr>
                <w:b/>
                <w:color w:val="000000"/>
                <w:sz w:val="28"/>
                <w:szCs w:val="28"/>
              </w:rPr>
            </w:pPr>
          </w:p>
          <w:p w14:paraId="0081FD2C" w14:textId="18183E41" w:rsidR="00C66B35" w:rsidRPr="00A11DC7" w:rsidRDefault="00C66B35" w:rsidP="004140E2">
            <w:pPr>
              <w:rPr>
                <w:b/>
                <w:color w:val="000000"/>
                <w:sz w:val="28"/>
                <w:szCs w:val="28"/>
              </w:rPr>
            </w:pPr>
          </w:p>
        </w:tc>
      </w:tr>
      <w:tr w:rsidR="00C66B35" w:rsidRPr="00A11DC7" w14:paraId="02CB1418" w14:textId="77777777" w:rsidTr="00E47253">
        <w:tc>
          <w:tcPr>
            <w:tcW w:w="630" w:type="dxa"/>
            <w:tcBorders>
              <w:top w:val="single" w:sz="4" w:space="0" w:color="auto"/>
              <w:left w:val="single" w:sz="4" w:space="0" w:color="auto"/>
              <w:bottom w:val="single" w:sz="4" w:space="0" w:color="auto"/>
              <w:right w:val="nil"/>
            </w:tcBorders>
          </w:tcPr>
          <w:p w14:paraId="6BF0C902" w14:textId="77777777" w:rsidR="00C66B35" w:rsidRPr="00A11DC7" w:rsidRDefault="1C090C98" w:rsidP="1C090C98">
            <w:pPr>
              <w:rPr>
                <w:color w:val="000000" w:themeColor="text1"/>
                <w:sz w:val="24"/>
                <w:szCs w:val="24"/>
              </w:rPr>
            </w:pPr>
            <w:r w:rsidRPr="1C090C98">
              <w:rPr>
                <w:color w:val="000000" w:themeColor="text1"/>
                <w:sz w:val="24"/>
                <w:szCs w:val="24"/>
              </w:rPr>
              <w:lastRenderedPageBreak/>
              <w:t>19.</w:t>
            </w:r>
          </w:p>
        </w:tc>
        <w:tc>
          <w:tcPr>
            <w:tcW w:w="2880" w:type="dxa"/>
            <w:tcBorders>
              <w:top w:val="single" w:sz="4" w:space="0" w:color="auto"/>
              <w:left w:val="nil"/>
              <w:bottom w:val="single" w:sz="4" w:space="0" w:color="auto"/>
              <w:right w:val="single" w:sz="4" w:space="0" w:color="auto"/>
            </w:tcBorders>
          </w:tcPr>
          <w:p w14:paraId="2A7281E9" w14:textId="77777777" w:rsidR="00C66B35" w:rsidRDefault="1C090C98" w:rsidP="1C090C98">
            <w:pPr>
              <w:rPr>
                <w:color w:val="000000" w:themeColor="text1"/>
                <w:sz w:val="24"/>
                <w:szCs w:val="24"/>
              </w:rPr>
            </w:pPr>
            <w:r w:rsidRPr="1C090C98">
              <w:rPr>
                <w:color w:val="000000" w:themeColor="text1"/>
                <w:sz w:val="24"/>
                <w:szCs w:val="24"/>
              </w:rPr>
              <w:t>Parents can cite specific examples of their involvement with Migrant education program matters. MEP parents are involved in the planning and implementation of MEP activities.</w:t>
            </w:r>
          </w:p>
          <w:p w14:paraId="0F5C41DC" w14:textId="6213BE25" w:rsidR="008A64D1" w:rsidRPr="00A11DC7" w:rsidRDefault="008A64D1" w:rsidP="004140E2">
            <w:pPr>
              <w:rPr>
                <w:color w:val="000000"/>
                <w:sz w:val="24"/>
                <w:szCs w:val="24"/>
              </w:rPr>
            </w:pPr>
          </w:p>
        </w:tc>
        <w:tc>
          <w:tcPr>
            <w:tcW w:w="5760" w:type="dxa"/>
            <w:tcBorders>
              <w:top w:val="single" w:sz="4" w:space="0" w:color="auto"/>
              <w:left w:val="single" w:sz="4" w:space="0" w:color="auto"/>
              <w:bottom w:val="single" w:sz="4" w:space="0" w:color="auto"/>
              <w:right w:val="single" w:sz="4" w:space="0" w:color="auto"/>
            </w:tcBorders>
          </w:tcPr>
          <w:p w14:paraId="1783984E" w14:textId="2E768CEC" w:rsidR="008623C1"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Sample of Evidence:</w:t>
            </w:r>
          </w:p>
          <w:p w14:paraId="150915D3" w14:textId="0198C23E" w:rsidR="008623C1" w:rsidRPr="00B91D18" w:rsidRDefault="1C090C98" w:rsidP="1C090C98">
            <w:pPr>
              <w:pStyle w:val="ListParagraph"/>
              <w:numPr>
                <w:ilvl w:val="0"/>
                <w:numId w:val="47"/>
              </w:numPr>
              <w:rPr>
                <w:color w:val="000000" w:themeColor="text1"/>
                <w:sz w:val="24"/>
                <w:szCs w:val="24"/>
              </w:rPr>
            </w:pPr>
            <w:r w:rsidRPr="1C090C98">
              <w:rPr>
                <w:color w:val="000000" w:themeColor="text1"/>
                <w:sz w:val="24"/>
                <w:szCs w:val="24"/>
              </w:rPr>
              <w:t>Parents’ survey: (tally &amp; survey)</w:t>
            </w:r>
          </w:p>
          <w:p w14:paraId="5C606F88" w14:textId="570F0D2E" w:rsidR="008623C1" w:rsidRPr="00B91D18" w:rsidRDefault="1C090C98" w:rsidP="1C090C98">
            <w:pPr>
              <w:pStyle w:val="ListParagraph"/>
              <w:numPr>
                <w:ilvl w:val="0"/>
                <w:numId w:val="47"/>
              </w:numPr>
              <w:rPr>
                <w:color w:val="000000" w:themeColor="text1"/>
                <w:sz w:val="24"/>
                <w:szCs w:val="24"/>
              </w:rPr>
            </w:pPr>
            <w:r w:rsidRPr="1C090C98">
              <w:rPr>
                <w:color w:val="000000" w:themeColor="text1"/>
                <w:sz w:val="24"/>
                <w:szCs w:val="24"/>
              </w:rPr>
              <w:t>MEP PAC meetings agendas and sign in sheets</w:t>
            </w:r>
          </w:p>
          <w:p w14:paraId="7779871F" w14:textId="04368537" w:rsidR="008623C1" w:rsidRPr="00B91D18" w:rsidRDefault="1C090C98" w:rsidP="1C090C98">
            <w:pPr>
              <w:pStyle w:val="ListParagraph"/>
              <w:numPr>
                <w:ilvl w:val="0"/>
                <w:numId w:val="47"/>
              </w:numPr>
              <w:rPr>
                <w:color w:val="000000" w:themeColor="text1"/>
                <w:sz w:val="24"/>
                <w:szCs w:val="24"/>
              </w:rPr>
            </w:pPr>
            <w:r w:rsidRPr="1C090C98">
              <w:rPr>
                <w:color w:val="000000" w:themeColor="text1"/>
                <w:sz w:val="24"/>
                <w:szCs w:val="24"/>
              </w:rPr>
              <w:t>School Improvement Plan that talks about MEP involvement in SIP process</w:t>
            </w:r>
          </w:p>
          <w:p w14:paraId="3614DDAC" w14:textId="0B93D91F" w:rsidR="004C1033" w:rsidRPr="004C1033"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Interview MEP parents.</w:t>
            </w:r>
          </w:p>
        </w:tc>
        <w:tc>
          <w:tcPr>
            <w:tcW w:w="2407" w:type="dxa"/>
            <w:tcBorders>
              <w:top w:val="single" w:sz="4" w:space="0" w:color="auto"/>
              <w:left w:val="single" w:sz="4" w:space="0" w:color="auto"/>
              <w:bottom w:val="single" w:sz="4" w:space="0" w:color="auto"/>
              <w:right w:val="single" w:sz="4" w:space="0" w:color="auto"/>
            </w:tcBorders>
          </w:tcPr>
          <w:p w14:paraId="5988CF3F" w14:textId="77777777" w:rsidR="00C66B35" w:rsidRPr="00A11DC7" w:rsidRDefault="00C66B35" w:rsidP="004140E2">
            <w:pPr>
              <w:rPr>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14:paraId="30802359" w14:textId="77777777" w:rsidR="00C66B35" w:rsidRDefault="00C66B35" w:rsidP="004140E2">
            <w:pPr>
              <w:rPr>
                <w:b/>
                <w:color w:val="000000"/>
                <w:sz w:val="28"/>
                <w:szCs w:val="28"/>
              </w:rPr>
            </w:pPr>
          </w:p>
          <w:p w14:paraId="2057A99C" w14:textId="77777777" w:rsidR="00553662" w:rsidRDefault="00553662" w:rsidP="004140E2">
            <w:pPr>
              <w:rPr>
                <w:b/>
                <w:color w:val="000000"/>
                <w:sz w:val="28"/>
                <w:szCs w:val="28"/>
              </w:rPr>
            </w:pPr>
          </w:p>
          <w:p w14:paraId="07FD5E9D" w14:textId="77777777" w:rsidR="00553662" w:rsidRDefault="00553662" w:rsidP="004140E2">
            <w:pPr>
              <w:rPr>
                <w:b/>
                <w:color w:val="000000"/>
                <w:sz w:val="28"/>
                <w:szCs w:val="28"/>
              </w:rPr>
            </w:pPr>
          </w:p>
          <w:p w14:paraId="708393D4" w14:textId="75190C97" w:rsidR="00553662" w:rsidRDefault="00553662" w:rsidP="004140E2">
            <w:pPr>
              <w:rPr>
                <w:b/>
                <w:color w:val="000000"/>
                <w:sz w:val="28"/>
                <w:szCs w:val="28"/>
              </w:rPr>
            </w:pPr>
          </w:p>
        </w:tc>
      </w:tr>
      <w:tr w:rsidR="00031BFC" w:rsidRPr="00A11DC7" w14:paraId="5C955B11" w14:textId="77777777" w:rsidTr="00E47253">
        <w:tc>
          <w:tcPr>
            <w:tcW w:w="630" w:type="dxa"/>
            <w:tcBorders>
              <w:top w:val="single" w:sz="4" w:space="0" w:color="auto"/>
              <w:left w:val="single" w:sz="4" w:space="0" w:color="auto"/>
              <w:bottom w:val="single" w:sz="4" w:space="0" w:color="auto"/>
              <w:right w:val="nil"/>
            </w:tcBorders>
          </w:tcPr>
          <w:p w14:paraId="43CE9BBC" w14:textId="77B0C62B" w:rsidR="00031BFC" w:rsidRDefault="1C090C98" w:rsidP="1C090C98">
            <w:pPr>
              <w:rPr>
                <w:color w:val="000000" w:themeColor="text1"/>
                <w:sz w:val="24"/>
                <w:szCs w:val="24"/>
              </w:rPr>
            </w:pPr>
            <w:r w:rsidRPr="1C090C98">
              <w:rPr>
                <w:color w:val="000000" w:themeColor="text1"/>
                <w:sz w:val="24"/>
                <w:szCs w:val="24"/>
              </w:rPr>
              <w:t>20.</w:t>
            </w:r>
          </w:p>
        </w:tc>
        <w:tc>
          <w:tcPr>
            <w:tcW w:w="2880" w:type="dxa"/>
            <w:tcBorders>
              <w:top w:val="single" w:sz="4" w:space="0" w:color="auto"/>
              <w:left w:val="nil"/>
              <w:bottom w:val="single" w:sz="4" w:space="0" w:color="auto"/>
              <w:right w:val="single" w:sz="4" w:space="0" w:color="auto"/>
            </w:tcBorders>
          </w:tcPr>
          <w:p w14:paraId="68394BEC" w14:textId="367E178E" w:rsidR="00031BFC" w:rsidRPr="00A11DC7" w:rsidRDefault="1C090C98" w:rsidP="1C090C98">
            <w:pPr>
              <w:rPr>
                <w:color w:val="000000" w:themeColor="text1"/>
                <w:sz w:val="24"/>
                <w:szCs w:val="24"/>
              </w:rPr>
            </w:pPr>
            <w:r w:rsidRPr="1C090C98">
              <w:rPr>
                <w:color w:val="000000" w:themeColor="text1"/>
                <w:sz w:val="24"/>
                <w:szCs w:val="24"/>
              </w:rPr>
              <w:t xml:space="preserve">MEP has a Parent Advisory Council (PAC) established </w:t>
            </w:r>
          </w:p>
        </w:tc>
        <w:tc>
          <w:tcPr>
            <w:tcW w:w="5760" w:type="dxa"/>
            <w:tcBorders>
              <w:top w:val="single" w:sz="4" w:space="0" w:color="auto"/>
              <w:left w:val="single" w:sz="4" w:space="0" w:color="auto"/>
              <w:bottom w:val="single" w:sz="4" w:space="0" w:color="auto"/>
              <w:right w:val="single" w:sz="4" w:space="0" w:color="auto"/>
            </w:tcBorders>
          </w:tcPr>
          <w:p w14:paraId="5E2819C8" w14:textId="387C9DD5" w:rsidR="00B91D18" w:rsidRDefault="1C090C98" w:rsidP="1C090C98">
            <w:pPr>
              <w:pStyle w:val="ListParagraph"/>
              <w:numPr>
                <w:ilvl w:val="0"/>
                <w:numId w:val="10"/>
              </w:numPr>
              <w:rPr>
                <w:i/>
                <w:iCs/>
                <w:color w:val="000000" w:themeColor="text1"/>
                <w:sz w:val="22"/>
                <w:szCs w:val="22"/>
              </w:rPr>
            </w:pPr>
            <w:r w:rsidRPr="1C090C98">
              <w:rPr>
                <w:b/>
                <w:bCs/>
                <w:color w:val="000000" w:themeColor="text1"/>
                <w:sz w:val="22"/>
                <w:szCs w:val="22"/>
              </w:rPr>
              <w:t>Sample of Evidence</w:t>
            </w:r>
            <w:r w:rsidRPr="1C090C98">
              <w:rPr>
                <w:i/>
                <w:iCs/>
                <w:color w:val="000000" w:themeColor="text1"/>
                <w:sz w:val="22"/>
                <w:szCs w:val="22"/>
              </w:rPr>
              <w:t>:</w:t>
            </w:r>
          </w:p>
          <w:p w14:paraId="13370655" w14:textId="04A342C2" w:rsidR="00B91D18" w:rsidRPr="00B91D18" w:rsidRDefault="1C090C98" w:rsidP="1C090C98">
            <w:pPr>
              <w:pStyle w:val="ListParagraph"/>
              <w:numPr>
                <w:ilvl w:val="0"/>
                <w:numId w:val="47"/>
              </w:numPr>
              <w:rPr>
                <w:color w:val="000000" w:themeColor="text1"/>
                <w:sz w:val="22"/>
                <w:szCs w:val="22"/>
              </w:rPr>
            </w:pPr>
            <w:r w:rsidRPr="1C090C98">
              <w:rPr>
                <w:color w:val="000000" w:themeColor="text1"/>
                <w:sz w:val="22"/>
                <w:szCs w:val="22"/>
              </w:rPr>
              <w:t>MEP PAC agendas and sign in sheets for the last year</w:t>
            </w:r>
          </w:p>
          <w:p w14:paraId="5996DDBE" w14:textId="0A18420D" w:rsidR="00B91D18" w:rsidRPr="00B91D18" w:rsidRDefault="1C090C98" w:rsidP="1C090C98">
            <w:pPr>
              <w:pStyle w:val="ListParagraph"/>
              <w:numPr>
                <w:ilvl w:val="0"/>
                <w:numId w:val="47"/>
              </w:numPr>
              <w:rPr>
                <w:color w:val="000000" w:themeColor="text1"/>
                <w:sz w:val="22"/>
                <w:szCs w:val="22"/>
              </w:rPr>
            </w:pPr>
            <w:r w:rsidRPr="1C090C98">
              <w:rPr>
                <w:color w:val="000000" w:themeColor="text1"/>
                <w:sz w:val="22"/>
                <w:szCs w:val="22"/>
              </w:rPr>
              <w:t>Roster and assignments: president, vice-president…</w:t>
            </w:r>
          </w:p>
          <w:p w14:paraId="2D06F7D1" w14:textId="4E5EA887" w:rsidR="004C1033" w:rsidRDefault="1C090C98" w:rsidP="1C090C98">
            <w:pPr>
              <w:pStyle w:val="ListParagraph"/>
              <w:numPr>
                <w:ilvl w:val="0"/>
                <w:numId w:val="10"/>
              </w:numPr>
              <w:rPr>
                <w:i/>
                <w:iCs/>
                <w:color w:val="000000" w:themeColor="text1"/>
                <w:sz w:val="22"/>
                <w:szCs w:val="22"/>
              </w:rPr>
            </w:pPr>
            <w:r w:rsidRPr="1C090C98">
              <w:rPr>
                <w:b/>
                <w:bCs/>
                <w:color w:val="000000" w:themeColor="text1"/>
                <w:sz w:val="24"/>
                <w:szCs w:val="24"/>
              </w:rPr>
              <w:t xml:space="preserve">Interview MEP staff and parents. </w:t>
            </w:r>
          </w:p>
          <w:p w14:paraId="47AA109A" w14:textId="77777777" w:rsidR="00031BFC" w:rsidRPr="00623BC4" w:rsidRDefault="00031BFC" w:rsidP="00031BFC">
            <w:pPr>
              <w:pStyle w:val="ListParagraph"/>
              <w:ind w:left="360"/>
              <w:rPr>
                <w:b/>
                <w:color w:val="000000"/>
                <w:sz w:val="24"/>
                <w:szCs w:val="24"/>
              </w:rPr>
            </w:pPr>
          </w:p>
        </w:tc>
        <w:tc>
          <w:tcPr>
            <w:tcW w:w="2407" w:type="dxa"/>
            <w:tcBorders>
              <w:top w:val="single" w:sz="4" w:space="0" w:color="auto"/>
              <w:left w:val="single" w:sz="4" w:space="0" w:color="auto"/>
              <w:bottom w:val="single" w:sz="4" w:space="0" w:color="auto"/>
              <w:right w:val="single" w:sz="4" w:space="0" w:color="auto"/>
            </w:tcBorders>
          </w:tcPr>
          <w:p w14:paraId="624BC460" w14:textId="77777777" w:rsidR="00031BFC" w:rsidRPr="00A11DC7" w:rsidRDefault="00031BFC" w:rsidP="004140E2">
            <w:pPr>
              <w:rPr>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14:paraId="2FB4638C" w14:textId="77777777" w:rsidR="00031BFC" w:rsidRDefault="00031BFC" w:rsidP="004140E2">
            <w:pPr>
              <w:rPr>
                <w:b/>
                <w:color w:val="000000"/>
                <w:sz w:val="28"/>
                <w:szCs w:val="28"/>
              </w:rPr>
            </w:pPr>
          </w:p>
          <w:p w14:paraId="0FB98E50" w14:textId="5D04F9E9" w:rsidR="00553662" w:rsidRDefault="00553662" w:rsidP="004140E2">
            <w:pPr>
              <w:rPr>
                <w:b/>
                <w:color w:val="000000"/>
                <w:sz w:val="28"/>
                <w:szCs w:val="28"/>
              </w:rPr>
            </w:pPr>
          </w:p>
        </w:tc>
      </w:tr>
      <w:tr w:rsidR="00C66B35" w:rsidRPr="00A11DC7" w14:paraId="639A9A05" w14:textId="77777777" w:rsidTr="00E47253">
        <w:tc>
          <w:tcPr>
            <w:tcW w:w="630" w:type="dxa"/>
            <w:tcBorders>
              <w:top w:val="single" w:sz="4" w:space="0" w:color="auto"/>
              <w:left w:val="single" w:sz="4" w:space="0" w:color="auto"/>
              <w:bottom w:val="single" w:sz="4" w:space="0" w:color="auto"/>
              <w:right w:val="nil"/>
            </w:tcBorders>
          </w:tcPr>
          <w:p w14:paraId="68D38A5E" w14:textId="2621A9F3" w:rsidR="00C66B35" w:rsidRPr="00A11DC7" w:rsidRDefault="1C090C98" w:rsidP="1C090C98">
            <w:pPr>
              <w:rPr>
                <w:color w:val="000000" w:themeColor="text1"/>
                <w:sz w:val="24"/>
                <w:szCs w:val="24"/>
              </w:rPr>
            </w:pPr>
            <w:r w:rsidRPr="1C090C98">
              <w:rPr>
                <w:color w:val="000000" w:themeColor="text1"/>
                <w:sz w:val="24"/>
                <w:szCs w:val="24"/>
              </w:rPr>
              <w:t>21.</w:t>
            </w:r>
          </w:p>
        </w:tc>
        <w:tc>
          <w:tcPr>
            <w:tcW w:w="2880" w:type="dxa"/>
            <w:tcBorders>
              <w:top w:val="single" w:sz="4" w:space="0" w:color="auto"/>
              <w:left w:val="nil"/>
              <w:bottom w:val="single" w:sz="4" w:space="0" w:color="auto"/>
              <w:right w:val="single" w:sz="4" w:space="0" w:color="auto"/>
            </w:tcBorders>
          </w:tcPr>
          <w:p w14:paraId="6E87A3DE" w14:textId="77777777" w:rsidR="00C66B35" w:rsidRDefault="1C090C98" w:rsidP="1C090C98">
            <w:pPr>
              <w:rPr>
                <w:color w:val="000000" w:themeColor="text1"/>
                <w:sz w:val="24"/>
                <w:szCs w:val="24"/>
              </w:rPr>
            </w:pPr>
            <w:r w:rsidRPr="1C090C98">
              <w:rPr>
                <w:color w:val="000000" w:themeColor="text1"/>
                <w:sz w:val="24"/>
                <w:szCs w:val="24"/>
              </w:rPr>
              <w:t>Students can cite specific examples of the services provided to them by the LEA MEP.</w:t>
            </w:r>
          </w:p>
          <w:p w14:paraId="16702745" w14:textId="4BF76FC5" w:rsidR="006D66FB" w:rsidRPr="00A11DC7" w:rsidRDefault="006D66FB" w:rsidP="004140E2">
            <w:pPr>
              <w:rPr>
                <w:color w:val="000000"/>
                <w:sz w:val="24"/>
                <w:szCs w:val="24"/>
              </w:rPr>
            </w:pPr>
          </w:p>
        </w:tc>
        <w:tc>
          <w:tcPr>
            <w:tcW w:w="5760" w:type="dxa"/>
            <w:tcBorders>
              <w:top w:val="single" w:sz="4" w:space="0" w:color="auto"/>
              <w:left w:val="single" w:sz="4" w:space="0" w:color="auto"/>
              <w:bottom w:val="single" w:sz="4" w:space="0" w:color="auto"/>
              <w:right w:val="single" w:sz="4" w:space="0" w:color="auto"/>
            </w:tcBorders>
          </w:tcPr>
          <w:p w14:paraId="5FAA9EEC" w14:textId="5DC3ED54" w:rsidR="00B91D18"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Sample of Evidence:</w:t>
            </w:r>
          </w:p>
          <w:p w14:paraId="2DD057D5" w14:textId="1DEA4066" w:rsidR="00A96ADF" w:rsidRDefault="1C090C98" w:rsidP="1C090C98">
            <w:pPr>
              <w:pStyle w:val="ListParagraph"/>
              <w:numPr>
                <w:ilvl w:val="0"/>
                <w:numId w:val="47"/>
              </w:numPr>
              <w:rPr>
                <w:color w:val="000000" w:themeColor="text1"/>
                <w:sz w:val="24"/>
                <w:szCs w:val="24"/>
              </w:rPr>
            </w:pPr>
            <w:r w:rsidRPr="1C090C98">
              <w:rPr>
                <w:color w:val="000000" w:themeColor="text1"/>
                <w:sz w:val="24"/>
                <w:szCs w:val="24"/>
              </w:rPr>
              <w:t>Students’ survey when applicable</w:t>
            </w:r>
          </w:p>
          <w:p w14:paraId="35FEE5E7" w14:textId="04CC5472" w:rsidR="00A96ADF" w:rsidRDefault="1C090C98" w:rsidP="1C090C98">
            <w:pPr>
              <w:pStyle w:val="ListParagraph"/>
              <w:numPr>
                <w:ilvl w:val="0"/>
                <w:numId w:val="47"/>
              </w:numPr>
              <w:rPr>
                <w:color w:val="000000" w:themeColor="text1"/>
                <w:sz w:val="24"/>
                <w:szCs w:val="24"/>
              </w:rPr>
            </w:pPr>
            <w:r w:rsidRPr="1C090C98">
              <w:rPr>
                <w:color w:val="000000" w:themeColor="text1"/>
                <w:sz w:val="24"/>
                <w:szCs w:val="24"/>
              </w:rPr>
              <w:t>Tutoring matrix or schedule</w:t>
            </w:r>
          </w:p>
          <w:p w14:paraId="40748A2E" w14:textId="5CBC11AC" w:rsidR="00B91D18" w:rsidRPr="00B91D18" w:rsidRDefault="1C090C98" w:rsidP="1C090C98">
            <w:pPr>
              <w:pStyle w:val="ListParagraph"/>
              <w:numPr>
                <w:ilvl w:val="0"/>
                <w:numId w:val="47"/>
              </w:numPr>
              <w:rPr>
                <w:color w:val="000000" w:themeColor="text1"/>
                <w:sz w:val="24"/>
                <w:szCs w:val="24"/>
              </w:rPr>
            </w:pPr>
            <w:r w:rsidRPr="1C090C98">
              <w:rPr>
                <w:color w:val="000000" w:themeColor="text1"/>
                <w:sz w:val="24"/>
                <w:szCs w:val="24"/>
              </w:rPr>
              <w:t>AIM club roster when applicable</w:t>
            </w:r>
          </w:p>
          <w:p w14:paraId="7362E75C" w14:textId="4F6E4BAE" w:rsidR="00B91D18" w:rsidRPr="00B91D18" w:rsidRDefault="1C090C98" w:rsidP="1C090C98">
            <w:pPr>
              <w:pStyle w:val="ListParagraph"/>
              <w:numPr>
                <w:ilvl w:val="0"/>
                <w:numId w:val="47"/>
              </w:numPr>
              <w:rPr>
                <w:color w:val="000000" w:themeColor="text1"/>
                <w:sz w:val="24"/>
                <w:szCs w:val="24"/>
              </w:rPr>
            </w:pPr>
            <w:r w:rsidRPr="1C090C98">
              <w:rPr>
                <w:color w:val="000000" w:themeColor="text1"/>
                <w:sz w:val="24"/>
                <w:szCs w:val="24"/>
              </w:rPr>
              <w:t>AIM club agendas and sign in sheets</w:t>
            </w:r>
          </w:p>
          <w:p w14:paraId="555A3ABC" w14:textId="287F617F" w:rsidR="00B91D18" w:rsidRDefault="1C090C98" w:rsidP="1C090C98">
            <w:pPr>
              <w:pStyle w:val="ListParagraph"/>
              <w:numPr>
                <w:ilvl w:val="0"/>
                <w:numId w:val="47"/>
              </w:numPr>
              <w:rPr>
                <w:b/>
                <w:bCs/>
                <w:color w:val="000000" w:themeColor="text1"/>
                <w:sz w:val="24"/>
                <w:szCs w:val="24"/>
              </w:rPr>
            </w:pPr>
            <w:r w:rsidRPr="1C090C98">
              <w:rPr>
                <w:color w:val="000000" w:themeColor="text1"/>
                <w:sz w:val="24"/>
                <w:szCs w:val="24"/>
              </w:rPr>
              <w:t>SSR for the last 3 months</w:t>
            </w:r>
          </w:p>
          <w:p w14:paraId="1E5A6F77" w14:textId="23038717" w:rsidR="005E53EE" w:rsidRPr="004C1033"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 xml:space="preserve">Interview MEP students. </w:t>
            </w:r>
          </w:p>
          <w:p w14:paraId="6AD885D1" w14:textId="2E9583E0" w:rsidR="004C1033" w:rsidRPr="006D66FB" w:rsidRDefault="004C1033" w:rsidP="004C1033">
            <w:pPr>
              <w:pStyle w:val="ListParagraph"/>
              <w:rPr>
                <w:b/>
                <w:color w:val="000000"/>
                <w:sz w:val="24"/>
                <w:szCs w:val="24"/>
              </w:rPr>
            </w:pPr>
          </w:p>
        </w:tc>
        <w:tc>
          <w:tcPr>
            <w:tcW w:w="2407" w:type="dxa"/>
            <w:tcBorders>
              <w:top w:val="single" w:sz="4" w:space="0" w:color="auto"/>
              <w:left w:val="single" w:sz="4" w:space="0" w:color="auto"/>
              <w:bottom w:val="single" w:sz="4" w:space="0" w:color="auto"/>
              <w:right w:val="single" w:sz="4" w:space="0" w:color="auto"/>
            </w:tcBorders>
          </w:tcPr>
          <w:p w14:paraId="0F929053" w14:textId="77777777" w:rsidR="00C66B35" w:rsidRPr="00A11DC7" w:rsidRDefault="00C66B35" w:rsidP="004140E2">
            <w:pPr>
              <w:rPr>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4B77B20" w14:textId="77777777" w:rsidR="00C66B35" w:rsidRDefault="00C66B35" w:rsidP="004140E2">
            <w:pPr>
              <w:rPr>
                <w:b/>
                <w:color w:val="000000"/>
                <w:sz w:val="28"/>
                <w:szCs w:val="28"/>
              </w:rPr>
            </w:pPr>
          </w:p>
          <w:p w14:paraId="0DFB2C3B" w14:textId="77777777" w:rsidR="00C66B35" w:rsidRDefault="00C66B35" w:rsidP="004140E2">
            <w:pPr>
              <w:rPr>
                <w:b/>
                <w:color w:val="000000"/>
                <w:sz w:val="28"/>
                <w:szCs w:val="28"/>
              </w:rPr>
            </w:pPr>
          </w:p>
          <w:p w14:paraId="6B3D1269" w14:textId="77777777" w:rsidR="00C66B35" w:rsidRDefault="00C66B35" w:rsidP="004140E2">
            <w:pPr>
              <w:rPr>
                <w:b/>
                <w:color w:val="000000"/>
                <w:sz w:val="28"/>
                <w:szCs w:val="28"/>
              </w:rPr>
            </w:pPr>
          </w:p>
          <w:p w14:paraId="77DC9059" w14:textId="22F43FA1" w:rsidR="00553662" w:rsidRPr="00A11DC7" w:rsidRDefault="00553662" w:rsidP="004140E2">
            <w:pPr>
              <w:rPr>
                <w:b/>
                <w:color w:val="000000"/>
                <w:sz w:val="28"/>
                <w:szCs w:val="28"/>
              </w:rPr>
            </w:pPr>
          </w:p>
        </w:tc>
      </w:tr>
    </w:tbl>
    <w:p w14:paraId="3D139D0A" w14:textId="51BF7A6A" w:rsidR="000A16A3" w:rsidRDefault="000A16A3"/>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880"/>
        <w:gridCol w:w="5996"/>
        <w:gridCol w:w="2171"/>
        <w:gridCol w:w="2543"/>
      </w:tblGrid>
      <w:tr w:rsidR="00C66B35" w:rsidRPr="00A11DC7" w14:paraId="2270326B" w14:textId="77777777" w:rsidTr="1C090C98">
        <w:tc>
          <w:tcPr>
            <w:tcW w:w="14220" w:type="dxa"/>
            <w:gridSpan w:val="5"/>
            <w:tcBorders>
              <w:top w:val="single" w:sz="4" w:space="0" w:color="auto"/>
              <w:left w:val="single" w:sz="4" w:space="0" w:color="auto"/>
              <w:bottom w:val="single" w:sz="4" w:space="0" w:color="auto"/>
              <w:right w:val="single" w:sz="4" w:space="0" w:color="auto"/>
            </w:tcBorders>
            <w:shd w:val="clear" w:color="auto" w:fill="C0C0C0"/>
          </w:tcPr>
          <w:p w14:paraId="347C5FB3" w14:textId="77777777" w:rsidR="00C66B35" w:rsidRPr="00AE795F" w:rsidRDefault="1C090C98" w:rsidP="1C090C98">
            <w:pPr>
              <w:rPr>
                <w:color w:val="000000" w:themeColor="text1"/>
                <w:sz w:val="24"/>
                <w:szCs w:val="24"/>
              </w:rPr>
            </w:pPr>
            <w:r w:rsidRPr="1C090C98">
              <w:rPr>
                <w:b/>
                <w:bCs/>
                <w:color w:val="000000" w:themeColor="text1"/>
                <w:sz w:val="24"/>
                <w:szCs w:val="24"/>
              </w:rPr>
              <w:t>V. Funding</w:t>
            </w:r>
            <w:proofErr w:type="gramStart"/>
            <w:r w:rsidRPr="1C090C98">
              <w:rPr>
                <w:b/>
                <w:bCs/>
                <w:color w:val="000000" w:themeColor="text1"/>
                <w:sz w:val="24"/>
                <w:szCs w:val="24"/>
              </w:rPr>
              <w:t xml:space="preserve">   </w:t>
            </w:r>
            <w:r w:rsidRPr="1C090C98">
              <w:rPr>
                <w:color w:val="000000" w:themeColor="text1"/>
                <w:sz w:val="24"/>
                <w:szCs w:val="24"/>
              </w:rPr>
              <w:t>(</w:t>
            </w:r>
            <w:proofErr w:type="gramEnd"/>
            <w:r w:rsidRPr="1C090C98">
              <w:rPr>
                <w:color w:val="000000" w:themeColor="text1"/>
                <w:sz w:val="24"/>
                <w:szCs w:val="24"/>
              </w:rPr>
              <w:t xml:space="preserve">Section 1120A)                                                                                                                                                   </w:t>
            </w:r>
          </w:p>
        </w:tc>
      </w:tr>
      <w:tr w:rsidR="00C66B35" w:rsidRPr="00A11DC7" w14:paraId="40CD6F6C" w14:textId="77777777" w:rsidTr="00E47253">
        <w:tc>
          <w:tcPr>
            <w:tcW w:w="630" w:type="dxa"/>
            <w:tcBorders>
              <w:top w:val="single" w:sz="4" w:space="0" w:color="auto"/>
              <w:left w:val="single" w:sz="4" w:space="0" w:color="auto"/>
              <w:bottom w:val="single" w:sz="4" w:space="0" w:color="auto"/>
              <w:right w:val="nil"/>
            </w:tcBorders>
          </w:tcPr>
          <w:p w14:paraId="454AE4EC" w14:textId="55B22EC1" w:rsidR="00C66B35" w:rsidRPr="00A11DC7" w:rsidRDefault="1C090C98" w:rsidP="1C090C98">
            <w:pPr>
              <w:rPr>
                <w:color w:val="000000" w:themeColor="text1"/>
                <w:sz w:val="24"/>
                <w:szCs w:val="24"/>
              </w:rPr>
            </w:pPr>
            <w:r w:rsidRPr="1C090C98">
              <w:rPr>
                <w:color w:val="000000" w:themeColor="text1"/>
                <w:sz w:val="24"/>
                <w:szCs w:val="24"/>
              </w:rPr>
              <w:t>22.</w:t>
            </w:r>
          </w:p>
        </w:tc>
        <w:tc>
          <w:tcPr>
            <w:tcW w:w="2880" w:type="dxa"/>
            <w:tcBorders>
              <w:top w:val="single" w:sz="4" w:space="0" w:color="auto"/>
              <w:left w:val="nil"/>
              <w:bottom w:val="single" w:sz="4" w:space="0" w:color="auto"/>
              <w:right w:val="single" w:sz="4" w:space="0" w:color="auto"/>
            </w:tcBorders>
          </w:tcPr>
          <w:p w14:paraId="4FC41275" w14:textId="77777777" w:rsidR="00C66B35" w:rsidRDefault="1C090C98" w:rsidP="1C090C98">
            <w:pPr>
              <w:rPr>
                <w:color w:val="000000" w:themeColor="text1"/>
                <w:sz w:val="24"/>
                <w:szCs w:val="24"/>
              </w:rPr>
            </w:pPr>
            <w:r w:rsidRPr="1C090C98">
              <w:rPr>
                <w:color w:val="000000" w:themeColor="text1"/>
                <w:sz w:val="24"/>
                <w:szCs w:val="24"/>
              </w:rPr>
              <w:t xml:space="preserve">The MEP financial plans and practices meet legal requirements and are </w:t>
            </w:r>
            <w:r w:rsidRPr="1C090C98">
              <w:rPr>
                <w:color w:val="000000" w:themeColor="text1"/>
                <w:sz w:val="24"/>
                <w:szCs w:val="24"/>
              </w:rPr>
              <w:lastRenderedPageBreak/>
              <w:t>supplemental to the LEA’s base program.</w:t>
            </w:r>
          </w:p>
          <w:p w14:paraId="653D1876" w14:textId="545158AF" w:rsidR="006C5BCB" w:rsidRPr="005E53EE" w:rsidRDefault="006C5BCB" w:rsidP="004140E2">
            <w:pPr>
              <w:rPr>
                <w:color w:val="000000"/>
                <w:sz w:val="24"/>
                <w:szCs w:val="24"/>
              </w:rPr>
            </w:pPr>
          </w:p>
        </w:tc>
        <w:tc>
          <w:tcPr>
            <w:tcW w:w="5996" w:type="dxa"/>
            <w:tcBorders>
              <w:top w:val="single" w:sz="4" w:space="0" w:color="auto"/>
              <w:left w:val="single" w:sz="4" w:space="0" w:color="auto"/>
              <w:bottom w:val="single" w:sz="4" w:space="0" w:color="auto"/>
              <w:right w:val="single" w:sz="4" w:space="0" w:color="auto"/>
            </w:tcBorders>
          </w:tcPr>
          <w:p w14:paraId="39CC13BD" w14:textId="18CECAB1" w:rsidR="00B91D18"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lastRenderedPageBreak/>
              <w:t>Sample of Evidence:</w:t>
            </w:r>
          </w:p>
          <w:p w14:paraId="5042B94C" w14:textId="60A97FD3" w:rsidR="00B91D18" w:rsidRPr="00FD36C0" w:rsidRDefault="1C090C98" w:rsidP="1C090C98">
            <w:pPr>
              <w:pStyle w:val="ListParagraph"/>
              <w:numPr>
                <w:ilvl w:val="0"/>
                <w:numId w:val="47"/>
              </w:numPr>
              <w:rPr>
                <w:color w:val="000000" w:themeColor="text1"/>
                <w:sz w:val="24"/>
                <w:szCs w:val="24"/>
              </w:rPr>
            </w:pPr>
            <w:r w:rsidRPr="1C090C98">
              <w:rPr>
                <w:color w:val="000000" w:themeColor="text1"/>
                <w:sz w:val="24"/>
                <w:szCs w:val="24"/>
              </w:rPr>
              <w:t>Memorandum of Understanding (MOU) when applicable</w:t>
            </w:r>
          </w:p>
          <w:p w14:paraId="61999D83" w14:textId="0456F926" w:rsidR="00B91D18" w:rsidRPr="00FD36C0" w:rsidRDefault="1C090C98" w:rsidP="1C090C98">
            <w:pPr>
              <w:pStyle w:val="ListParagraph"/>
              <w:numPr>
                <w:ilvl w:val="0"/>
                <w:numId w:val="47"/>
              </w:numPr>
              <w:rPr>
                <w:color w:val="000000" w:themeColor="text1"/>
                <w:sz w:val="24"/>
                <w:szCs w:val="24"/>
              </w:rPr>
            </w:pPr>
            <w:r w:rsidRPr="1C090C98">
              <w:rPr>
                <w:color w:val="000000" w:themeColor="text1"/>
                <w:sz w:val="24"/>
                <w:szCs w:val="24"/>
              </w:rPr>
              <w:lastRenderedPageBreak/>
              <w:t>Budget: list of purpose and object codes as it relates to MEP</w:t>
            </w:r>
          </w:p>
          <w:p w14:paraId="07F14A00" w14:textId="084C2BE3" w:rsidR="1C090C98" w:rsidRDefault="1C090C98" w:rsidP="1C090C98">
            <w:pPr>
              <w:pStyle w:val="ListParagraph"/>
              <w:numPr>
                <w:ilvl w:val="0"/>
                <w:numId w:val="47"/>
              </w:numPr>
              <w:rPr>
                <w:color w:val="000000" w:themeColor="text1"/>
                <w:sz w:val="24"/>
                <w:szCs w:val="24"/>
              </w:rPr>
            </w:pPr>
            <w:r w:rsidRPr="1C090C98">
              <w:rPr>
                <w:color w:val="000000" w:themeColor="text1"/>
                <w:sz w:val="24"/>
                <w:szCs w:val="24"/>
              </w:rPr>
              <w:t>Job Descriptions of split-funded MEP staff</w:t>
            </w:r>
          </w:p>
          <w:p w14:paraId="1142FBB8" w14:textId="7F1786D9" w:rsidR="00CE1911"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Interview Director.</w:t>
            </w:r>
          </w:p>
          <w:p w14:paraId="4222A10C" w14:textId="04B1B533" w:rsidR="003455A7" w:rsidRPr="00CE1911" w:rsidRDefault="003455A7" w:rsidP="003455A7">
            <w:pPr>
              <w:pStyle w:val="ListParagraph"/>
              <w:rPr>
                <w:i/>
                <w:color w:val="000000"/>
                <w:sz w:val="22"/>
                <w:szCs w:val="22"/>
              </w:rPr>
            </w:pPr>
          </w:p>
        </w:tc>
        <w:tc>
          <w:tcPr>
            <w:tcW w:w="2171" w:type="dxa"/>
            <w:tcBorders>
              <w:top w:val="single" w:sz="4" w:space="0" w:color="auto"/>
              <w:left w:val="single" w:sz="4" w:space="0" w:color="auto"/>
              <w:bottom w:val="single" w:sz="4" w:space="0" w:color="auto"/>
              <w:right w:val="single" w:sz="4" w:space="0" w:color="auto"/>
            </w:tcBorders>
          </w:tcPr>
          <w:p w14:paraId="45890E4B" w14:textId="77777777" w:rsidR="00C66B35" w:rsidRPr="00A11DC7" w:rsidRDefault="00C66B35" w:rsidP="004140E2">
            <w:pPr>
              <w:rPr>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23049CB" w14:textId="77777777" w:rsidR="00C66B35" w:rsidRDefault="00C66B35" w:rsidP="004140E2">
            <w:pPr>
              <w:rPr>
                <w:color w:val="000000"/>
                <w:sz w:val="24"/>
                <w:szCs w:val="24"/>
              </w:rPr>
            </w:pPr>
          </w:p>
          <w:p w14:paraId="35F63148" w14:textId="0F39D11E" w:rsidR="00553662" w:rsidRPr="00DF6014" w:rsidRDefault="00553662" w:rsidP="004140E2">
            <w:pPr>
              <w:rPr>
                <w:b/>
                <w:bCs/>
                <w:color w:val="000000"/>
                <w:sz w:val="28"/>
                <w:szCs w:val="28"/>
              </w:rPr>
            </w:pPr>
          </w:p>
        </w:tc>
      </w:tr>
      <w:tr w:rsidR="00C66B35" w:rsidRPr="00A11DC7" w14:paraId="4AF4D1F1" w14:textId="77777777" w:rsidTr="00E47253">
        <w:tc>
          <w:tcPr>
            <w:tcW w:w="630" w:type="dxa"/>
            <w:tcBorders>
              <w:top w:val="single" w:sz="4" w:space="0" w:color="auto"/>
              <w:left w:val="single" w:sz="4" w:space="0" w:color="auto"/>
              <w:bottom w:val="single" w:sz="4" w:space="0" w:color="auto"/>
              <w:right w:val="nil"/>
            </w:tcBorders>
          </w:tcPr>
          <w:p w14:paraId="24385B07" w14:textId="5210C17A" w:rsidR="00C66B35" w:rsidRPr="00A11DC7" w:rsidRDefault="1C090C98" w:rsidP="1C090C98">
            <w:pPr>
              <w:rPr>
                <w:color w:val="000000" w:themeColor="text1"/>
                <w:sz w:val="24"/>
                <w:szCs w:val="24"/>
              </w:rPr>
            </w:pPr>
            <w:r w:rsidRPr="1C090C98">
              <w:rPr>
                <w:color w:val="000000" w:themeColor="text1"/>
                <w:sz w:val="24"/>
                <w:szCs w:val="24"/>
              </w:rPr>
              <w:t>23.</w:t>
            </w:r>
          </w:p>
        </w:tc>
        <w:tc>
          <w:tcPr>
            <w:tcW w:w="2880" w:type="dxa"/>
            <w:tcBorders>
              <w:top w:val="single" w:sz="4" w:space="0" w:color="auto"/>
              <w:left w:val="nil"/>
              <w:bottom w:val="single" w:sz="4" w:space="0" w:color="auto"/>
              <w:right w:val="single" w:sz="4" w:space="0" w:color="auto"/>
            </w:tcBorders>
          </w:tcPr>
          <w:p w14:paraId="2108D863" w14:textId="77777777" w:rsidR="00C66B35" w:rsidRPr="00A11DC7" w:rsidRDefault="1C090C98" w:rsidP="1C090C98">
            <w:pPr>
              <w:rPr>
                <w:b/>
                <w:bCs/>
                <w:color w:val="000000" w:themeColor="text1"/>
                <w:sz w:val="24"/>
                <w:szCs w:val="24"/>
              </w:rPr>
            </w:pPr>
            <w:r w:rsidRPr="1C090C98">
              <w:rPr>
                <w:color w:val="000000" w:themeColor="text1"/>
                <w:sz w:val="24"/>
                <w:szCs w:val="24"/>
              </w:rPr>
              <w:t xml:space="preserve">The MEP equipment inventory is </w:t>
            </w:r>
            <w:proofErr w:type="gramStart"/>
            <w:r w:rsidRPr="1C090C98">
              <w:rPr>
                <w:color w:val="000000" w:themeColor="text1"/>
                <w:sz w:val="24"/>
                <w:szCs w:val="24"/>
              </w:rPr>
              <w:t>up-to-date</w:t>
            </w:r>
            <w:proofErr w:type="gramEnd"/>
            <w:r w:rsidRPr="1C090C98">
              <w:rPr>
                <w:color w:val="000000" w:themeColor="text1"/>
                <w:sz w:val="24"/>
                <w:szCs w:val="24"/>
              </w:rPr>
              <w:t>.</w:t>
            </w:r>
          </w:p>
        </w:tc>
        <w:tc>
          <w:tcPr>
            <w:tcW w:w="5996" w:type="dxa"/>
            <w:tcBorders>
              <w:top w:val="single" w:sz="4" w:space="0" w:color="auto"/>
              <w:left w:val="single" w:sz="4" w:space="0" w:color="auto"/>
              <w:bottom w:val="single" w:sz="4" w:space="0" w:color="auto"/>
              <w:right w:val="single" w:sz="4" w:space="0" w:color="auto"/>
            </w:tcBorders>
          </w:tcPr>
          <w:p w14:paraId="17A0CA40" w14:textId="5BA0A09E" w:rsidR="00FD36C0" w:rsidRPr="00FD36C0" w:rsidRDefault="1C090C98" w:rsidP="1C090C98">
            <w:pPr>
              <w:pStyle w:val="ListParagraph"/>
              <w:numPr>
                <w:ilvl w:val="0"/>
                <w:numId w:val="10"/>
              </w:numPr>
              <w:rPr>
                <w:b/>
                <w:bCs/>
                <w:color w:val="000000" w:themeColor="text1"/>
                <w:sz w:val="24"/>
                <w:szCs w:val="24"/>
              </w:rPr>
            </w:pPr>
            <w:r w:rsidRPr="1C090C98">
              <w:rPr>
                <w:b/>
                <w:bCs/>
                <w:color w:val="000000" w:themeColor="text1"/>
                <w:sz w:val="24"/>
                <w:szCs w:val="24"/>
              </w:rPr>
              <w:t>Sample of Evidence:</w:t>
            </w:r>
          </w:p>
          <w:p w14:paraId="08D7D8B1" w14:textId="27EDC084" w:rsidR="00FD36C0" w:rsidRPr="00FD36C0" w:rsidRDefault="1C090C98" w:rsidP="1C090C98">
            <w:pPr>
              <w:pStyle w:val="ListParagraph"/>
              <w:numPr>
                <w:ilvl w:val="0"/>
                <w:numId w:val="47"/>
              </w:numPr>
              <w:rPr>
                <w:color w:val="000000" w:themeColor="text1"/>
                <w:sz w:val="24"/>
                <w:szCs w:val="24"/>
              </w:rPr>
            </w:pPr>
            <w:r w:rsidRPr="1C090C98">
              <w:rPr>
                <w:color w:val="000000" w:themeColor="text1"/>
                <w:sz w:val="24"/>
                <w:szCs w:val="24"/>
              </w:rPr>
              <w:t>Up-to-date Inventory</w:t>
            </w:r>
          </w:p>
          <w:p w14:paraId="6F9F321C" w14:textId="646D8096" w:rsidR="00031BFC" w:rsidRPr="00CE1911" w:rsidRDefault="1C090C98" w:rsidP="1C090C98">
            <w:pPr>
              <w:pStyle w:val="ListParagraph"/>
              <w:numPr>
                <w:ilvl w:val="0"/>
                <w:numId w:val="10"/>
              </w:numPr>
              <w:rPr>
                <w:color w:val="000000" w:themeColor="text1"/>
                <w:sz w:val="24"/>
                <w:szCs w:val="24"/>
              </w:rPr>
            </w:pPr>
            <w:r w:rsidRPr="1C090C98">
              <w:rPr>
                <w:b/>
                <w:bCs/>
                <w:color w:val="000000" w:themeColor="text1"/>
                <w:sz w:val="24"/>
                <w:szCs w:val="24"/>
              </w:rPr>
              <w:t>Interview Director.</w:t>
            </w:r>
            <w:r w:rsidRPr="1C090C98">
              <w:rPr>
                <w:i/>
                <w:iCs/>
                <w:color w:val="000000" w:themeColor="text1"/>
                <w:sz w:val="24"/>
                <w:szCs w:val="24"/>
              </w:rPr>
              <w:t xml:space="preserve"> </w:t>
            </w:r>
          </w:p>
          <w:p w14:paraId="56775831" w14:textId="164852DA" w:rsidR="00CA0FA3" w:rsidRPr="00E17C78" w:rsidRDefault="00CA0FA3" w:rsidP="00CA0FA3">
            <w:pPr>
              <w:pStyle w:val="ListParagraph"/>
              <w:ind w:left="360"/>
              <w:rPr>
                <w:color w:val="000000"/>
                <w:sz w:val="24"/>
                <w:szCs w:val="24"/>
              </w:rPr>
            </w:pPr>
          </w:p>
        </w:tc>
        <w:tc>
          <w:tcPr>
            <w:tcW w:w="2171" w:type="dxa"/>
            <w:tcBorders>
              <w:top w:val="single" w:sz="4" w:space="0" w:color="auto"/>
              <w:left w:val="single" w:sz="4" w:space="0" w:color="auto"/>
              <w:bottom w:val="single" w:sz="4" w:space="0" w:color="auto"/>
              <w:right w:val="single" w:sz="4" w:space="0" w:color="auto"/>
            </w:tcBorders>
          </w:tcPr>
          <w:p w14:paraId="3B7F3DA5" w14:textId="77777777" w:rsidR="00C66B35" w:rsidRPr="00A11DC7" w:rsidRDefault="00C66B35" w:rsidP="004140E2">
            <w:pPr>
              <w:rPr>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B6CC7B9" w14:textId="77777777" w:rsidR="00C66B35" w:rsidRDefault="00C66B35" w:rsidP="004140E2">
            <w:pPr>
              <w:rPr>
                <w:color w:val="000000"/>
                <w:sz w:val="24"/>
                <w:szCs w:val="24"/>
              </w:rPr>
            </w:pPr>
          </w:p>
          <w:p w14:paraId="3736C373" w14:textId="38182645" w:rsidR="00C66B35" w:rsidRPr="00CD7BE5" w:rsidRDefault="00C66B35" w:rsidP="004140E2">
            <w:pPr>
              <w:rPr>
                <w:b/>
                <w:color w:val="000000"/>
                <w:sz w:val="28"/>
                <w:szCs w:val="28"/>
              </w:rPr>
            </w:pPr>
          </w:p>
        </w:tc>
      </w:tr>
      <w:tr w:rsidR="00C66B35" w:rsidRPr="00A11DC7" w14:paraId="04798B66" w14:textId="77777777" w:rsidTr="00E47253">
        <w:tc>
          <w:tcPr>
            <w:tcW w:w="630" w:type="dxa"/>
            <w:tcBorders>
              <w:top w:val="single" w:sz="4" w:space="0" w:color="auto"/>
              <w:left w:val="single" w:sz="4" w:space="0" w:color="auto"/>
              <w:bottom w:val="single" w:sz="4" w:space="0" w:color="auto"/>
              <w:right w:val="nil"/>
            </w:tcBorders>
          </w:tcPr>
          <w:p w14:paraId="2D26E91D" w14:textId="63771E05" w:rsidR="00C66B35" w:rsidRPr="005E53EE" w:rsidRDefault="1C090C98" w:rsidP="1C090C98">
            <w:pPr>
              <w:rPr>
                <w:color w:val="000000" w:themeColor="text1"/>
                <w:sz w:val="24"/>
                <w:szCs w:val="24"/>
              </w:rPr>
            </w:pPr>
            <w:r w:rsidRPr="1C090C98">
              <w:rPr>
                <w:color w:val="000000" w:themeColor="text1"/>
                <w:sz w:val="24"/>
                <w:szCs w:val="24"/>
              </w:rPr>
              <w:t>24.</w:t>
            </w:r>
          </w:p>
        </w:tc>
        <w:tc>
          <w:tcPr>
            <w:tcW w:w="2880" w:type="dxa"/>
            <w:tcBorders>
              <w:top w:val="single" w:sz="4" w:space="0" w:color="auto"/>
              <w:left w:val="nil"/>
              <w:bottom w:val="single" w:sz="4" w:space="0" w:color="auto"/>
              <w:right w:val="single" w:sz="4" w:space="0" w:color="auto"/>
            </w:tcBorders>
          </w:tcPr>
          <w:p w14:paraId="74D14960" w14:textId="77777777" w:rsidR="00C66B35" w:rsidRDefault="1C090C98" w:rsidP="1C090C98">
            <w:pPr>
              <w:rPr>
                <w:color w:val="000000" w:themeColor="text1"/>
                <w:sz w:val="24"/>
                <w:szCs w:val="24"/>
              </w:rPr>
            </w:pPr>
            <w:r w:rsidRPr="1C090C98">
              <w:rPr>
                <w:color w:val="000000" w:themeColor="text1"/>
                <w:sz w:val="24"/>
                <w:szCs w:val="24"/>
              </w:rPr>
              <w:t>Expenditures reflect approved budget; if there are changes, appropriate amendment forms and BUD/BAAS amendments have been submitted and approved.</w:t>
            </w:r>
          </w:p>
          <w:p w14:paraId="48C9B9DA" w14:textId="21F2A5D9" w:rsidR="009B3D6B" w:rsidRPr="005E53EE" w:rsidRDefault="009B3D6B" w:rsidP="004140E2">
            <w:pPr>
              <w:rPr>
                <w:color w:val="000000"/>
                <w:sz w:val="24"/>
                <w:szCs w:val="24"/>
              </w:rPr>
            </w:pPr>
          </w:p>
        </w:tc>
        <w:tc>
          <w:tcPr>
            <w:tcW w:w="5996" w:type="dxa"/>
            <w:tcBorders>
              <w:top w:val="single" w:sz="4" w:space="0" w:color="auto"/>
              <w:left w:val="single" w:sz="4" w:space="0" w:color="auto"/>
              <w:bottom w:val="single" w:sz="4" w:space="0" w:color="auto"/>
              <w:right w:val="single" w:sz="4" w:space="0" w:color="auto"/>
            </w:tcBorders>
          </w:tcPr>
          <w:p w14:paraId="39C2152D" w14:textId="7284033D" w:rsidR="00FD36C0" w:rsidRDefault="1C090C98" w:rsidP="1C090C98">
            <w:pPr>
              <w:pStyle w:val="ListParagraph"/>
              <w:numPr>
                <w:ilvl w:val="0"/>
                <w:numId w:val="7"/>
              </w:numPr>
              <w:ind w:left="360"/>
              <w:rPr>
                <w:b/>
                <w:bCs/>
                <w:color w:val="000000" w:themeColor="text1"/>
                <w:sz w:val="24"/>
                <w:szCs w:val="24"/>
              </w:rPr>
            </w:pPr>
            <w:r w:rsidRPr="1C090C98">
              <w:rPr>
                <w:b/>
                <w:bCs/>
                <w:color w:val="000000" w:themeColor="text1"/>
                <w:sz w:val="24"/>
                <w:szCs w:val="24"/>
              </w:rPr>
              <w:t>Sample of Evidence:</w:t>
            </w:r>
          </w:p>
          <w:p w14:paraId="4D7D276E" w14:textId="0231AC36" w:rsidR="00FD36C0" w:rsidRPr="00FD36C0" w:rsidRDefault="1C090C98" w:rsidP="1C090C98">
            <w:pPr>
              <w:pStyle w:val="ListParagraph"/>
              <w:numPr>
                <w:ilvl w:val="0"/>
                <w:numId w:val="47"/>
              </w:numPr>
              <w:rPr>
                <w:color w:val="000000" w:themeColor="text1"/>
                <w:sz w:val="24"/>
                <w:szCs w:val="24"/>
              </w:rPr>
            </w:pPr>
            <w:r w:rsidRPr="1C090C98">
              <w:rPr>
                <w:color w:val="000000" w:themeColor="text1"/>
                <w:sz w:val="24"/>
                <w:szCs w:val="24"/>
              </w:rPr>
              <w:t>Contract with contracted services</w:t>
            </w:r>
          </w:p>
          <w:p w14:paraId="1BBECFE8" w14:textId="412F9BB2" w:rsidR="00FD36C0" w:rsidRDefault="1C090C98" w:rsidP="1C090C98">
            <w:pPr>
              <w:pStyle w:val="ListParagraph"/>
              <w:numPr>
                <w:ilvl w:val="0"/>
                <w:numId w:val="47"/>
              </w:numPr>
              <w:rPr>
                <w:b/>
                <w:bCs/>
                <w:color w:val="000000" w:themeColor="text1"/>
                <w:sz w:val="24"/>
                <w:szCs w:val="24"/>
              </w:rPr>
            </w:pPr>
            <w:r w:rsidRPr="1C090C98">
              <w:rPr>
                <w:color w:val="000000" w:themeColor="text1"/>
                <w:sz w:val="24"/>
                <w:szCs w:val="24"/>
              </w:rPr>
              <w:t>Proposed contracts</w:t>
            </w:r>
          </w:p>
          <w:p w14:paraId="40C3A3F8" w14:textId="08A5D767" w:rsidR="003455A7" w:rsidRPr="00CE1911" w:rsidRDefault="1C090C98" w:rsidP="1C090C98">
            <w:pPr>
              <w:pStyle w:val="ListParagraph"/>
              <w:numPr>
                <w:ilvl w:val="0"/>
                <w:numId w:val="7"/>
              </w:numPr>
              <w:ind w:left="360"/>
              <w:rPr>
                <w:b/>
                <w:bCs/>
                <w:color w:val="000000" w:themeColor="text1"/>
                <w:sz w:val="24"/>
                <w:szCs w:val="24"/>
              </w:rPr>
            </w:pPr>
            <w:r w:rsidRPr="1C090C98">
              <w:rPr>
                <w:b/>
                <w:bCs/>
                <w:color w:val="000000" w:themeColor="text1"/>
                <w:sz w:val="24"/>
                <w:szCs w:val="24"/>
              </w:rPr>
              <w:t>Interview Director.</w:t>
            </w:r>
            <w:r w:rsidRPr="1C090C98">
              <w:rPr>
                <w:i/>
                <w:iCs/>
                <w:color w:val="000000" w:themeColor="text1"/>
                <w:sz w:val="24"/>
                <w:szCs w:val="24"/>
              </w:rPr>
              <w:t xml:space="preserve"> </w:t>
            </w:r>
          </w:p>
        </w:tc>
        <w:tc>
          <w:tcPr>
            <w:tcW w:w="2171" w:type="dxa"/>
            <w:tcBorders>
              <w:top w:val="single" w:sz="4" w:space="0" w:color="auto"/>
              <w:left w:val="single" w:sz="4" w:space="0" w:color="auto"/>
              <w:bottom w:val="single" w:sz="4" w:space="0" w:color="auto"/>
              <w:right w:val="single" w:sz="4" w:space="0" w:color="auto"/>
            </w:tcBorders>
          </w:tcPr>
          <w:p w14:paraId="2C762BF3" w14:textId="77777777" w:rsidR="00C66B35" w:rsidRPr="00A11DC7" w:rsidRDefault="00C66B35" w:rsidP="004140E2">
            <w:pPr>
              <w:rPr>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CD4B8F7" w14:textId="77777777" w:rsidR="00C66B35" w:rsidRDefault="00C66B35" w:rsidP="004140E2">
            <w:pPr>
              <w:rPr>
                <w:color w:val="000000"/>
                <w:sz w:val="24"/>
                <w:szCs w:val="24"/>
              </w:rPr>
            </w:pPr>
          </w:p>
          <w:p w14:paraId="561EDF6C" w14:textId="77777777" w:rsidR="00C72290" w:rsidRDefault="00C72290" w:rsidP="004140E2">
            <w:pPr>
              <w:rPr>
                <w:color w:val="000000"/>
                <w:sz w:val="24"/>
                <w:szCs w:val="24"/>
              </w:rPr>
            </w:pPr>
          </w:p>
          <w:p w14:paraId="0F86F2EC" w14:textId="77777777" w:rsidR="00C72290" w:rsidRDefault="00C72290" w:rsidP="004140E2">
            <w:pPr>
              <w:rPr>
                <w:color w:val="000000"/>
                <w:sz w:val="24"/>
                <w:szCs w:val="24"/>
              </w:rPr>
            </w:pPr>
          </w:p>
          <w:p w14:paraId="4C80CE5C" w14:textId="1180EBA7" w:rsidR="00C72290" w:rsidRPr="00C72290" w:rsidRDefault="00C72290" w:rsidP="004140E2">
            <w:pPr>
              <w:rPr>
                <w:b/>
                <w:bCs/>
                <w:color w:val="000000"/>
                <w:sz w:val="28"/>
                <w:szCs w:val="28"/>
              </w:rPr>
            </w:pPr>
          </w:p>
        </w:tc>
      </w:tr>
    </w:tbl>
    <w:p w14:paraId="45E571B7" w14:textId="3FF2C858" w:rsidR="000A16A3" w:rsidRDefault="000A16A3"/>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880"/>
        <w:gridCol w:w="5996"/>
        <w:gridCol w:w="2171"/>
        <w:gridCol w:w="2543"/>
      </w:tblGrid>
      <w:tr w:rsidR="00C66B35" w:rsidRPr="00A11DC7" w14:paraId="07A5C2FB" w14:textId="77777777" w:rsidTr="1C090C98">
        <w:tc>
          <w:tcPr>
            <w:tcW w:w="14220" w:type="dxa"/>
            <w:gridSpan w:val="5"/>
            <w:tcBorders>
              <w:top w:val="single" w:sz="4" w:space="0" w:color="auto"/>
              <w:left w:val="single" w:sz="4" w:space="0" w:color="auto"/>
              <w:bottom w:val="single" w:sz="4" w:space="0" w:color="auto"/>
              <w:right w:val="single" w:sz="4" w:space="0" w:color="auto"/>
            </w:tcBorders>
            <w:shd w:val="clear" w:color="auto" w:fill="C0C0C0"/>
          </w:tcPr>
          <w:p w14:paraId="0E485306" w14:textId="0692C587" w:rsidR="00C66B35" w:rsidRPr="00D47293" w:rsidRDefault="1C090C98" w:rsidP="1C090C98">
            <w:pPr>
              <w:rPr>
                <w:b/>
                <w:bCs/>
                <w:color w:val="FF0000"/>
                <w:sz w:val="24"/>
                <w:szCs w:val="24"/>
              </w:rPr>
            </w:pPr>
            <w:r w:rsidRPr="1C090C98">
              <w:rPr>
                <w:b/>
                <w:bCs/>
                <w:color w:val="000000" w:themeColor="text1"/>
                <w:sz w:val="24"/>
                <w:szCs w:val="24"/>
              </w:rPr>
              <w:t xml:space="preserve">VI. Quality Assurance </w:t>
            </w:r>
            <w:r w:rsidRPr="1C090C98">
              <w:rPr>
                <w:color w:val="000000" w:themeColor="text1"/>
                <w:sz w:val="24"/>
                <w:szCs w:val="24"/>
              </w:rPr>
              <w:t>(Sec. 1303(f)(2), Sec, 1304 (c)(7</w:t>
            </w:r>
            <w:proofErr w:type="gramStart"/>
            <w:r w:rsidRPr="1C090C98">
              <w:rPr>
                <w:color w:val="000000" w:themeColor="text1"/>
                <w:sz w:val="24"/>
                <w:szCs w:val="24"/>
              </w:rPr>
              <w:t xml:space="preserve">))   </w:t>
            </w:r>
            <w:proofErr w:type="gramEnd"/>
            <w:r w:rsidRPr="1C090C98">
              <w:rPr>
                <w:color w:val="000000" w:themeColor="text1"/>
                <w:sz w:val="24"/>
                <w:szCs w:val="24"/>
              </w:rPr>
              <w:t xml:space="preserve">                                                                                                 </w:t>
            </w:r>
          </w:p>
        </w:tc>
      </w:tr>
      <w:tr w:rsidR="00C66B35" w:rsidRPr="00A11DC7" w14:paraId="46FE58A6" w14:textId="77777777" w:rsidTr="00E47253">
        <w:tc>
          <w:tcPr>
            <w:tcW w:w="630" w:type="dxa"/>
            <w:tcBorders>
              <w:top w:val="single" w:sz="4" w:space="0" w:color="auto"/>
              <w:left w:val="single" w:sz="4" w:space="0" w:color="auto"/>
              <w:bottom w:val="single" w:sz="4" w:space="0" w:color="auto"/>
              <w:right w:val="nil"/>
            </w:tcBorders>
          </w:tcPr>
          <w:p w14:paraId="7D35DAB1" w14:textId="60173A97" w:rsidR="00C66B35" w:rsidRPr="00A11DC7" w:rsidRDefault="1C090C98" w:rsidP="1C090C98">
            <w:pPr>
              <w:rPr>
                <w:color w:val="000000" w:themeColor="text1"/>
                <w:sz w:val="24"/>
                <w:szCs w:val="24"/>
              </w:rPr>
            </w:pPr>
            <w:r w:rsidRPr="1C090C98">
              <w:rPr>
                <w:color w:val="000000" w:themeColor="text1"/>
                <w:sz w:val="24"/>
                <w:szCs w:val="24"/>
              </w:rPr>
              <w:t>25.</w:t>
            </w:r>
          </w:p>
        </w:tc>
        <w:tc>
          <w:tcPr>
            <w:tcW w:w="2880" w:type="dxa"/>
            <w:tcBorders>
              <w:top w:val="single" w:sz="4" w:space="0" w:color="auto"/>
              <w:left w:val="nil"/>
              <w:bottom w:val="single" w:sz="4" w:space="0" w:color="auto"/>
              <w:right w:val="single" w:sz="4" w:space="0" w:color="auto"/>
            </w:tcBorders>
          </w:tcPr>
          <w:p w14:paraId="1613AB65" w14:textId="77777777" w:rsidR="00C66B35" w:rsidRPr="00A11DC7" w:rsidRDefault="1C090C98" w:rsidP="1C090C98">
            <w:pPr>
              <w:rPr>
                <w:color w:val="000000" w:themeColor="text1"/>
                <w:sz w:val="24"/>
                <w:szCs w:val="24"/>
              </w:rPr>
            </w:pPr>
            <w:r w:rsidRPr="1C090C98">
              <w:rPr>
                <w:color w:val="000000" w:themeColor="text1"/>
                <w:sz w:val="24"/>
                <w:szCs w:val="24"/>
              </w:rPr>
              <w:t>The LEA follows the Quality Assurance Manual to ensure accuracy and accountability of ID &amp; R, Data Management, and Service Provision.</w:t>
            </w:r>
          </w:p>
          <w:p w14:paraId="0BA2F52C" w14:textId="77777777" w:rsidR="00C66B35" w:rsidRPr="00A11DC7" w:rsidRDefault="00C66B35" w:rsidP="004140E2">
            <w:pPr>
              <w:rPr>
                <w:color w:val="000000"/>
                <w:sz w:val="24"/>
                <w:szCs w:val="24"/>
              </w:rPr>
            </w:pPr>
          </w:p>
        </w:tc>
        <w:tc>
          <w:tcPr>
            <w:tcW w:w="5996" w:type="dxa"/>
            <w:tcBorders>
              <w:top w:val="single" w:sz="4" w:space="0" w:color="auto"/>
              <w:left w:val="single" w:sz="4" w:space="0" w:color="auto"/>
              <w:bottom w:val="single" w:sz="4" w:space="0" w:color="auto"/>
              <w:right w:val="single" w:sz="4" w:space="0" w:color="auto"/>
            </w:tcBorders>
          </w:tcPr>
          <w:p w14:paraId="162FB21D" w14:textId="35FFD38C" w:rsidR="00FD36C0" w:rsidRDefault="1C090C98" w:rsidP="1C090C98">
            <w:pPr>
              <w:pStyle w:val="ListParagraph"/>
              <w:numPr>
                <w:ilvl w:val="0"/>
                <w:numId w:val="7"/>
              </w:numPr>
              <w:rPr>
                <w:b/>
                <w:bCs/>
                <w:color w:val="000000" w:themeColor="text1"/>
                <w:sz w:val="24"/>
                <w:szCs w:val="24"/>
              </w:rPr>
            </w:pPr>
            <w:r w:rsidRPr="1C090C98">
              <w:rPr>
                <w:b/>
                <w:bCs/>
                <w:color w:val="000000" w:themeColor="text1"/>
                <w:sz w:val="24"/>
                <w:szCs w:val="24"/>
              </w:rPr>
              <w:t>Sample of Evidence:</w:t>
            </w:r>
          </w:p>
          <w:p w14:paraId="5744BCBF" w14:textId="28A2B47D" w:rsidR="0018061E" w:rsidRPr="003455A7" w:rsidRDefault="1C090C98" w:rsidP="1C090C98">
            <w:pPr>
              <w:pStyle w:val="ListParagraph"/>
              <w:numPr>
                <w:ilvl w:val="0"/>
                <w:numId w:val="47"/>
              </w:numPr>
              <w:rPr>
                <w:color w:val="000000" w:themeColor="text1"/>
                <w:sz w:val="24"/>
                <w:szCs w:val="24"/>
              </w:rPr>
            </w:pPr>
            <w:r w:rsidRPr="1C090C98">
              <w:rPr>
                <w:color w:val="000000" w:themeColor="text1"/>
                <w:sz w:val="24"/>
                <w:szCs w:val="24"/>
              </w:rPr>
              <w:t>PFS &amp; COS data: roster, educational plan, SSR as it relates to PFS &amp; COS</w:t>
            </w:r>
          </w:p>
          <w:p w14:paraId="04F2F8A7" w14:textId="18FEEDA0" w:rsidR="003455A7" w:rsidRDefault="1C090C98" w:rsidP="1C090C98">
            <w:pPr>
              <w:pStyle w:val="ListParagraph"/>
              <w:numPr>
                <w:ilvl w:val="0"/>
                <w:numId w:val="47"/>
              </w:numPr>
              <w:rPr>
                <w:color w:val="000000" w:themeColor="text1"/>
                <w:sz w:val="24"/>
                <w:szCs w:val="24"/>
              </w:rPr>
            </w:pPr>
            <w:r w:rsidRPr="1C090C98">
              <w:rPr>
                <w:color w:val="000000" w:themeColor="text1"/>
                <w:sz w:val="24"/>
                <w:szCs w:val="24"/>
              </w:rPr>
              <w:t xml:space="preserve">LEA MEP manual, toolkit, handbook, </w:t>
            </w:r>
            <w:proofErr w:type="spellStart"/>
            <w:r w:rsidRPr="1C090C98">
              <w:rPr>
                <w:color w:val="000000" w:themeColor="text1"/>
                <w:sz w:val="24"/>
                <w:szCs w:val="24"/>
              </w:rPr>
              <w:t>etc</w:t>
            </w:r>
            <w:proofErr w:type="spellEnd"/>
            <w:r w:rsidRPr="1C090C98">
              <w:rPr>
                <w:color w:val="000000" w:themeColor="text1"/>
                <w:sz w:val="24"/>
                <w:szCs w:val="24"/>
              </w:rPr>
              <w:t xml:space="preserve"> when applicable</w:t>
            </w:r>
          </w:p>
          <w:p w14:paraId="07D39DBA" w14:textId="35D478E5" w:rsidR="1C090C98" w:rsidRDefault="1C090C98" w:rsidP="1C090C98">
            <w:pPr>
              <w:pStyle w:val="ListParagraph"/>
              <w:numPr>
                <w:ilvl w:val="0"/>
                <w:numId w:val="47"/>
              </w:numPr>
              <w:rPr>
                <w:color w:val="000000" w:themeColor="text1"/>
                <w:sz w:val="24"/>
                <w:szCs w:val="24"/>
              </w:rPr>
            </w:pPr>
            <w:r w:rsidRPr="1C090C98">
              <w:rPr>
                <w:color w:val="000000" w:themeColor="text1"/>
                <w:sz w:val="24"/>
                <w:szCs w:val="24"/>
              </w:rPr>
              <w:t>Last Re-Interview report</w:t>
            </w:r>
          </w:p>
          <w:p w14:paraId="12EC609C" w14:textId="77777777" w:rsidR="003455A7" w:rsidRPr="003455A7" w:rsidRDefault="003455A7" w:rsidP="003455A7">
            <w:pPr>
              <w:pStyle w:val="ListParagraph"/>
              <w:rPr>
                <w:color w:val="000000"/>
                <w:sz w:val="24"/>
                <w:szCs w:val="24"/>
              </w:rPr>
            </w:pPr>
          </w:p>
          <w:p w14:paraId="08452C07" w14:textId="2F38D3B9" w:rsidR="00E45EF3" w:rsidRPr="00FD36C0" w:rsidRDefault="1C090C98" w:rsidP="1C090C98">
            <w:pPr>
              <w:pStyle w:val="ListParagraph"/>
              <w:numPr>
                <w:ilvl w:val="0"/>
                <w:numId w:val="7"/>
              </w:numPr>
              <w:rPr>
                <w:b/>
                <w:bCs/>
                <w:color w:val="000000" w:themeColor="text1"/>
                <w:sz w:val="24"/>
                <w:szCs w:val="24"/>
              </w:rPr>
            </w:pPr>
            <w:r w:rsidRPr="1C090C98">
              <w:rPr>
                <w:b/>
                <w:bCs/>
                <w:color w:val="000000" w:themeColor="text1"/>
                <w:sz w:val="24"/>
                <w:szCs w:val="24"/>
              </w:rPr>
              <w:t>Interview Director, Recruiter, Data Specialist, and Tutors/Advocates/Service Providers.</w:t>
            </w:r>
          </w:p>
          <w:p w14:paraId="280AAFFA" w14:textId="7F2B8DCC" w:rsidR="00CE1911" w:rsidRPr="00CE1911" w:rsidRDefault="00CE1911" w:rsidP="00CE1911">
            <w:pPr>
              <w:pStyle w:val="ListParagraph"/>
              <w:rPr>
                <w:b/>
                <w:color w:val="000000"/>
                <w:sz w:val="24"/>
                <w:szCs w:val="24"/>
              </w:rPr>
            </w:pPr>
          </w:p>
        </w:tc>
        <w:tc>
          <w:tcPr>
            <w:tcW w:w="2171" w:type="dxa"/>
            <w:tcBorders>
              <w:top w:val="single" w:sz="4" w:space="0" w:color="auto"/>
              <w:left w:val="single" w:sz="4" w:space="0" w:color="auto"/>
              <w:bottom w:val="single" w:sz="4" w:space="0" w:color="auto"/>
              <w:right w:val="single" w:sz="4" w:space="0" w:color="auto"/>
            </w:tcBorders>
          </w:tcPr>
          <w:p w14:paraId="3D0DD2BA" w14:textId="77777777" w:rsidR="00C66B35" w:rsidRPr="00A11DC7" w:rsidRDefault="00C66B35" w:rsidP="004140E2">
            <w:pPr>
              <w:rPr>
                <w:color w:val="000000"/>
                <w:sz w:val="24"/>
                <w:szCs w:val="24"/>
              </w:rPr>
            </w:pPr>
          </w:p>
          <w:p w14:paraId="5659F94B" w14:textId="77777777" w:rsidR="00C66B35" w:rsidRPr="0082333E" w:rsidRDefault="00C66B35" w:rsidP="004140E2">
            <w:pPr>
              <w:rPr>
                <w:sz w:val="24"/>
                <w:szCs w:val="24"/>
              </w:rPr>
            </w:pPr>
          </w:p>
          <w:p w14:paraId="54BD9646" w14:textId="77777777" w:rsidR="00C66B35" w:rsidRDefault="00C66B35" w:rsidP="004140E2"/>
          <w:p w14:paraId="083AE814" w14:textId="77777777" w:rsidR="00C66B35" w:rsidRPr="00A11DC7" w:rsidRDefault="00C66B35" w:rsidP="004140E2">
            <w:pPr>
              <w:rPr>
                <w:color w:val="000000"/>
                <w:sz w:val="24"/>
                <w:szCs w:val="24"/>
              </w:rPr>
            </w:pPr>
          </w:p>
        </w:tc>
        <w:tc>
          <w:tcPr>
            <w:tcW w:w="2543" w:type="dxa"/>
            <w:tcBorders>
              <w:top w:val="single" w:sz="4" w:space="0" w:color="auto"/>
              <w:left w:val="single" w:sz="4" w:space="0" w:color="auto"/>
              <w:bottom w:val="single" w:sz="4" w:space="0" w:color="auto"/>
              <w:right w:val="single" w:sz="4" w:space="0" w:color="auto"/>
            </w:tcBorders>
          </w:tcPr>
          <w:p w14:paraId="56E60947" w14:textId="77777777" w:rsidR="00C66B35" w:rsidRPr="00A11DC7" w:rsidRDefault="00C66B35" w:rsidP="004140E2">
            <w:pPr>
              <w:rPr>
                <w:color w:val="000000"/>
                <w:sz w:val="24"/>
                <w:szCs w:val="24"/>
              </w:rPr>
            </w:pPr>
          </w:p>
          <w:p w14:paraId="51FEC39B" w14:textId="77777777" w:rsidR="00C66B35" w:rsidRPr="00A11DC7" w:rsidRDefault="00C66B35" w:rsidP="004140E2">
            <w:pPr>
              <w:rPr>
                <w:color w:val="000000"/>
                <w:sz w:val="24"/>
                <w:szCs w:val="24"/>
              </w:rPr>
            </w:pPr>
            <w:r w:rsidRPr="00A11DC7">
              <w:rPr>
                <w:color w:val="000000"/>
                <w:sz w:val="24"/>
                <w:szCs w:val="24"/>
              </w:rPr>
              <w:t xml:space="preserve">  </w:t>
            </w:r>
          </w:p>
          <w:p w14:paraId="58C74A4A" w14:textId="77777777" w:rsidR="00C66B35" w:rsidRDefault="00C66B35" w:rsidP="004140E2">
            <w:pPr>
              <w:rPr>
                <w:b/>
                <w:color w:val="000000"/>
                <w:sz w:val="28"/>
                <w:szCs w:val="28"/>
              </w:rPr>
            </w:pPr>
          </w:p>
          <w:p w14:paraId="35A2F0D8" w14:textId="19DD1D31" w:rsidR="00C72290" w:rsidRPr="00A11DC7" w:rsidRDefault="00C72290" w:rsidP="004140E2">
            <w:pPr>
              <w:rPr>
                <w:b/>
                <w:color w:val="000000"/>
                <w:sz w:val="28"/>
                <w:szCs w:val="28"/>
              </w:rPr>
            </w:pPr>
          </w:p>
        </w:tc>
      </w:tr>
    </w:tbl>
    <w:p w14:paraId="269BAB67" w14:textId="77777777" w:rsidR="00C66B35" w:rsidRDefault="00C66B35" w:rsidP="00C66B35"/>
    <w:p w14:paraId="3D0B52C1" w14:textId="743A0676" w:rsidR="00C66B35" w:rsidRPr="00886A1A" w:rsidRDefault="00C66B35" w:rsidP="00C66B35">
      <w:pPr>
        <w:tabs>
          <w:tab w:val="left" w:pos="8190"/>
        </w:tabs>
      </w:pPr>
      <w:r>
        <w:tab/>
      </w:r>
    </w:p>
    <w:p w14:paraId="02926221" w14:textId="170F8155" w:rsidR="00625CCC" w:rsidRDefault="002D008E" w:rsidP="00285A3A">
      <w:r>
        <w:br/>
      </w:r>
    </w:p>
    <w:p w14:paraId="41B967A6" w14:textId="77777777" w:rsidR="00625CCC" w:rsidRDefault="00625CCC"/>
    <w:p w14:paraId="67B1DA95" w14:textId="77777777" w:rsidR="00625CCC" w:rsidRDefault="00625CCC"/>
    <w:p w14:paraId="12A73768" w14:textId="77777777" w:rsidR="00625CCC" w:rsidRDefault="00625CCC"/>
    <w:sectPr w:rsidR="00625CCC" w:rsidSect="00073A72">
      <w:headerReference w:type="default" r:id="rId8"/>
      <w:footerReference w:type="default" r:id="rId9"/>
      <w:pgSz w:w="15840" w:h="12240" w:orient="landscape" w:code="1"/>
      <w:pgMar w:top="558"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BCDF1" w14:textId="77777777" w:rsidR="008D562F" w:rsidRDefault="008D562F" w:rsidP="00F40E75">
      <w:r>
        <w:separator/>
      </w:r>
    </w:p>
  </w:endnote>
  <w:endnote w:type="continuationSeparator" w:id="0">
    <w:p w14:paraId="1B06B3DC" w14:textId="77777777" w:rsidR="008D562F" w:rsidRDefault="008D562F" w:rsidP="00F40E75">
      <w:r>
        <w:continuationSeparator/>
      </w:r>
    </w:p>
  </w:endnote>
  <w:endnote w:type="continuationNotice" w:id="1">
    <w:p w14:paraId="7A509B48" w14:textId="77777777" w:rsidR="008D562F" w:rsidRDefault="008D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A6120" w14:textId="77777777" w:rsidR="004140E2" w:rsidRDefault="00B32B8F">
    <w:pPr>
      <w:pStyle w:val="Footer"/>
      <w:framePr w:wrap="auto" w:vAnchor="text" w:hAnchor="margin" w:xAlign="right" w:y="1"/>
      <w:rPr>
        <w:rStyle w:val="PageNumber"/>
      </w:rPr>
    </w:pPr>
    <w:r>
      <w:rPr>
        <w:rStyle w:val="PageNumber"/>
      </w:rPr>
      <w:fldChar w:fldCharType="begin"/>
    </w:r>
    <w:r w:rsidR="005963F0">
      <w:rPr>
        <w:rStyle w:val="PageNumber"/>
      </w:rPr>
      <w:instrText xml:space="preserve">PAGE  </w:instrText>
    </w:r>
    <w:r>
      <w:rPr>
        <w:rStyle w:val="PageNumber"/>
      </w:rPr>
      <w:fldChar w:fldCharType="separate"/>
    </w:r>
    <w:r w:rsidR="00031BFC">
      <w:rPr>
        <w:rStyle w:val="PageNumber"/>
        <w:noProof/>
      </w:rPr>
      <w:t>3</w:t>
    </w:r>
    <w:r>
      <w:rPr>
        <w:rStyle w:val="PageNumber"/>
      </w:rPr>
      <w:fldChar w:fldCharType="end"/>
    </w:r>
  </w:p>
  <w:p w14:paraId="4D9CD13B" w14:textId="77777777" w:rsidR="004140E2" w:rsidRDefault="1C090C98">
    <w:pPr>
      <w:pStyle w:val="Footer"/>
      <w:ind w:right="360"/>
    </w:pPr>
    <w:r>
      <w:t>Updated 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AC2AF" w14:textId="77777777" w:rsidR="008D562F" w:rsidRDefault="008D562F" w:rsidP="00F40E75">
      <w:r>
        <w:separator/>
      </w:r>
    </w:p>
  </w:footnote>
  <w:footnote w:type="continuationSeparator" w:id="0">
    <w:p w14:paraId="14E41368" w14:textId="77777777" w:rsidR="008D562F" w:rsidRDefault="008D562F" w:rsidP="00F40E75">
      <w:r>
        <w:continuationSeparator/>
      </w:r>
    </w:p>
  </w:footnote>
  <w:footnote w:type="continuationNotice" w:id="1">
    <w:p w14:paraId="1F21B092" w14:textId="77777777" w:rsidR="008D562F" w:rsidRDefault="008D5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7128"/>
      <w:gridCol w:w="6750"/>
    </w:tblGrid>
    <w:tr w:rsidR="004140E2" w:rsidRPr="00A72000" w14:paraId="33263F29" w14:textId="77777777" w:rsidTr="1C090C98">
      <w:tc>
        <w:tcPr>
          <w:tcW w:w="7128" w:type="dxa"/>
        </w:tcPr>
        <w:p w14:paraId="79A9FC3A" w14:textId="77777777" w:rsidR="004140E2" w:rsidRPr="00C00678" w:rsidRDefault="1C090C98" w:rsidP="1C090C98">
          <w:pPr>
            <w:pStyle w:val="Heading3"/>
            <w:rPr>
              <w:sz w:val="16"/>
              <w:szCs w:val="16"/>
            </w:rPr>
          </w:pPr>
          <w:r w:rsidRPr="1C090C98">
            <w:rPr>
              <w:sz w:val="16"/>
              <w:szCs w:val="16"/>
            </w:rPr>
            <w:t>Public Schools of North Carolina</w:t>
          </w:r>
        </w:p>
      </w:tc>
      <w:tc>
        <w:tcPr>
          <w:tcW w:w="6750" w:type="dxa"/>
        </w:tcPr>
        <w:p w14:paraId="093E393B" w14:textId="77777777" w:rsidR="004140E2" w:rsidRPr="00A72000" w:rsidRDefault="1C090C98" w:rsidP="1C090C98">
          <w:pPr>
            <w:pStyle w:val="Heading4"/>
            <w:jc w:val="right"/>
            <w:rPr>
              <w:i w:val="0"/>
              <w:iCs w:val="0"/>
              <w:sz w:val="16"/>
              <w:szCs w:val="16"/>
            </w:rPr>
          </w:pPr>
          <w:r w:rsidRPr="1C090C98">
            <w:rPr>
              <w:i w:val="0"/>
              <w:iCs w:val="0"/>
              <w:sz w:val="16"/>
              <w:szCs w:val="16"/>
            </w:rPr>
            <w:t>Department of Public Instruction</w:t>
          </w:r>
        </w:p>
      </w:tc>
    </w:tr>
  </w:tbl>
  <w:p w14:paraId="5D51E09C" w14:textId="77777777" w:rsidR="004140E2" w:rsidRDefault="0041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6373"/>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6FB6CD0"/>
    <w:multiLevelType w:val="hybridMultilevel"/>
    <w:tmpl w:val="85660248"/>
    <w:lvl w:ilvl="0" w:tplc="C070396A">
      <w:start w:val="1"/>
      <w:numFmt w:val="bullet"/>
      <w:lvlText w:val="o"/>
      <w:lvlJc w:val="left"/>
      <w:pPr>
        <w:tabs>
          <w:tab w:val="num" w:pos="720"/>
        </w:tabs>
        <w:ind w:left="720" w:hanging="360"/>
      </w:pPr>
      <w:rPr>
        <w:rFonts w:ascii="Courier New" w:hAnsi="Courier New"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804441D"/>
    <w:multiLevelType w:val="hybridMultilevel"/>
    <w:tmpl w:val="B2782040"/>
    <w:lvl w:ilvl="0" w:tplc="04090003">
      <w:start w:val="1"/>
      <w:numFmt w:val="bullet"/>
      <w:lvlText w:val="o"/>
      <w:lvlJc w:val="left"/>
      <w:pPr>
        <w:tabs>
          <w:tab w:val="num" w:pos="720"/>
        </w:tabs>
        <w:ind w:left="720" w:hanging="360"/>
      </w:pPr>
      <w:rPr>
        <w:rFonts w:ascii="Courier New" w:hAnsi="Courier New" w:cs="Courier New" w:hint="default"/>
      </w:rPr>
    </w:lvl>
    <w:lvl w:ilvl="1" w:tplc="E75C662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23B11"/>
    <w:multiLevelType w:val="hybridMultilevel"/>
    <w:tmpl w:val="8F74DDDE"/>
    <w:lvl w:ilvl="0" w:tplc="C070396A">
      <w:start w:val="1"/>
      <w:numFmt w:val="bullet"/>
      <w:lvlText w:val="o"/>
      <w:lvlJc w:val="left"/>
      <w:pPr>
        <w:tabs>
          <w:tab w:val="num" w:pos="720"/>
        </w:tabs>
        <w:ind w:left="720" w:hanging="360"/>
      </w:pPr>
      <w:rPr>
        <w:rFonts w:ascii="Courier New" w:hAnsi="Courier New" w:hint="default"/>
        <w:sz w:val="24"/>
        <w:szCs w:val="24"/>
      </w:rPr>
    </w:lvl>
    <w:lvl w:ilvl="1" w:tplc="0409000F">
      <w:start w:val="1"/>
      <w:numFmt w:val="decimal"/>
      <w:lvlText w:val="%2."/>
      <w:lvlJc w:val="left"/>
      <w:pPr>
        <w:tabs>
          <w:tab w:val="num" w:pos="1440"/>
        </w:tabs>
        <w:ind w:left="1440" w:hanging="360"/>
      </w:pPr>
      <w:rPr>
        <w:rFonts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F6EDC"/>
    <w:multiLevelType w:val="hybridMultilevel"/>
    <w:tmpl w:val="1E9836D6"/>
    <w:lvl w:ilvl="0" w:tplc="AADA1DFC">
      <w:start w:val="1"/>
      <w:numFmt w:val="bullet"/>
      <w:lvlText w:val=""/>
      <w:lvlJc w:val="left"/>
      <w:pPr>
        <w:tabs>
          <w:tab w:val="num" w:pos="720"/>
        </w:tabs>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F4E86"/>
    <w:multiLevelType w:val="hybridMultilevel"/>
    <w:tmpl w:val="E6E8D46E"/>
    <w:lvl w:ilvl="0" w:tplc="04090003">
      <w:start w:val="1"/>
      <w:numFmt w:val="bullet"/>
      <w:lvlText w:val="o"/>
      <w:lvlJc w:val="left"/>
      <w:pPr>
        <w:tabs>
          <w:tab w:val="num" w:pos="720"/>
        </w:tabs>
        <w:ind w:left="720" w:hanging="360"/>
      </w:pPr>
      <w:rPr>
        <w:rFonts w:ascii="Courier New" w:hAnsi="Courier New" w:cs="Courier New" w:hint="default"/>
      </w:rPr>
    </w:lvl>
    <w:lvl w:ilvl="1" w:tplc="E75C662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330AF"/>
    <w:multiLevelType w:val="hybridMultilevel"/>
    <w:tmpl w:val="95E84AE4"/>
    <w:lvl w:ilvl="0" w:tplc="04090003">
      <w:start w:val="1"/>
      <w:numFmt w:val="bullet"/>
      <w:lvlText w:val="o"/>
      <w:lvlJc w:val="left"/>
      <w:pPr>
        <w:tabs>
          <w:tab w:val="num" w:pos="720"/>
        </w:tabs>
        <w:ind w:left="720" w:hanging="360"/>
      </w:pPr>
      <w:rPr>
        <w:rFonts w:ascii="Courier New" w:hAnsi="Courier New" w:cs="Courier New" w:hint="default"/>
      </w:rPr>
    </w:lvl>
    <w:lvl w:ilvl="1" w:tplc="DB16898E">
      <w:start w:val="1"/>
      <w:numFmt w:val="bullet"/>
      <w:lvlText w:val="•"/>
      <w:lvlJc w:val="left"/>
      <w:pPr>
        <w:tabs>
          <w:tab w:val="num" w:pos="360"/>
        </w:tabs>
        <w:ind w:left="360" w:hanging="360"/>
      </w:pPr>
      <w:rPr>
        <w:rFonts w:ascii="Times New Roman" w:hAnsi="Times New Roman" w:cs="Times New Roman"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93461"/>
    <w:multiLevelType w:val="hybridMultilevel"/>
    <w:tmpl w:val="5CEEB382"/>
    <w:lvl w:ilvl="0" w:tplc="AADA1D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746059"/>
    <w:multiLevelType w:val="hybridMultilevel"/>
    <w:tmpl w:val="EC923BF0"/>
    <w:lvl w:ilvl="0" w:tplc="04090003">
      <w:start w:val="1"/>
      <w:numFmt w:val="bullet"/>
      <w:lvlText w:val="o"/>
      <w:lvlJc w:val="left"/>
      <w:pPr>
        <w:tabs>
          <w:tab w:val="num" w:pos="720"/>
        </w:tabs>
        <w:ind w:left="720" w:hanging="360"/>
      </w:pPr>
      <w:rPr>
        <w:rFonts w:ascii="Courier New" w:hAnsi="Courier New" w:cs="Courier New" w:hint="default"/>
      </w:rPr>
    </w:lvl>
    <w:lvl w:ilvl="1" w:tplc="D988D44C">
      <w:start w:val="1"/>
      <w:numFmt w:val="bullet"/>
      <w:lvlText w:val="•"/>
      <w:lvlJc w:val="left"/>
      <w:pPr>
        <w:tabs>
          <w:tab w:val="num" w:pos="360"/>
        </w:tabs>
        <w:ind w:left="360" w:hanging="360"/>
      </w:pPr>
      <w:rPr>
        <w:rFonts w:ascii="Times New Roman" w:hAnsi="Times New Roman" w:cs="Times New Roman"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149AE"/>
    <w:multiLevelType w:val="hybridMultilevel"/>
    <w:tmpl w:val="C8EC8A68"/>
    <w:lvl w:ilvl="0" w:tplc="C070396A">
      <w:start w:val="1"/>
      <w:numFmt w:val="bullet"/>
      <w:lvlText w:val="o"/>
      <w:lvlJc w:val="left"/>
      <w:pPr>
        <w:tabs>
          <w:tab w:val="num" w:pos="720"/>
        </w:tabs>
        <w:ind w:left="720" w:hanging="360"/>
      </w:pPr>
      <w:rPr>
        <w:rFonts w:ascii="Courier New" w:hAnsi="Courier New" w:hint="default"/>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FCE4ADE"/>
    <w:multiLevelType w:val="hybridMultilevel"/>
    <w:tmpl w:val="04090001"/>
    <w:lvl w:ilvl="0" w:tplc="651EC9A8">
      <w:start w:val="1"/>
      <w:numFmt w:val="bullet"/>
      <w:lvlText w:val=""/>
      <w:lvlJc w:val="left"/>
      <w:pPr>
        <w:tabs>
          <w:tab w:val="num" w:pos="720"/>
        </w:tabs>
        <w:ind w:left="720" w:hanging="360"/>
      </w:pPr>
      <w:rPr>
        <w:rFonts w:ascii="Symbol" w:hAnsi="Symbol" w:hint="default"/>
      </w:rPr>
    </w:lvl>
    <w:lvl w:ilvl="1" w:tplc="E1AC32FC">
      <w:numFmt w:val="decimal"/>
      <w:lvlText w:val=""/>
      <w:lvlJc w:val="left"/>
    </w:lvl>
    <w:lvl w:ilvl="2" w:tplc="592E8FDA">
      <w:numFmt w:val="decimal"/>
      <w:lvlText w:val=""/>
      <w:lvlJc w:val="left"/>
    </w:lvl>
    <w:lvl w:ilvl="3" w:tplc="2A6260D0">
      <w:numFmt w:val="decimal"/>
      <w:lvlText w:val=""/>
      <w:lvlJc w:val="left"/>
    </w:lvl>
    <w:lvl w:ilvl="4" w:tplc="94F4CB0E">
      <w:numFmt w:val="decimal"/>
      <w:lvlText w:val=""/>
      <w:lvlJc w:val="left"/>
    </w:lvl>
    <w:lvl w:ilvl="5" w:tplc="8764A65C">
      <w:numFmt w:val="decimal"/>
      <w:lvlText w:val=""/>
      <w:lvlJc w:val="left"/>
    </w:lvl>
    <w:lvl w:ilvl="6" w:tplc="A6966952">
      <w:numFmt w:val="decimal"/>
      <w:lvlText w:val=""/>
      <w:lvlJc w:val="left"/>
    </w:lvl>
    <w:lvl w:ilvl="7" w:tplc="D4182782">
      <w:numFmt w:val="decimal"/>
      <w:lvlText w:val=""/>
      <w:lvlJc w:val="left"/>
    </w:lvl>
    <w:lvl w:ilvl="8" w:tplc="15689FDC">
      <w:numFmt w:val="decimal"/>
      <w:lvlText w:val=""/>
      <w:lvlJc w:val="left"/>
    </w:lvl>
  </w:abstractNum>
  <w:abstractNum w:abstractNumId="11" w15:restartNumberingAfterBreak="0">
    <w:nsid w:val="206D3A0A"/>
    <w:multiLevelType w:val="hybridMultilevel"/>
    <w:tmpl w:val="04090001"/>
    <w:lvl w:ilvl="0" w:tplc="4C76AB12">
      <w:start w:val="1"/>
      <w:numFmt w:val="bullet"/>
      <w:lvlText w:val=""/>
      <w:lvlJc w:val="left"/>
      <w:pPr>
        <w:tabs>
          <w:tab w:val="num" w:pos="360"/>
        </w:tabs>
        <w:ind w:left="360" w:hanging="360"/>
      </w:pPr>
      <w:rPr>
        <w:rFonts w:ascii="Symbol" w:hAnsi="Symbol" w:cs="Symbol" w:hint="default"/>
      </w:rPr>
    </w:lvl>
    <w:lvl w:ilvl="1" w:tplc="863C11F2">
      <w:numFmt w:val="decimal"/>
      <w:lvlText w:val=""/>
      <w:lvlJc w:val="left"/>
    </w:lvl>
    <w:lvl w:ilvl="2" w:tplc="C414BCD0">
      <w:numFmt w:val="decimal"/>
      <w:lvlText w:val=""/>
      <w:lvlJc w:val="left"/>
    </w:lvl>
    <w:lvl w:ilvl="3" w:tplc="2CDC81E6">
      <w:numFmt w:val="decimal"/>
      <w:lvlText w:val=""/>
      <w:lvlJc w:val="left"/>
    </w:lvl>
    <w:lvl w:ilvl="4" w:tplc="DD9AF30E">
      <w:numFmt w:val="decimal"/>
      <w:lvlText w:val=""/>
      <w:lvlJc w:val="left"/>
    </w:lvl>
    <w:lvl w:ilvl="5" w:tplc="17846832">
      <w:numFmt w:val="decimal"/>
      <w:lvlText w:val=""/>
      <w:lvlJc w:val="left"/>
    </w:lvl>
    <w:lvl w:ilvl="6" w:tplc="C100B9B8">
      <w:numFmt w:val="decimal"/>
      <w:lvlText w:val=""/>
      <w:lvlJc w:val="left"/>
    </w:lvl>
    <w:lvl w:ilvl="7" w:tplc="40E2AD14">
      <w:numFmt w:val="decimal"/>
      <w:lvlText w:val=""/>
      <w:lvlJc w:val="left"/>
    </w:lvl>
    <w:lvl w:ilvl="8" w:tplc="543AADCC">
      <w:numFmt w:val="decimal"/>
      <w:lvlText w:val=""/>
      <w:lvlJc w:val="left"/>
    </w:lvl>
  </w:abstractNum>
  <w:abstractNum w:abstractNumId="12" w15:restartNumberingAfterBreak="0">
    <w:nsid w:val="221A6BB8"/>
    <w:multiLevelType w:val="hybridMultilevel"/>
    <w:tmpl w:val="7F88E39A"/>
    <w:lvl w:ilvl="0" w:tplc="AADA1DFC">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20747"/>
    <w:multiLevelType w:val="hybridMultilevel"/>
    <w:tmpl w:val="B628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D7EF3"/>
    <w:multiLevelType w:val="hybridMultilevel"/>
    <w:tmpl w:val="E8CC7C7C"/>
    <w:lvl w:ilvl="0" w:tplc="AADA1DFC">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B1A09"/>
    <w:multiLevelType w:val="hybridMultilevel"/>
    <w:tmpl w:val="04090001"/>
    <w:lvl w:ilvl="0" w:tplc="A38CB134">
      <w:start w:val="1"/>
      <w:numFmt w:val="bullet"/>
      <w:lvlText w:val=""/>
      <w:lvlJc w:val="left"/>
      <w:pPr>
        <w:tabs>
          <w:tab w:val="num" w:pos="720"/>
        </w:tabs>
        <w:ind w:left="720" w:hanging="360"/>
      </w:pPr>
      <w:rPr>
        <w:rFonts w:ascii="Symbol" w:hAnsi="Symbol" w:hint="default"/>
      </w:rPr>
    </w:lvl>
    <w:lvl w:ilvl="1" w:tplc="993AB2F6">
      <w:numFmt w:val="decimal"/>
      <w:lvlText w:val=""/>
      <w:lvlJc w:val="left"/>
    </w:lvl>
    <w:lvl w:ilvl="2" w:tplc="3D9C1240">
      <w:numFmt w:val="decimal"/>
      <w:lvlText w:val=""/>
      <w:lvlJc w:val="left"/>
    </w:lvl>
    <w:lvl w:ilvl="3" w:tplc="72C20BDA">
      <w:numFmt w:val="decimal"/>
      <w:lvlText w:val=""/>
      <w:lvlJc w:val="left"/>
    </w:lvl>
    <w:lvl w:ilvl="4" w:tplc="2842B8C0">
      <w:numFmt w:val="decimal"/>
      <w:lvlText w:val=""/>
      <w:lvlJc w:val="left"/>
    </w:lvl>
    <w:lvl w:ilvl="5" w:tplc="13E8FAF6">
      <w:numFmt w:val="decimal"/>
      <w:lvlText w:val=""/>
      <w:lvlJc w:val="left"/>
    </w:lvl>
    <w:lvl w:ilvl="6" w:tplc="43962172">
      <w:numFmt w:val="decimal"/>
      <w:lvlText w:val=""/>
      <w:lvlJc w:val="left"/>
    </w:lvl>
    <w:lvl w:ilvl="7" w:tplc="62A60CF6">
      <w:numFmt w:val="decimal"/>
      <w:lvlText w:val=""/>
      <w:lvlJc w:val="left"/>
    </w:lvl>
    <w:lvl w:ilvl="8" w:tplc="7EEC8B98">
      <w:numFmt w:val="decimal"/>
      <w:lvlText w:val=""/>
      <w:lvlJc w:val="left"/>
    </w:lvl>
  </w:abstractNum>
  <w:abstractNum w:abstractNumId="16" w15:restartNumberingAfterBreak="0">
    <w:nsid w:val="28394CE9"/>
    <w:multiLevelType w:val="hybridMultilevel"/>
    <w:tmpl w:val="86C6DF60"/>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C270CED"/>
    <w:multiLevelType w:val="hybridMultilevel"/>
    <w:tmpl w:val="19F8884E"/>
    <w:lvl w:ilvl="0" w:tplc="7654D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F070C"/>
    <w:multiLevelType w:val="hybridMultilevel"/>
    <w:tmpl w:val="F1001E7E"/>
    <w:lvl w:ilvl="0" w:tplc="7654DE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11479"/>
    <w:multiLevelType w:val="hybridMultilevel"/>
    <w:tmpl w:val="DCB48D62"/>
    <w:lvl w:ilvl="0" w:tplc="C070396A">
      <w:start w:val="1"/>
      <w:numFmt w:val="bullet"/>
      <w:lvlText w:val="o"/>
      <w:lvlJc w:val="left"/>
      <w:pPr>
        <w:tabs>
          <w:tab w:val="num" w:pos="720"/>
        </w:tabs>
        <w:ind w:left="720" w:hanging="360"/>
      </w:pPr>
      <w:rPr>
        <w:rFonts w:ascii="Courier New" w:hAnsi="Courier New" w:hint="default"/>
        <w:color w:val="auto"/>
        <w:sz w:val="24"/>
        <w:szCs w:val="24"/>
      </w:rPr>
    </w:lvl>
    <w:lvl w:ilvl="1" w:tplc="C070396A">
      <w:start w:val="1"/>
      <w:numFmt w:val="bullet"/>
      <w:lvlText w:val="o"/>
      <w:lvlJc w:val="left"/>
      <w:pPr>
        <w:tabs>
          <w:tab w:val="num" w:pos="1800"/>
        </w:tabs>
        <w:ind w:left="1800" w:hanging="360"/>
      </w:pPr>
      <w:rPr>
        <w:rFonts w:ascii="Courier New" w:hAnsi="Courier New" w:hint="default"/>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9642AA"/>
    <w:multiLevelType w:val="hybridMultilevel"/>
    <w:tmpl w:val="3B6858C6"/>
    <w:lvl w:ilvl="0" w:tplc="09B22D66">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C2240"/>
    <w:multiLevelType w:val="hybridMultilevel"/>
    <w:tmpl w:val="1914640C"/>
    <w:lvl w:ilvl="0" w:tplc="09B22D66">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5998"/>
    <w:multiLevelType w:val="hybridMultilevel"/>
    <w:tmpl w:val="E8F830B2"/>
    <w:lvl w:ilvl="0" w:tplc="4DCC148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E4764B"/>
    <w:multiLevelType w:val="hybridMultilevel"/>
    <w:tmpl w:val="4CCCB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E5031B"/>
    <w:multiLevelType w:val="hybridMultilevel"/>
    <w:tmpl w:val="04090001"/>
    <w:lvl w:ilvl="0" w:tplc="257082D2">
      <w:start w:val="1"/>
      <w:numFmt w:val="bullet"/>
      <w:lvlText w:val=""/>
      <w:lvlJc w:val="left"/>
      <w:pPr>
        <w:tabs>
          <w:tab w:val="num" w:pos="360"/>
        </w:tabs>
        <w:ind w:left="360" w:hanging="360"/>
      </w:pPr>
      <w:rPr>
        <w:rFonts w:ascii="Symbol" w:hAnsi="Symbol" w:cs="Symbol" w:hint="default"/>
      </w:rPr>
    </w:lvl>
    <w:lvl w:ilvl="1" w:tplc="16CA9012">
      <w:numFmt w:val="decimal"/>
      <w:lvlText w:val=""/>
      <w:lvlJc w:val="left"/>
    </w:lvl>
    <w:lvl w:ilvl="2" w:tplc="9BDE3EFC">
      <w:numFmt w:val="decimal"/>
      <w:lvlText w:val=""/>
      <w:lvlJc w:val="left"/>
    </w:lvl>
    <w:lvl w:ilvl="3" w:tplc="B7F6CCA0">
      <w:numFmt w:val="decimal"/>
      <w:lvlText w:val=""/>
      <w:lvlJc w:val="left"/>
    </w:lvl>
    <w:lvl w:ilvl="4" w:tplc="C824A768">
      <w:numFmt w:val="decimal"/>
      <w:lvlText w:val=""/>
      <w:lvlJc w:val="left"/>
    </w:lvl>
    <w:lvl w:ilvl="5" w:tplc="E7C2A8EE">
      <w:numFmt w:val="decimal"/>
      <w:lvlText w:val=""/>
      <w:lvlJc w:val="left"/>
    </w:lvl>
    <w:lvl w:ilvl="6" w:tplc="1BC813A4">
      <w:numFmt w:val="decimal"/>
      <w:lvlText w:val=""/>
      <w:lvlJc w:val="left"/>
    </w:lvl>
    <w:lvl w:ilvl="7" w:tplc="FD0678EE">
      <w:numFmt w:val="decimal"/>
      <w:lvlText w:val=""/>
      <w:lvlJc w:val="left"/>
    </w:lvl>
    <w:lvl w:ilvl="8" w:tplc="B89E12D2">
      <w:numFmt w:val="decimal"/>
      <w:lvlText w:val=""/>
      <w:lvlJc w:val="left"/>
    </w:lvl>
  </w:abstractNum>
  <w:abstractNum w:abstractNumId="25" w15:restartNumberingAfterBreak="0">
    <w:nsid w:val="402E57D4"/>
    <w:multiLevelType w:val="hybridMultilevel"/>
    <w:tmpl w:val="49FA87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652AC3"/>
    <w:multiLevelType w:val="hybridMultilevel"/>
    <w:tmpl w:val="04090001"/>
    <w:lvl w:ilvl="0" w:tplc="5B346AF4">
      <w:start w:val="1"/>
      <w:numFmt w:val="bullet"/>
      <w:lvlText w:val=""/>
      <w:lvlJc w:val="left"/>
      <w:pPr>
        <w:ind w:left="720" w:hanging="360"/>
      </w:pPr>
      <w:rPr>
        <w:rFonts w:ascii="Symbol" w:hAnsi="Symbol" w:hint="default"/>
      </w:rPr>
    </w:lvl>
    <w:lvl w:ilvl="1" w:tplc="7DCC76B4">
      <w:numFmt w:val="decimal"/>
      <w:lvlText w:val=""/>
      <w:lvlJc w:val="left"/>
    </w:lvl>
    <w:lvl w:ilvl="2" w:tplc="4274C768">
      <w:numFmt w:val="decimal"/>
      <w:lvlText w:val=""/>
      <w:lvlJc w:val="left"/>
    </w:lvl>
    <w:lvl w:ilvl="3" w:tplc="8B747E38">
      <w:numFmt w:val="decimal"/>
      <w:lvlText w:val=""/>
      <w:lvlJc w:val="left"/>
    </w:lvl>
    <w:lvl w:ilvl="4" w:tplc="B4768C5E">
      <w:numFmt w:val="decimal"/>
      <w:lvlText w:val=""/>
      <w:lvlJc w:val="left"/>
    </w:lvl>
    <w:lvl w:ilvl="5" w:tplc="6AD62628">
      <w:numFmt w:val="decimal"/>
      <w:lvlText w:val=""/>
      <w:lvlJc w:val="left"/>
    </w:lvl>
    <w:lvl w:ilvl="6" w:tplc="3C68E0F2">
      <w:numFmt w:val="decimal"/>
      <w:lvlText w:val=""/>
      <w:lvlJc w:val="left"/>
    </w:lvl>
    <w:lvl w:ilvl="7" w:tplc="689EDD1C">
      <w:numFmt w:val="decimal"/>
      <w:lvlText w:val=""/>
      <w:lvlJc w:val="left"/>
    </w:lvl>
    <w:lvl w:ilvl="8" w:tplc="136A3FA8">
      <w:numFmt w:val="decimal"/>
      <w:lvlText w:val=""/>
      <w:lvlJc w:val="left"/>
    </w:lvl>
  </w:abstractNum>
  <w:abstractNum w:abstractNumId="27" w15:restartNumberingAfterBreak="0">
    <w:nsid w:val="41D002A8"/>
    <w:multiLevelType w:val="hybridMultilevel"/>
    <w:tmpl w:val="A988317E"/>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420B5BDE"/>
    <w:multiLevelType w:val="hybridMultilevel"/>
    <w:tmpl w:val="3F064A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BC193C"/>
    <w:multiLevelType w:val="hybridMultilevel"/>
    <w:tmpl w:val="3B9C5C6C"/>
    <w:lvl w:ilvl="0" w:tplc="AADA1D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4EB4137"/>
    <w:multiLevelType w:val="hybridMultilevel"/>
    <w:tmpl w:val="9642C61A"/>
    <w:lvl w:ilvl="0" w:tplc="AADA1D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87F7ED1"/>
    <w:multiLevelType w:val="hybridMultilevel"/>
    <w:tmpl w:val="B4B2B8CA"/>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B8C0A02"/>
    <w:multiLevelType w:val="hybridMultilevel"/>
    <w:tmpl w:val="F87C2F96"/>
    <w:lvl w:ilvl="0" w:tplc="3698EF30">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D0163E2"/>
    <w:multiLevelType w:val="hybridMultilevel"/>
    <w:tmpl w:val="1DAA4788"/>
    <w:lvl w:ilvl="0" w:tplc="09B22D66">
      <w:start w:val="1"/>
      <w:numFmt w:val="bullet"/>
      <w:lvlText w:val=""/>
      <w:lvlJc w:val="left"/>
      <w:pPr>
        <w:tabs>
          <w:tab w:val="num" w:pos="360"/>
        </w:tabs>
        <w:ind w:left="360" w:hanging="360"/>
      </w:pPr>
      <w:rPr>
        <w:rFonts w:ascii="Symbol" w:hAnsi="Symbol" w:cs="Symbol"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4D027F14"/>
    <w:multiLevelType w:val="hybridMultilevel"/>
    <w:tmpl w:val="908E029A"/>
    <w:lvl w:ilvl="0" w:tplc="B59825A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C71EDC"/>
    <w:multiLevelType w:val="hybridMultilevel"/>
    <w:tmpl w:val="70500FEE"/>
    <w:lvl w:ilvl="0" w:tplc="04090003">
      <w:start w:val="1"/>
      <w:numFmt w:val="bullet"/>
      <w:lvlText w:val="o"/>
      <w:lvlJc w:val="left"/>
      <w:pPr>
        <w:tabs>
          <w:tab w:val="num" w:pos="720"/>
        </w:tabs>
        <w:ind w:left="720" w:hanging="360"/>
      </w:pPr>
      <w:rPr>
        <w:rFonts w:ascii="Courier New" w:hAnsi="Courier New" w:cs="Courier New" w:hint="default"/>
      </w:rPr>
    </w:lvl>
    <w:lvl w:ilvl="1" w:tplc="E75C662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A35B85"/>
    <w:multiLevelType w:val="hybridMultilevel"/>
    <w:tmpl w:val="AEBE5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654E5F"/>
    <w:multiLevelType w:val="hybridMultilevel"/>
    <w:tmpl w:val="04090001"/>
    <w:lvl w:ilvl="0" w:tplc="1542E4D0">
      <w:start w:val="1"/>
      <w:numFmt w:val="bullet"/>
      <w:lvlText w:val=""/>
      <w:lvlJc w:val="left"/>
      <w:pPr>
        <w:tabs>
          <w:tab w:val="num" w:pos="360"/>
        </w:tabs>
        <w:ind w:left="360" w:hanging="360"/>
      </w:pPr>
      <w:rPr>
        <w:rFonts w:ascii="Symbol" w:hAnsi="Symbol" w:cs="Symbol" w:hint="default"/>
      </w:rPr>
    </w:lvl>
    <w:lvl w:ilvl="1" w:tplc="9AA2DE24">
      <w:numFmt w:val="decimal"/>
      <w:lvlText w:val=""/>
      <w:lvlJc w:val="left"/>
    </w:lvl>
    <w:lvl w:ilvl="2" w:tplc="CEFAD40E">
      <w:numFmt w:val="decimal"/>
      <w:lvlText w:val=""/>
      <w:lvlJc w:val="left"/>
    </w:lvl>
    <w:lvl w:ilvl="3" w:tplc="CDCC85BC">
      <w:numFmt w:val="decimal"/>
      <w:lvlText w:val=""/>
      <w:lvlJc w:val="left"/>
    </w:lvl>
    <w:lvl w:ilvl="4" w:tplc="20C80440">
      <w:numFmt w:val="decimal"/>
      <w:lvlText w:val=""/>
      <w:lvlJc w:val="left"/>
    </w:lvl>
    <w:lvl w:ilvl="5" w:tplc="713A25BA">
      <w:numFmt w:val="decimal"/>
      <w:lvlText w:val=""/>
      <w:lvlJc w:val="left"/>
    </w:lvl>
    <w:lvl w:ilvl="6" w:tplc="97D67590">
      <w:numFmt w:val="decimal"/>
      <w:lvlText w:val=""/>
      <w:lvlJc w:val="left"/>
    </w:lvl>
    <w:lvl w:ilvl="7" w:tplc="84344B0E">
      <w:numFmt w:val="decimal"/>
      <w:lvlText w:val=""/>
      <w:lvlJc w:val="left"/>
    </w:lvl>
    <w:lvl w:ilvl="8" w:tplc="E7B239EC">
      <w:numFmt w:val="decimal"/>
      <w:lvlText w:val=""/>
      <w:lvlJc w:val="left"/>
    </w:lvl>
  </w:abstractNum>
  <w:abstractNum w:abstractNumId="38" w15:restartNumberingAfterBreak="0">
    <w:nsid w:val="557666A0"/>
    <w:multiLevelType w:val="hybridMultilevel"/>
    <w:tmpl w:val="A6662C30"/>
    <w:lvl w:ilvl="0" w:tplc="C070396A">
      <w:start w:val="1"/>
      <w:numFmt w:val="bullet"/>
      <w:lvlText w:val="o"/>
      <w:lvlJc w:val="left"/>
      <w:pPr>
        <w:tabs>
          <w:tab w:val="num" w:pos="720"/>
        </w:tabs>
        <w:ind w:left="720" w:hanging="360"/>
      </w:pPr>
      <w:rPr>
        <w:rFonts w:ascii="Courier New" w:hAnsi="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B13E40"/>
    <w:multiLevelType w:val="hybridMultilevel"/>
    <w:tmpl w:val="61A0B192"/>
    <w:lvl w:ilvl="0" w:tplc="04090003">
      <w:start w:val="1"/>
      <w:numFmt w:val="bullet"/>
      <w:lvlText w:val="o"/>
      <w:lvlJc w:val="left"/>
      <w:pPr>
        <w:tabs>
          <w:tab w:val="num" w:pos="720"/>
        </w:tabs>
        <w:ind w:left="720" w:hanging="360"/>
      </w:pPr>
      <w:rPr>
        <w:rFonts w:ascii="Courier New" w:hAnsi="Courier New" w:cs="Courier New" w:hint="default"/>
      </w:rPr>
    </w:lvl>
    <w:lvl w:ilvl="1" w:tplc="9612AC46">
      <w:start w:val="1"/>
      <w:numFmt w:val="bullet"/>
      <w:lvlText w:val="•"/>
      <w:lvlJc w:val="left"/>
      <w:pPr>
        <w:tabs>
          <w:tab w:val="num" w:pos="360"/>
        </w:tabs>
        <w:ind w:left="360" w:hanging="360"/>
      </w:pPr>
      <w:rPr>
        <w:rFonts w:ascii="Times New Roman" w:hAnsi="Times New Roman" w:cs="Times New Roman"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5944A2"/>
    <w:multiLevelType w:val="hybridMultilevel"/>
    <w:tmpl w:val="109C78E2"/>
    <w:lvl w:ilvl="0" w:tplc="04090003">
      <w:start w:val="1"/>
      <w:numFmt w:val="bullet"/>
      <w:lvlText w:val="o"/>
      <w:lvlJc w:val="left"/>
      <w:pPr>
        <w:tabs>
          <w:tab w:val="num" w:pos="720"/>
        </w:tabs>
        <w:ind w:left="720" w:hanging="360"/>
      </w:pPr>
      <w:rPr>
        <w:rFonts w:ascii="Courier New" w:hAnsi="Courier New" w:cs="Courier New" w:hint="default"/>
      </w:rPr>
    </w:lvl>
    <w:lvl w:ilvl="1" w:tplc="E75C662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AE1ABE"/>
    <w:multiLevelType w:val="hybridMultilevel"/>
    <w:tmpl w:val="04090001"/>
    <w:lvl w:ilvl="0" w:tplc="4D7C0F00">
      <w:start w:val="1"/>
      <w:numFmt w:val="bullet"/>
      <w:lvlText w:val=""/>
      <w:lvlJc w:val="left"/>
      <w:pPr>
        <w:tabs>
          <w:tab w:val="num" w:pos="360"/>
        </w:tabs>
        <w:ind w:left="360" w:hanging="360"/>
      </w:pPr>
      <w:rPr>
        <w:rFonts w:ascii="Symbol" w:hAnsi="Symbol" w:cs="Symbol" w:hint="default"/>
      </w:rPr>
    </w:lvl>
    <w:lvl w:ilvl="1" w:tplc="EC9CDF64">
      <w:numFmt w:val="decimal"/>
      <w:lvlText w:val=""/>
      <w:lvlJc w:val="left"/>
    </w:lvl>
    <w:lvl w:ilvl="2" w:tplc="953E1616">
      <w:numFmt w:val="decimal"/>
      <w:lvlText w:val=""/>
      <w:lvlJc w:val="left"/>
    </w:lvl>
    <w:lvl w:ilvl="3" w:tplc="8A94E30E">
      <w:numFmt w:val="decimal"/>
      <w:lvlText w:val=""/>
      <w:lvlJc w:val="left"/>
    </w:lvl>
    <w:lvl w:ilvl="4" w:tplc="1B04EDC0">
      <w:numFmt w:val="decimal"/>
      <w:lvlText w:val=""/>
      <w:lvlJc w:val="left"/>
    </w:lvl>
    <w:lvl w:ilvl="5" w:tplc="8F925212">
      <w:numFmt w:val="decimal"/>
      <w:lvlText w:val=""/>
      <w:lvlJc w:val="left"/>
    </w:lvl>
    <w:lvl w:ilvl="6" w:tplc="0D9EB59C">
      <w:numFmt w:val="decimal"/>
      <w:lvlText w:val=""/>
      <w:lvlJc w:val="left"/>
    </w:lvl>
    <w:lvl w:ilvl="7" w:tplc="C79421D8">
      <w:numFmt w:val="decimal"/>
      <w:lvlText w:val=""/>
      <w:lvlJc w:val="left"/>
    </w:lvl>
    <w:lvl w:ilvl="8" w:tplc="C5EA4848">
      <w:numFmt w:val="decimal"/>
      <w:lvlText w:val=""/>
      <w:lvlJc w:val="left"/>
    </w:lvl>
  </w:abstractNum>
  <w:abstractNum w:abstractNumId="42" w15:restartNumberingAfterBreak="0">
    <w:nsid w:val="6064188C"/>
    <w:multiLevelType w:val="hybridMultilevel"/>
    <w:tmpl w:val="04090001"/>
    <w:lvl w:ilvl="0" w:tplc="AF0E2134">
      <w:start w:val="1"/>
      <w:numFmt w:val="bullet"/>
      <w:lvlText w:val=""/>
      <w:lvlJc w:val="left"/>
      <w:pPr>
        <w:tabs>
          <w:tab w:val="num" w:pos="360"/>
        </w:tabs>
        <w:ind w:left="360" w:hanging="360"/>
      </w:pPr>
      <w:rPr>
        <w:rFonts w:ascii="Symbol" w:hAnsi="Symbol" w:cs="Symbol" w:hint="default"/>
      </w:rPr>
    </w:lvl>
    <w:lvl w:ilvl="1" w:tplc="164A92F0">
      <w:numFmt w:val="decimal"/>
      <w:lvlText w:val=""/>
      <w:lvlJc w:val="left"/>
    </w:lvl>
    <w:lvl w:ilvl="2" w:tplc="AC2EE89E">
      <w:numFmt w:val="decimal"/>
      <w:lvlText w:val=""/>
      <w:lvlJc w:val="left"/>
    </w:lvl>
    <w:lvl w:ilvl="3" w:tplc="A2D68424">
      <w:numFmt w:val="decimal"/>
      <w:lvlText w:val=""/>
      <w:lvlJc w:val="left"/>
    </w:lvl>
    <w:lvl w:ilvl="4" w:tplc="C4BCDE20">
      <w:numFmt w:val="decimal"/>
      <w:lvlText w:val=""/>
      <w:lvlJc w:val="left"/>
    </w:lvl>
    <w:lvl w:ilvl="5" w:tplc="EECA5CFA">
      <w:numFmt w:val="decimal"/>
      <w:lvlText w:val=""/>
      <w:lvlJc w:val="left"/>
    </w:lvl>
    <w:lvl w:ilvl="6" w:tplc="5F384892">
      <w:numFmt w:val="decimal"/>
      <w:lvlText w:val=""/>
      <w:lvlJc w:val="left"/>
    </w:lvl>
    <w:lvl w:ilvl="7" w:tplc="965A6CC6">
      <w:numFmt w:val="decimal"/>
      <w:lvlText w:val=""/>
      <w:lvlJc w:val="left"/>
    </w:lvl>
    <w:lvl w:ilvl="8" w:tplc="55DEBCD8">
      <w:numFmt w:val="decimal"/>
      <w:lvlText w:val=""/>
      <w:lvlJc w:val="left"/>
    </w:lvl>
  </w:abstractNum>
  <w:abstractNum w:abstractNumId="43" w15:restartNumberingAfterBreak="0">
    <w:nsid w:val="60FC0169"/>
    <w:multiLevelType w:val="hybridMultilevel"/>
    <w:tmpl w:val="E6CEF7C6"/>
    <w:lvl w:ilvl="0" w:tplc="C070396A">
      <w:start w:val="1"/>
      <w:numFmt w:val="bullet"/>
      <w:lvlText w:val="o"/>
      <w:lvlJc w:val="left"/>
      <w:pPr>
        <w:tabs>
          <w:tab w:val="num" w:pos="720"/>
        </w:tabs>
        <w:ind w:left="720" w:hanging="360"/>
      </w:pPr>
      <w:rPr>
        <w:rFonts w:ascii="Courier New" w:hAnsi="Courier New" w:hint="default"/>
        <w:sz w:val="24"/>
        <w:szCs w:val="24"/>
      </w:rPr>
    </w:lvl>
    <w:lvl w:ilvl="1" w:tplc="E75C662E">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29778C"/>
    <w:multiLevelType w:val="hybridMultilevel"/>
    <w:tmpl w:val="0D8AA384"/>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0886234"/>
    <w:multiLevelType w:val="hybridMultilevel"/>
    <w:tmpl w:val="A7E6D078"/>
    <w:lvl w:ilvl="0" w:tplc="4DCC1486">
      <w:start w:val="1"/>
      <w:numFmt w:val="bullet"/>
      <w:lvlText w:val="o"/>
      <w:lvlJc w:val="left"/>
      <w:pPr>
        <w:tabs>
          <w:tab w:val="num" w:pos="720"/>
        </w:tabs>
        <w:ind w:left="720" w:hanging="360"/>
      </w:pPr>
      <w:rPr>
        <w:rFonts w:ascii="Courier New" w:hAnsi="Courier New" w:hint="default"/>
      </w:rPr>
    </w:lvl>
    <w:lvl w:ilvl="1" w:tplc="E75C662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7054DE"/>
    <w:multiLevelType w:val="hybridMultilevel"/>
    <w:tmpl w:val="FC0A91FC"/>
    <w:lvl w:ilvl="0" w:tplc="09B22D66">
      <w:start w:val="1"/>
      <w:numFmt w:val="bullet"/>
      <w:lvlText w:val=""/>
      <w:lvlJc w:val="left"/>
      <w:pPr>
        <w:tabs>
          <w:tab w:val="num" w:pos="360"/>
        </w:tabs>
        <w:ind w:left="360" w:hanging="360"/>
      </w:pPr>
      <w:rPr>
        <w:rFonts w:ascii="Symbol" w:hAnsi="Symbol" w:cs="Symbol" w:hint="default"/>
        <w:color w:val="auto"/>
      </w:rPr>
    </w:lvl>
    <w:lvl w:ilvl="1" w:tplc="C070396A">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21B0B"/>
    <w:multiLevelType w:val="hybridMultilevel"/>
    <w:tmpl w:val="4D0E8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1"/>
  </w:num>
  <w:num w:numId="3">
    <w:abstractNumId w:val="24"/>
  </w:num>
  <w:num w:numId="4">
    <w:abstractNumId w:val="15"/>
  </w:num>
  <w:num w:numId="5">
    <w:abstractNumId w:val="37"/>
  </w:num>
  <w:num w:numId="6">
    <w:abstractNumId w:val="42"/>
  </w:num>
  <w:num w:numId="7">
    <w:abstractNumId w:val="26"/>
  </w:num>
  <w:num w:numId="8">
    <w:abstractNumId w:val="10"/>
  </w:num>
  <w:num w:numId="9">
    <w:abstractNumId w:val="0"/>
  </w:num>
  <w:num w:numId="10">
    <w:abstractNumId w:val="29"/>
  </w:num>
  <w:num w:numId="11">
    <w:abstractNumId w:val="30"/>
  </w:num>
  <w:num w:numId="12">
    <w:abstractNumId w:val="7"/>
  </w:num>
  <w:num w:numId="13">
    <w:abstractNumId w:val="46"/>
  </w:num>
  <w:num w:numId="14">
    <w:abstractNumId w:val="21"/>
  </w:num>
  <w:num w:numId="15">
    <w:abstractNumId w:val="33"/>
  </w:num>
  <w:num w:numId="16">
    <w:abstractNumId w:val="8"/>
  </w:num>
  <w:num w:numId="17">
    <w:abstractNumId w:val="28"/>
  </w:num>
  <w:num w:numId="18">
    <w:abstractNumId w:val="6"/>
  </w:num>
  <w:num w:numId="19">
    <w:abstractNumId w:val="39"/>
  </w:num>
  <w:num w:numId="20">
    <w:abstractNumId w:val="27"/>
  </w:num>
  <w:num w:numId="21">
    <w:abstractNumId w:val="5"/>
  </w:num>
  <w:num w:numId="22">
    <w:abstractNumId w:val="3"/>
  </w:num>
  <w:num w:numId="23">
    <w:abstractNumId w:val="19"/>
  </w:num>
  <w:num w:numId="24">
    <w:abstractNumId w:val="43"/>
  </w:num>
  <w:num w:numId="25">
    <w:abstractNumId w:val="9"/>
  </w:num>
  <w:num w:numId="26">
    <w:abstractNumId w:val="44"/>
  </w:num>
  <w:num w:numId="27">
    <w:abstractNumId w:val="2"/>
  </w:num>
  <w:num w:numId="28">
    <w:abstractNumId w:val="35"/>
  </w:num>
  <w:num w:numId="29">
    <w:abstractNumId w:val="40"/>
  </w:num>
  <w:num w:numId="30">
    <w:abstractNumId w:val="25"/>
  </w:num>
  <w:num w:numId="31">
    <w:abstractNumId w:val="45"/>
  </w:num>
  <w:num w:numId="32">
    <w:abstractNumId w:val="22"/>
  </w:num>
  <w:num w:numId="33">
    <w:abstractNumId w:val="16"/>
  </w:num>
  <w:num w:numId="34">
    <w:abstractNumId w:val="31"/>
  </w:num>
  <w:num w:numId="35">
    <w:abstractNumId w:val="23"/>
  </w:num>
  <w:num w:numId="36">
    <w:abstractNumId w:val="32"/>
  </w:num>
  <w:num w:numId="37">
    <w:abstractNumId w:val="1"/>
  </w:num>
  <w:num w:numId="38">
    <w:abstractNumId w:val="34"/>
  </w:num>
  <w:num w:numId="39">
    <w:abstractNumId w:val="13"/>
  </w:num>
  <w:num w:numId="40">
    <w:abstractNumId w:val="14"/>
  </w:num>
  <w:num w:numId="41">
    <w:abstractNumId w:val="12"/>
  </w:num>
  <w:num w:numId="42">
    <w:abstractNumId w:val="20"/>
  </w:num>
  <w:num w:numId="43">
    <w:abstractNumId w:val="38"/>
  </w:num>
  <w:num w:numId="44">
    <w:abstractNumId w:val="4"/>
  </w:num>
  <w:num w:numId="45">
    <w:abstractNumId w:val="47"/>
  </w:num>
  <w:num w:numId="46">
    <w:abstractNumId w:val="36"/>
  </w:num>
  <w:num w:numId="47">
    <w:abstractNumId w:val="17"/>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35"/>
    <w:rsid w:val="00002E3D"/>
    <w:rsid w:val="00002E75"/>
    <w:rsid w:val="000109FD"/>
    <w:rsid w:val="00031BFC"/>
    <w:rsid w:val="00041180"/>
    <w:rsid w:val="000462B0"/>
    <w:rsid w:val="00072250"/>
    <w:rsid w:val="00073A72"/>
    <w:rsid w:val="000920B7"/>
    <w:rsid w:val="000A16A3"/>
    <w:rsid w:val="000A2512"/>
    <w:rsid w:val="000C461D"/>
    <w:rsid w:val="000C580C"/>
    <w:rsid w:val="000D393A"/>
    <w:rsid w:val="000F4F1D"/>
    <w:rsid w:val="00126C7B"/>
    <w:rsid w:val="00130496"/>
    <w:rsid w:val="00131E5E"/>
    <w:rsid w:val="00144985"/>
    <w:rsid w:val="0018061E"/>
    <w:rsid w:val="00181BE4"/>
    <w:rsid w:val="00184B7B"/>
    <w:rsid w:val="002041F7"/>
    <w:rsid w:val="00230FCA"/>
    <w:rsid w:val="0023253F"/>
    <w:rsid w:val="00260C65"/>
    <w:rsid w:val="00264566"/>
    <w:rsid w:val="00285A3A"/>
    <w:rsid w:val="0029412A"/>
    <w:rsid w:val="002A5287"/>
    <w:rsid w:val="002A5A81"/>
    <w:rsid w:val="002B2A4A"/>
    <w:rsid w:val="002C5F77"/>
    <w:rsid w:val="002D008E"/>
    <w:rsid w:val="002D170D"/>
    <w:rsid w:val="002E41B6"/>
    <w:rsid w:val="00311100"/>
    <w:rsid w:val="00330FA1"/>
    <w:rsid w:val="00341E72"/>
    <w:rsid w:val="00342FD9"/>
    <w:rsid w:val="003455A7"/>
    <w:rsid w:val="00350771"/>
    <w:rsid w:val="00374498"/>
    <w:rsid w:val="003946F8"/>
    <w:rsid w:val="003A5971"/>
    <w:rsid w:val="003C15C2"/>
    <w:rsid w:val="003C55D1"/>
    <w:rsid w:val="003F0FFA"/>
    <w:rsid w:val="003F545C"/>
    <w:rsid w:val="00402B09"/>
    <w:rsid w:val="004140E2"/>
    <w:rsid w:val="004315F2"/>
    <w:rsid w:val="00445BD2"/>
    <w:rsid w:val="0044610B"/>
    <w:rsid w:val="00477B00"/>
    <w:rsid w:val="004B570A"/>
    <w:rsid w:val="004C1033"/>
    <w:rsid w:val="004C5F36"/>
    <w:rsid w:val="00520D39"/>
    <w:rsid w:val="00553155"/>
    <w:rsid w:val="00553662"/>
    <w:rsid w:val="00557B9B"/>
    <w:rsid w:val="00566EF8"/>
    <w:rsid w:val="00572065"/>
    <w:rsid w:val="00574344"/>
    <w:rsid w:val="005963F0"/>
    <w:rsid w:val="005C4DDB"/>
    <w:rsid w:val="005D3EC0"/>
    <w:rsid w:val="005D6415"/>
    <w:rsid w:val="005D6C82"/>
    <w:rsid w:val="005E1D62"/>
    <w:rsid w:val="005E25AA"/>
    <w:rsid w:val="005E2D0F"/>
    <w:rsid w:val="005E53EE"/>
    <w:rsid w:val="005F0744"/>
    <w:rsid w:val="00616E44"/>
    <w:rsid w:val="00623BC4"/>
    <w:rsid w:val="00625CCC"/>
    <w:rsid w:val="00640B62"/>
    <w:rsid w:val="006419C1"/>
    <w:rsid w:val="006A657C"/>
    <w:rsid w:val="006B3FA1"/>
    <w:rsid w:val="006B4B06"/>
    <w:rsid w:val="006C5BCB"/>
    <w:rsid w:val="006C75F2"/>
    <w:rsid w:val="006D66FB"/>
    <w:rsid w:val="0070743B"/>
    <w:rsid w:val="00727289"/>
    <w:rsid w:val="00736DE3"/>
    <w:rsid w:val="007459B4"/>
    <w:rsid w:val="00746C02"/>
    <w:rsid w:val="00752866"/>
    <w:rsid w:val="00767890"/>
    <w:rsid w:val="007846FF"/>
    <w:rsid w:val="0078794E"/>
    <w:rsid w:val="007A03DE"/>
    <w:rsid w:val="007B4F5B"/>
    <w:rsid w:val="007D0D8D"/>
    <w:rsid w:val="00800ADD"/>
    <w:rsid w:val="0080173C"/>
    <w:rsid w:val="00807BC6"/>
    <w:rsid w:val="00810716"/>
    <w:rsid w:val="0081496D"/>
    <w:rsid w:val="0084241A"/>
    <w:rsid w:val="00856901"/>
    <w:rsid w:val="008623C1"/>
    <w:rsid w:val="008837F1"/>
    <w:rsid w:val="0088458E"/>
    <w:rsid w:val="00890700"/>
    <w:rsid w:val="00895D60"/>
    <w:rsid w:val="008A64D1"/>
    <w:rsid w:val="008B6306"/>
    <w:rsid w:val="008C65DF"/>
    <w:rsid w:val="008D412C"/>
    <w:rsid w:val="008D562F"/>
    <w:rsid w:val="008E4BBB"/>
    <w:rsid w:val="008E5BEC"/>
    <w:rsid w:val="008F717C"/>
    <w:rsid w:val="00900619"/>
    <w:rsid w:val="00902C94"/>
    <w:rsid w:val="00921716"/>
    <w:rsid w:val="0092275B"/>
    <w:rsid w:val="00976AA1"/>
    <w:rsid w:val="0097774B"/>
    <w:rsid w:val="0098423B"/>
    <w:rsid w:val="00992F34"/>
    <w:rsid w:val="009B3D6B"/>
    <w:rsid w:val="00A11560"/>
    <w:rsid w:val="00A16C89"/>
    <w:rsid w:val="00A372A4"/>
    <w:rsid w:val="00A50F46"/>
    <w:rsid w:val="00A524B0"/>
    <w:rsid w:val="00A614B0"/>
    <w:rsid w:val="00A83BDA"/>
    <w:rsid w:val="00A96ADF"/>
    <w:rsid w:val="00AA668C"/>
    <w:rsid w:val="00AE795F"/>
    <w:rsid w:val="00AF4B53"/>
    <w:rsid w:val="00AF6BFF"/>
    <w:rsid w:val="00B32B8F"/>
    <w:rsid w:val="00B53B6C"/>
    <w:rsid w:val="00B6341C"/>
    <w:rsid w:val="00B91D18"/>
    <w:rsid w:val="00B97FCC"/>
    <w:rsid w:val="00BA438D"/>
    <w:rsid w:val="00BA7CAD"/>
    <w:rsid w:val="00BB1E23"/>
    <w:rsid w:val="00BC0DA5"/>
    <w:rsid w:val="00BF1AC7"/>
    <w:rsid w:val="00C15F6C"/>
    <w:rsid w:val="00C26EB8"/>
    <w:rsid w:val="00C3436D"/>
    <w:rsid w:val="00C66B35"/>
    <w:rsid w:val="00C72290"/>
    <w:rsid w:val="00C773BD"/>
    <w:rsid w:val="00C77725"/>
    <w:rsid w:val="00C84533"/>
    <w:rsid w:val="00CA0FA3"/>
    <w:rsid w:val="00CE1042"/>
    <w:rsid w:val="00CE1911"/>
    <w:rsid w:val="00CF1FD6"/>
    <w:rsid w:val="00D02313"/>
    <w:rsid w:val="00D469BA"/>
    <w:rsid w:val="00D7549E"/>
    <w:rsid w:val="00D7776A"/>
    <w:rsid w:val="00D825B1"/>
    <w:rsid w:val="00DD1F54"/>
    <w:rsid w:val="00DE7057"/>
    <w:rsid w:val="00DF6014"/>
    <w:rsid w:val="00E002BE"/>
    <w:rsid w:val="00E06C2A"/>
    <w:rsid w:val="00E1525C"/>
    <w:rsid w:val="00E17C78"/>
    <w:rsid w:val="00E229A5"/>
    <w:rsid w:val="00E26DEE"/>
    <w:rsid w:val="00E45EF3"/>
    <w:rsid w:val="00E47253"/>
    <w:rsid w:val="00E4782F"/>
    <w:rsid w:val="00E66756"/>
    <w:rsid w:val="00E72B65"/>
    <w:rsid w:val="00E73100"/>
    <w:rsid w:val="00EA3421"/>
    <w:rsid w:val="00EA6906"/>
    <w:rsid w:val="00F0333B"/>
    <w:rsid w:val="00F04FDA"/>
    <w:rsid w:val="00F119F8"/>
    <w:rsid w:val="00F1465A"/>
    <w:rsid w:val="00F242D5"/>
    <w:rsid w:val="00F40E75"/>
    <w:rsid w:val="00F53147"/>
    <w:rsid w:val="00F7598C"/>
    <w:rsid w:val="00F83FCB"/>
    <w:rsid w:val="00F93214"/>
    <w:rsid w:val="00FA6807"/>
    <w:rsid w:val="00FB5264"/>
    <w:rsid w:val="00FD36C0"/>
    <w:rsid w:val="00FD48F3"/>
    <w:rsid w:val="00FF15CD"/>
    <w:rsid w:val="00FF3595"/>
    <w:rsid w:val="00FF3DEC"/>
    <w:rsid w:val="03042917"/>
    <w:rsid w:val="07323589"/>
    <w:rsid w:val="074F43C8"/>
    <w:rsid w:val="0A63C2D6"/>
    <w:rsid w:val="0B814E22"/>
    <w:rsid w:val="0FBC1383"/>
    <w:rsid w:val="139F933C"/>
    <w:rsid w:val="16E73FE5"/>
    <w:rsid w:val="18D95837"/>
    <w:rsid w:val="1A3E253C"/>
    <w:rsid w:val="1C090C98"/>
    <w:rsid w:val="1C2727F8"/>
    <w:rsid w:val="2064EDE7"/>
    <w:rsid w:val="27EA7E37"/>
    <w:rsid w:val="29C12C04"/>
    <w:rsid w:val="2CB30DAB"/>
    <w:rsid w:val="2CD65AA7"/>
    <w:rsid w:val="3039581B"/>
    <w:rsid w:val="39C1B52F"/>
    <w:rsid w:val="39D6F290"/>
    <w:rsid w:val="3B72A0E0"/>
    <w:rsid w:val="3F0D3E71"/>
    <w:rsid w:val="40E63C78"/>
    <w:rsid w:val="41D93744"/>
    <w:rsid w:val="4A8B9293"/>
    <w:rsid w:val="51700787"/>
    <w:rsid w:val="54BD0900"/>
    <w:rsid w:val="55466292"/>
    <w:rsid w:val="558A67B7"/>
    <w:rsid w:val="5ED14E01"/>
    <w:rsid w:val="5F35D3E8"/>
    <w:rsid w:val="66377AC4"/>
    <w:rsid w:val="6637D275"/>
    <w:rsid w:val="686928ED"/>
    <w:rsid w:val="6C87D5DF"/>
    <w:rsid w:val="766B858E"/>
    <w:rsid w:val="784D6BEB"/>
    <w:rsid w:val="78D76DF5"/>
    <w:rsid w:val="7DC189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93FB"/>
  <w15:docId w15:val="{18ECDBBF-B7AF-4FD6-8EB3-5EEDA4BA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35"/>
    <w:pPr>
      <w:autoSpaceDE w:val="0"/>
      <w:autoSpaceDN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C66B35"/>
    <w:pPr>
      <w:keepNext/>
      <w:ind w:left="360"/>
      <w:outlineLvl w:val="2"/>
    </w:pPr>
    <w:rPr>
      <w:sz w:val="24"/>
      <w:szCs w:val="24"/>
    </w:rPr>
  </w:style>
  <w:style w:type="paragraph" w:styleId="Heading4">
    <w:name w:val="heading 4"/>
    <w:basedOn w:val="Normal"/>
    <w:next w:val="Normal"/>
    <w:link w:val="Heading4Char"/>
    <w:qFormat/>
    <w:rsid w:val="00C66B35"/>
    <w:pPr>
      <w:keepNext/>
      <w:ind w:left="360"/>
      <w:outlineLvl w:val="3"/>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6B3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C66B35"/>
    <w:rPr>
      <w:rFonts w:ascii="Times New Roman" w:eastAsia="Times New Roman" w:hAnsi="Times New Roman" w:cs="Times New Roman"/>
      <w:i/>
      <w:iCs/>
      <w:sz w:val="24"/>
      <w:szCs w:val="24"/>
    </w:rPr>
  </w:style>
  <w:style w:type="paragraph" w:styleId="BodyTextIndent">
    <w:name w:val="Body Text Indent"/>
    <w:basedOn w:val="Normal"/>
    <w:link w:val="BodyTextIndentChar"/>
    <w:rsid w:val="00C66B35"/>
    <w:pPr>
      <w:ind w:left="360"/>
    </w:pPr>
    <w:rPr>
      <w:sz w:val="24"/>
      <w:szCs w:val="24"/>
    </w:rPr>
  </w:style>
  <w:style w:type="character" w:customStyle="1" w:styleId="BodyTextIndentChar">
    <w:name w:val="Body Text Indent Char"/>
    <w:basedOn w:val="DefaultParagraphFont"/>
    <w:link w:val="BodyTextIndent"/>
    <w:rsid w:val="00C66B35"/>
    <w:rPr>
      <w:rFonts w:ascii="Times New Roman" w:eastAsia="Times New Roman" w:hAnsi="Times New Roman" w:cs="Times New Roman"/>
      <w:sz w:val="24"/>
      <w:szCs w:val="24"/>
    </w:rPr>
  </w:style>
  <w:style w:type="paragraph" w:styleId="BodyTextIndent2">
    <w:name w:val="Body Text Indent 2"/>
    <w:basedOn w:val="Normal"/>
    <w:link w:val="BodyTextIndent2Char"/>
    <w:rsid w:val="00C66B35"/>
    <w:pPr>
      <w:ind w:left="360"/>
    </w:pPr>
    <w:rPr>
      <w:i/>
      <w:iCs/>
      <w:sz w:val="24"/>
      <w:szCs w:val="24"/>
    </w:rPr>
  </w:style>
  <w:style w:type="character" w:customStyle="1" w:styleId="BodyTextIndent2Char">
    <w:name w:val="Body Text Indent 2 Char"/>
    <w:basedOn w:val="DefaultParagraphFont"/>
    <w:link w:val="BodyTextIndent2"/>
    <w:rsid w:val="00C66B35"/>
    <w:rPr>
      <w:rFonts w:ascii="Times New Roman" w:eastAsia="Times New Roman" w:hAnsi="Times New Roman" w:cs="Times New Roman"/>
      <w:i/>
      <w:iCs/>
      <w:sz w:val="24"/>
      <w:szCs w:val="24"/>
    </w:rPr>
  </w:style>
  <w:style w:type="paragraph" w:styleId="Footer">
    <w:name w:val="footer"/>
    <w:basedOn w:val="Normal"/>
    <w:link w:val="FooterChar"/>
    <w:rsid w:val="00C66B35"/>
    <w:pPr>
      <w:tabs>
        <w:tab w:val="center" w:pos="4320"/>
        <w:tab w:val="right" w:pos="8640"/>
      </w:tabs>
    </w:pPr>
  </w:style>
  <w:style w:type="character" w:customStyle="1" w:styleId="FooterChar">
    <w:name w:val="Footer Char"/>
    <w:basedOn w:val="DefaultParagraphFont"/>
    <w:link w:val="Footer"/>
    <w:rsid w:val="00C66B35"/>
    <w:rPr>
      <w:rFonts w:ascii="Times New Roman" w:eastAsia="Times New Roman" w:hAnsi="Times New Roman" w:cs="Times New Roman"/>
      <w:sz w:val="20"/>
      <w:szCs w:val="20"/>
    </w:rPr>
  </w:style>
  <w:style w:type="character" w:styleId="PageNumber">
    <w:name w:val="page number"/>
    <w:basedOn w:val="DefaultParagraphFont"/>
    <w:rsid w:val="00C66B35"/>
  </w:style>
  <w:style w:type="table" w:styleId="TableGrid">
    <w:name w:val="Table Grid"/>
    <w:basedOn w:val="TableNormal"/>
    <w:rsid w:val="00C66B35"/>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66B35"/>
    <w:pPr>
      <w:tabs>
        <w:tab w:val="center" w:pos="4320"/>
        <w:tab w:val="right" w:pos="8640"/>
      </w:tabs>
    </w:pPr>
  </w:style>
  <w:style w:type="character" w:customStyle="1" w:styleId="HeaderChar">
    <w:name w:val="Header Char"/>
    <w:basedOn w:val="DefaultParagraphFont"/>
    <w:link w:val="Header"/>
    <w:rsid w:val="00C66B35"/>
    <w:rPr>
      <w:rFonts w:ascii="Times New Roman" w:eastAsia="Times New Roman" w:hAnsi="Times New Roman" w:cs="Times New Roman"/>
      <w:sz w:val="20"/>
      <w:szCs w:val="20"/>
    </w:rPr>
  </w:style>
  <w:style w:type="paragraph" w:styleId="ListParagraph">
    <w:name w:val="List Paragraph"/>
    <w:basedOn w:val="Normal"/>
    <w:uiPriority w:val="34"/>
    <w:qFormat/>
    <w:rsid w:val="00C66B35"/>
    <w:pPr>
      <w:ind w:left="720"/>
      <w:contextualSpacing/>
    </w:pPr>
  </w:style>
  <w:style w:type="paragraph" w:styleId="NormalWeb">
    <w:name w:val="Normal (Web)"/>
    <w:basedOn w:val="Normal"/>
    <w:uiPriority w:val="99"/>
    <w:unhideWhenUsed/>
    <w:rsid w:val="002D008E"/>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93532">
      <w:bodyDiv w:val="1"/>
      <w:marLeft w:val="0"/>
      <w:marRight w:val="0"/>
      <w:marTop w:val="0"/>
      <w:marBottom w:val="0"/>
      <w:divBdr>
        <w:top w:val="none" w:sz="0" w:space="0" w:color="auto"/>
        <w:left w:val="none" w:sz="0" w:space="0" w:color="auto"/>
        <w:bottom w:val="none" w:sz="0" w:space="0" w:color="auto"/>
        <w:right w:val="none" w:sz="0" w:space="0" w:color="auto"/>
      </w:divBdr>
      <w:divsChild>
        <w:div w:id="1077941467">
          <w:marLeft w:val="0"/>
          <w:marRight w:val="0"/>
          <w:marTop w:val="0"/>
          <w:marBottom w:val="0"/>
          <w:divBdr>
            <w:top w:val="none" w:sz="0" w:space="0" w:color="auto"/>
            <w:left w:val="none" w:sz="0" w:space="0" w:color="auto"/>
            <w:bottom w:val="none" w:sz="0" w:space="0" w:color="auto"/>
            <w:right w:val="none" w:sz="0" w:space="0" w:color="auto"/>
          </w:divBdr>
          <w:divsChild>
            <w:div w:id="1174807162">
              <w:marLeft w:val="0"/>
              <w:marRight w:val="0"/>
              <w:marTop w:val="0"/>
              <w:marBottom w:val="0"/>
              <w:divBdr>
                <w:top w:val="none" w:sz="0" w:space="0" w:color="auto"/>
                <w:left w:val="none" w:sz="0" w:space="0" w:color="auto"/>
                <w:bottom w:val="none" w:sz="0" w:space="0" w:color="auto"/>
                <w:right w:val="none" w:sz="0" w:space="0" w:color="auto"/>
              </w:divBdr>
              <w:divsChild>
                <w:div w:id="3091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30431">
      <w:bodyDiv w:val="1"/>
      <w:marLeft w:val="0"/>
      <w:marRight w:val="0"/>
      <w:marTop w:val="0"/>
      <w:marBottom w:val="0"/>
      <w:divBdr>
        <w:top w:val="none" w:sz="0" w:space="0" w:color="auto"/>
        <w:left w:val="none" w:sz="0" w:space="0" w:color="auto"/>
        <w:bottom w:val="none" w:sz="0" w:space="0" w:color="auto"/>
        <w:right w:val="none" w:sz="0" w:space="0" w:color="auto"/>
      </w:divBdr>
      <w:divsChild>
        <w:div w:id="1683386828">
          <w:marLeft w:val="0"/>
          <w:marRight w:val="0"/>
          <w:marTop w:val="0"/>
          <w:marBottom w:val="0"/>
          <w:divBdr>
            <w:top w:val="none" w:sz="0" w:space="0" w:color="auto"/>
            <w:left w:val="none" w:sz="0" w:space="0" w:color="auto"/>
            <w:bottom w:val="none" w:sz="0" w:space="0" w:color="auto"/>
            <w:right w:val="none" w:sz="0" w:space="0" w:color="auto"/>
          </w:divBdr>
          <w:divsChild>
            <w:div w:id="1938175593">
              <w:marLeft w:val="0"/>
              <w:marRight w:val="0"/>
              <w:marTop w:val="0"/>
              <w:marBottom w:val="0"/>
              <w:divBdr>
                <w:top w:val="none" w:sz="0" w:space="0" w:color="auto"/>
                <w:left w:val="none" w:sz="0" w:space="0" w:color="auto"/>
                <w:bottom w:val="none" w:sz="0" w:space="0" w:color="auto"/>
                <w:right w:val="none" w:sz="0" w:space="0" w:color="auto"/>
              </w:divBdr>
              <w:divsChild>
                <w:div w:id="20402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1792">
      <w:bodyDiv w:val="1"/>
      <w:marLeft w:val="0"/>
      <w:marRight w:val="0"/>
      <w:marTop w:val="0"/>
      <w:marBottom w:val="0"/>
      <w:divBdr>
        <w:top w:val="none" w:sz="0" w:space="0" w:color="auto"/>
        <w:left w:val="none" w:sz="0" w:space="0" w:color="auto"/>
        <w:bottom w:val="none" w:sz="0" w:space="0" w:color="auto"/>
        <w:right w:val="none" w:sz="0" w:space="0" w:color="auto"/>
      </w:divBdr>
      <w:divsChild>
        <w:div w:id="307444578">
          <w:marLeft w:val="0"/>
          <w:marRight w:val="0"/>
          <w:marTop w:val="0"/>
          <w:marBottom w:val="0"/>
          <w:divBdr>
            <w:top w:val="none" w:sz="0" w:space="0" w:color="auto"/>
            <w:left w:val="none" w:sz="0" w:space="0" w:color="auto"/>
            <w:bottom w:val="none" w:sz="0" w:space="0" w:color="auto"/>
            <w:right w:val="none" w:sz="0" w:space="0" w:color="auto"/>
          </w:divBdr>
          <w:divsChild>
            <w:div w:id="498040217">
              <w:marLeft w:val="0"/>
              <w:marRight w:val="0"/>
              <w:marTop w:val="0"/>
              <w:marBottom w:val="0"/>
              <w:divBdr>
                <w:top w:val="none" w:sz="0" w:space="0" w:color="auto"/>
                <w:left w:val="none" w:sz="0" w:space="0" w:color="auto"/>
                <w:bottom w:val="none" w:sz="0" w:space="0" w:color="auto"/>
                <w:right w:val="none" w:sz="0" w:space="0" w:color="auto"/>
              </w:divBdr>
              <w:divsChild>
                <w:div w:id="2104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92756">
      <w:bodyDiv w:val="1"/>
      <w:marLeft w:val="0"/>
      <w:marRight w:val="0"/>
      <w:marTop w:val="0"/>
      <w:marBottom w:val="0"/>
      <w:divBdr>
        <w:top w:val="none" w:sz="0" w:space="0" w:color="auto"/>
        <w:left w:val="none" w:sz="0" w:space="0" w:color="auto"/>
        <w:bottom w:val="none" w:sz="0" w:space="0" w:color="auto"/>
        <w:right w:val="none" w:sz="0" w:space="0" w:color="auto"/>
      </w:divBdr>
      <w:divsChild>
        <w:div w:id="27680143">
          <w:marLeft w:val="0"/>
          <w:marRight w:val="0"/>
          <w:marTop w:val="0"/>
          <w:marBottom w:val="0"/>
          <w:divBdr>
            <w:top w:val="none" w:sz="0" w:space="0" w:color="auto"/>
            <w:left w:val="none" w:sz="0" w:space="0" w:color="auto"/>
            <w:bottom w:val="none" w:sz="0" w:space="0" w:color="auto"/>
            <w:right w:val="none" w:sz="0" w:space="0" w:color="auto"/>
          </w:divBdr>
          <w:divsChild>
            <w:div w:id="2068185161">
              <w:marLeft w:val="0"/>
              <w:marRight w:val="0"/>
              <w:marTop w:val="0"/>
              <w:marBottom w:val="0"/>
              <w:divBdr>
                <w:top w:val="none" w:sz="0" w:space="0" w:color="auto"/>
                <w:left w:val="none" w:sz="0" w:space="0" w:color="auto"/>
                <w:bottom w:val="none" w:sz="0" w:space="0" w:color="auto"/>
                <w:right w:val="none" w:sz="0" w:space="0" w:color="auto"/>
              </w:divBdr>
              <w:divsChild>
                <w:div w:id="1248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0669">
      <w:bodyDiv w:val="1"/>
      <w:marLeft w:val="0"/>
      <w:marRight w:val="0"/>
      <w:marTop w:val="0"/>
      <w:marBottom w:val="0"/>
      <w:divBdr>
        <w:top w:val="none" w:sz="0" w:space="0" w:color="auto"/>
        <w:left w:val="none" w:sz="0" w:space="0" w:color="auto"/>
        <w:bottom w:val="none" w:sz="0" w:space="0" w:color="auto"/>
        <w:right w:val="none" w:sz="0" w:space="0" w:color="auto"/>
      </w:divBdr>
      <w:divsChild>
        <w:div w:id="1146359034">
          <w:marLeft w:val="0"/>
          <w:marRight w:val="0"/>
          <w:marTop w:val="0"/>
          <w:marBottom w:val="0"/>
          <w:divBdr>
            <w:top w:val="none" w:sz="0" w:space="0" w:color="auto"/>
            <w:left w:val="none" w:sz="0" w:space="0" w:color="auto"/>
            <w:bottom w:val="none" w:sz="0" w:space="0" w:color="auto"/>
            <w:right w:val="none" w:sz="0" w:space="0" w:color="auto"/>
          </w:divBdr>
          <w:divsChild>
            <w:div w:id="1738740432">
              <w:marLeft w:val="0"/>
              <w:marRight w:val="0"/>
              <w:marTop w:val="0"/>
              <w:marBottom w:val="0"/>
              <w:divBdr>
                <w:top w:val="none" w:sz="0" w:space="0" w:color="auto"/>
                <w:left w:val="none" w:sz="0" w:space="0" w:color="auto"/>
                <w:bottom w:val="none" w:sz="0" w:space="0" w:color="auto"/>
                <w:right w:val="none" w:sz="0" w:space="0" w:color="auto"/>
              </w:divBdr>
              <w:divsChild>
                <w:div w:id="13700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8960">
      <w:bodyDiv w:val="1"/>
      <w:marLeft w:val="0"/>
      <w:marRight w:val="0"/>
      <w:marTop w:val="0"/>
      <w:marBottom w:val="0"/>
      <w:divBdr>
        <w:top w:val="none" w:sz="0" w:space="0" w:color="auto"/>
        <w:left w:val="none" w:sz="0" w:space="0" w:color="auto"/>
        <w:bottom w:val="none" w:sz="0" w:space="0" w:color="auto"/>
        <w:right w:val="none" w:sz="0" w:space="0" w:color="auto"/>
      </w:divBdr>
      <w:divsChild>
        <w:div w:id="1939023167">
          <w:marLeft w:val="0"/>
          <w:marRight w:val="0"/>
          <w:marTop w:val="0"/>
          <w:marBottom w:val="0"/>
          <w:divBdr>
            <w:top w:val="none" w:sz="0" w:space="0" w:color="auto"/>
            <w:left w:val="none" w:sz="0" w:space="0" w:color="auto"/>
            <w:bottom w:val="none" w:sz="0" w:space="0" w:color="auto"/>
            <w:right w:val="none" w:sz="0" w:space="0" w:color="auto"/>
          </w:divBdr>
          <w:divsChild>
            <w:div w:id="635842436">
              <w:marLeft w:val="0"/>
              <w:marRight w:val="0"/>
              <w:marTop w:val="0"/>
              <w:marBottom w:val="0"/>
              <w:divBdr>
                <w:top w:val="none" w:sz="0" w:space="0" w:color="auto"/>
                <w:left w:val="none" w:sz="0" w:space="0" w:color="auto"/>
                <w:bottom w:val="none" w:sz="0" w:space="0" w:color="auto"/>
                <w:right w:val="none" w:sz="0" w:space="0" w:color="auto"/>
              </w:divBdr>
              <w:divsChild>
                <w:div w:id="11487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C482-946C-416A-82D3-105E83CF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1644</Words>
  <Characters>9373</Characters>
  <Application>Microsoft Office Word</Application>
  <DocSecurity>0</DocSecurity>
  <Lines>78</Lines>
  <Paragraphs>21</Paragraphs>
  <ScaleCrop>false</ScaleCrop>
  <Company>NCDPI</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swilliams</dc:creator>
  <cp:keywords/>
  <cp:lastModifiedBy>Heriberto Corral</cp:lastModifiedBy>
  <cp:revision>99</cp:revision>
  <dcterms:created xsi:type="dcterms:W3CDTF">2018-08-09T03:18:00Z</dcterms:created>
  <dcterms:modified xsi:type="dcterms:W3CDTF">2021-03-11T02:35:00Z</dcterms:modified>
</cp:coreProperties>
</file>