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T-Chart for Improving Personal Responsibility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Personal Responsibility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Task Initiation: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recognize a task and take action, moving from step to step without prompting from others.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set a goal for the task and engage in the necessary steps to complete the task.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follow directions without prompting.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Planning/Prioritization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a plan to complete a task and follow through successfully.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successfully remain on schedule and complete a 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persist in getting tasks done accurately and independently.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set and complete goals on time, asking for help if needed. 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utilize a variety of resources and choose the most relevant resource(s) as needed.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choose words and actions that have a positive influence/impact on others.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Intra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self-regulate and take individual responsibility to achieve the final goal.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