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T-Chart for Improving Personal Responsibility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Personal Responsibility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 Initiation: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stop a previous task and begin a new task when necessary.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set goals and identify a starting place for assignments/projects.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follow directions without prompting most of the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Planning/Prioritization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develop a plan to complete a task and follow through.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usually remain on schedule as outlined in my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persist in completing goals or tasks on time.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ask for help or clarification when needed.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Inter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choose words and actions that have a positive influence/impact on others.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communicate care for others through words and actions.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Intra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usually self-regulate to meet goals/deadlines.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exhibit self-discipline and/or self-motivation.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