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216DE6" w14:textId="77777777" w:rsidR="00557E9E" w:rsidRDefault="00557E9E" w:rsidP="001E1E77">
      <w:pPr>
        <w:pStyle w:val="DocumentTitle"/>
        <w:rPr>
          <w:rFonts w:cstheme="minorBidi"/>
          <w:color w:val="auto"/>
          <w:spacing w:val="0"/>
          <w:sz w:val="21"/>
          <w:szCs w:val="22"/>
        </w:rPr>
      </w:pPr>
      <w:r w:rsidRPr="00D6408B">
        <w:rPr>
          <w:rFonts w:eastAsia="Arial"/>
          <w:noProof/>
          <w:color w:val="000000"/>
          <w:sz w:val="24"/>
          <w:szCs w:val="24"/>
        </w:rPr>
        <w:drawing>
          <wp:anchor distT="0" distB="0" distL="114300" distR="114300" simplePos="0" relativeHeight="251662336" behindDoc="0" locked="0" layoutInCell="1" allowOverlap="1" wp14:anchorId="441EC840" wp14:editId="51A2D14E">
            <wp:simplePos x="0" y="0"/>
            <wp:positionH relativeFrom="margin">
              <wp:align>right</wp:align>
            </wp:positionH>
            <wp:positionV relativeFrom="paragraph">
              <wp:posOffset>-4563028</wp:posOffset>
            </wp:positionV>
            <wp:extent cx="5943600" cy="1231814"/>
            <wp:effectExtent l="0" t="0" r="0" b="6985"/>
            <wp:wrapNone/>
            <wp:docPr id="3" name="Picture 3"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with low confidence"/>
                    <pic:cNvPicPr/>
                  </pic:nvPicPr>
                  <pic:blipFill>
                    <a:blip r:embed="rId11">
                      <a:extLst>
                        <a:ext uri="{28A0092B-C50C-407E-A947-70E740481C1C}">
                          <a14:useLocalDpi xmlns:a14="http://schemas.microsoft.com/office/drawing/2010/main" val="0"/>
                        </a:ext>
                      </a:extLst>
                    </a:blip>
                    <a:stretch>
                      <a:fillRect/>
                    </a:stretch>
                  </pic:blipFill>
                  <pic:spPr>
                    <a:xfrm>
                      <a:off x="0" y="0"/>
                      <a:ext cx="5943600" cy="1231814"/>
                    </a:xfrm>
                    <a:prstGeom prst="rect">
                      <a:avLst/>
                    </a:prstGeom>
                  </pic:spPr>
                </pic:pic>
              </a:graphicData>
            </a:graphic>
            <wp14:sizeRelH relativeFrom="page">
              <wp14:pctWidth>0</wp14:pctWidth>
            </wp14:sizeRelH>
            <wp14:sizeRelV relativeFrom="page">
              <wp14:pctHeight>0</wp14:pctHeight>
            </wp14:sizeRelV>
          </wp:anchor>
        </w:drawing>
      </w:r>
    </w:p>
    <w:sdt>
      <w:sdtPr>
        <w:rPr>
          <w:rFonts w:cstheme="minorBidi"/>
          <w:color w:val="auto"/>
          <w:spacing w:val="0"/>
          <w:sz w:val="21"/>
          <w:szCs w:val="22"/>
        </w:rPr>
        <w:id w:val="-357276315"/>
        <w:docPartObj>
          <w:docPartGallery w:val="Cover Pages"/>
          <w:docPartUnique/>
        </w:docPartObj>
      </w:sdtPr>
      <w:sdtEndPr/>
      <w:sdtContent>
        <w:p w14:paraId="2B4A90C8" w14:textId="796BFEF8" w:rsidR="001B522D" w:rsidRPr="00C656F8" w:rsidRDefault="00A718C7" w:rsidP="001E1E77">
          <w:pPr>
            <w:pStyle w:val="DocumentTitle"/>
            <w:rPr>
              <w:rStyle w:val="TitleChar"/>
              <w:sz w:val="94"/>
              <w:szCs w:val="94"/>
            </w:rPr>
          </w:pPr>
          <w:r w:rsidRPr="00C656F8">
            <w:rPr>
              <w:sz w:val="94"/>
              <w:szCs w:val="94"/>
            </w:rPr>
            <w:t>Course Code</w:t>
          </w:r>
          <w:r w:rsidR="00165850" w:rsidRPr="00C656F8">
            <w:rPr>
              <w:sz w:val="94"/>
              <w:szCs w:val="94"/>
            </w:rPr>
            <w:t xml:space="preserve"> </w:t>
          </w:r>
          <w:r w:rsidRPr="00C656F8">
            <w:rPr>
              <w:sz w:val="94"/>
              <w:szCs w:val="94"/>
            </w:rPr>
            <w:t>Manual</w:t>
          </w:r>
        </w:p>
        <w:p w14:paraId="66A116A8" w14:textId="181E0B23" w:rsidR="001B522D" w:rsidRPr="001E1E77" w:rsidRDefault="00A718C7" w:rsidP="001E1E77">
          <w:pPr>
            <w:pStyle w:val="Subtitle"/>
          </w:pPr>
          <w:r>
            <w:t xml:space="preserve">Revised </w:t>
          </w:r>
          <w:r w:rsidR="007C152C">
            <w:t>April</w:t>
          </w:r>
          <w:r>
            <w:t xml:space="preserve"> 202</w:t>
          </w:r>
          <w:r w:rsidR="00ED44D2">
            <w:t>4</w:t>
          </w:r>
        </w:p>
        <w:p w14:paraId="6B6BC3C9" w14:textId="10B48044" w:rsidR="009B7BAC" w:rsidRDefault="00ED44D2" w:rsidP="001B522D">
          <w:pPr>
            <w:spacing w:line="259" w:lineRule="auto"/>
            <w:sectPr w:rsidR="009B7BAC" w:rsidSect="00052912">
              <w:headerReference w:type="default" r:id="rId12"/>
              <w:footerReference w:type="default" r:id="rId13"/>
              <w:footerReference w:type="first" r:id="rId14"/>
              <w:pgSz w:w="12240" w:h="15840"/>
              <w:pgMar w:top="8820" w:right="1440" w:bottom="1440" w:left="1440" w:header="720" w:footer="468" w:gutter="0"/>
              <w:pgNumType w:start="0"/>
              <w:cols w:space="720"/>
              <w:titlePg/>
              <w:docGrid w:linePitch="360"/>
            </w:sectPr>
          </w:pPr>
        </w:p>
      </w:sdtContent>
    </w:sdt>
    <w:sdt>
      <w:sdtPr>
        <w:rPr>
          <w:rFonts w:cstheme="minorBidi"/>
          <w:color w:val="auto"/>
          <w:spacing w:val="0"/>
          <w:sz w:val="21"/>
          <w:szCs w:val="22"/>
        </w:rPr>
        <w:id w:val="-1604097925"/>
        <w:docPartObj>
          <w:docPartGallery w:val="Table of Contents"/>
          <w:docPartUnique/>
        </w:docPartObj>
      </w:sdtPr>
      <w:sdtEndPr>
        <w:rPr>
          <w:b/>
          <w:bCs/>
          <w:noProof/>
        </w:rPr>
      </w:sdtEndPr>
      <w:sdtContent>
        <w:p w14:paraId="72C60B34" w14:textId="0B56C0BB" w:rsidR="002E282E" w:rsidRPr="00165850" w:rsidRDefault="002E282E" w:rsidP="00165850">
          <w:pPr>
            <w:pStyle w:val="TOCHeading"/>
          </w:pPr>
          <w:r w:rsidRPr="00165850">
            <w:t>Table of Contents</w:t>
          </w:r>
        </w:p>
        <w:p w14:paraId="7E4C2FA1" w14:textId="6FAB725C" w:rsidR="007C152C" w:rsidRDefault="00BC563F">
          <w:pPr>
            <w:pStyle w:val="TOC1"/>
            <w:rPr>
              <w:rFonts w:asciiTheme="minorHAnsi" w:eastAsiaTheme="minorEastAsia" w:hAnsiTheme="minorHAnsi" w:cstheme="minorBidi"/>
              <w:bCs w:val="0"/>
              <w:caps w:val="0"/>
              <w:sz w:val="22"/>
              <w:szCs w:val="22"/>
            </w:rPr>
          </w:pPr>
          <w:r>
            <w:fldChar w:fldCharType="begin"/>
          </w:r>
          <w:r>
            <w:instrText xml:space="preserve"> TOC \o "1-4" \h \z \u </w:instrText>
          </w:r>
          <w:r>
            <w:fldChar w:fldCharType="separate"/>
          </w:r>
          <w:hyperlink w:anchor="_Toc133134790" w:history="1">
            <w:r w:rsidR="007C152C" w:rsidRPr="00BA0977">
              <w:rPr>
                <w:rStyle w:val="Hyperlink"/>
              </w:rPr>
              <w:t>Introduction</w:t>
            </w:r>
            <w:r w:rsidR="007C152C">
              <w:rPr>
                <w:webHidden/>
              </w:rPr>
              <w:tab/>
            </w:r>
            <w:r w:rsidR="007C152C">
              <w:rPr>
                <w:webHidden/>
              </w:rPr>
              <w:fldChar w:fldCharType="begin"/>
            </w:r>
            <w:r w:rsidR="007C152C">
              <w:rPr>
                <w:webHidden/>
              </w:rPr>
              <w:instrText xml:space="preserve"> PAGEREF _Toc133134790 \h </w:instrText>
            </w:r>
            <w:r w:rsidR="007C152C">
              <w:rPr>
                <w:webHidden/>
              </w:rPr>
            </w:r>
            <w:r w:rsidR="007C152C">
              <w:rPr>
                <w:webHidden/>
              </w:rPr>
              <w:fldChar w:fldCharType="separate"/>
            </w:r>
            <w:r w:rsidR="007C152C">
              <w:rPr>
                <w:webHidden/>
              </w:rPr>
              <w:t>3</w:t>
            </w:r>
            <w:r w:rsidR="007C152C">
              <w:rPr>
                <w:webHidden/>
              </w:rPr>
              <w:fldChar w:fldCharType="end"/>
            </w:r>
          </w:hyperlink>
        </w:p>
        <w:p w14:paraId="4BCC2F7F" w14:textId="00E8851E" w:rsidR="007C152C" w:rsidRDefault="00ED44D2">
          <w:pPr>
            <w:pStyle w:val="TOC1"/>
            <w:rPr>
              <w:rFonts w:asciiTheme="minorHAnsi" w:eastAsiaTheme="minorEastAsia" w:hAnsiTheme="minorHAnsi" w:cstheme="minorBidi"/>
              <w:bCs w:val="0"/>
              <w:caps w:val="0"/>
              <w:sz w:val="22"/>
              <w:szCs w:val="22"/>
            </w:rPr>
          </w:pPr>
          <w:hyperlink w:anchor="_Toc133134791" w:history="1">
            <w:r w:rsidR="007C152C" w:rsidRPr="00BA0977">
              <w:rPr>
                <w:rStyle w:val="Hyperlink"/>
              </w:rPr>
              <w:t>Course Code Related Policies</w:t>
            </w:r>
            <w:r w:rsidR="007C152C">
              <w:rPr>
                <w:webHidden/>
              </w:rPr>
              <w:tab/>
            </w:r>
            <w:r w:rsidR="007C152C">
              <w:rPr>
                <w:webHidden/>
              </w:rPr>
              <w:fldChar w:fldCharType="begin"/>
            </w:r>
            <w:r w:rsidR="007C152C">
              <w:rPr>
                <w:webHidden/>
              </w:rPr>
              <w:instrText xml:space="preserve"> PAGEREF _Toc133134791 \h </w:instrText>
            </w:r>
            <w:r w:rsidR="007C152C">
              <w:rPr>
                <w:webHidden/>
              </w:rPr>
            </w:r>
            <w:r w:rsidR="007C152C">
              <w:rPr>
                <w:webHidden/>
              </w:rPr>
              <w:fldChar w:fldCharType="separate"/>
            </w:r>
            <w:r w:rsidR="007C152C">
              <w:rPr>
                <w:webHidden/>
              </w:rPr>
              <w:t>4</w:t>
            </w:r>
            <w:r w:rsidR="007C152C">
              <w:rPr>
                <w:webHidden/>
              </w:rPr>
              <w:fldChar w:fldCharType="end"/>
            </w:r>
          </w:hyperlink>
        </w:p>
        <w:p w14:paraId="7346E649" w14:textId="07738084" w:rsidR="007C152C" w:rsidRDefault="00ED44D2">
          <w:pPr>
            <w:pStyle w:val="TOC1"/>
            <w:rPr>
              <w:rFonts w:asciiTheme="minorHAnsi" w:eastAsiaTheme="minorEastAsia" w:hAnsiTheme="minorHAnsi" w:cstheme="minorBidi"/>
              <w:bCs w:val="0"/>
              <w:caps w:val="0"/>
              <w:sz w:val="22"/>
              <w:szCs w:val="22"/>
            </w:rPr>
          </w:pPr>
          <w:hyperlink w:anchor="_Toc133134792" w:history="1">
            <w:r w:rsidR="007C152C" w:rsidRPr="00BA0977">
              <w:rPr>
                <w:rStyle w:val="Hyperlink"/>
              </w:rPr>
              <w:t>Course Code Digits</w:t>
            </w:r>
            <w:r w:rsidR="007C152C">
              <w:rPr>
                <w:webHidden/>
              </w:rPr>
              <w:tab/>
            </w:r>
            <w:r w:rsidR="007C152C">
              <w:rPr>
                <w:webHidden/>
              </w:rPr>
              <w:fldChar w:fldCharType="begin"/>
            </w:r>
            <w:r w:rsidR="007C152C">
              <w:rPr>
                <w:webHidden/>
              </w:rPr>
              <w:instrText xml:space="preserve"> PAGEREF _Toc133134792 \h </w:instrText>
            </w:r>
            <w:r w:rsidR="007C152C">
              <w:rPr>
                <w:webHidden/>
              </w:rPr>
            </w:r>
            <w:r w:rsidR="007C152C">
              <w:rPr>
                <w:webHidden/>
              </w:rPr>
              <w:fldChar w:fldCharType="separate"/>
            </w:r>
            <w:r w:rsidR="007C152C">
              <w:rPr>
                <w:webHidden/>
              </w:rPr>
              <w:t>5</w:t>
            </w:r>
            <w:r w:rsidR="007C152C">
              <w:rPr>
                <w:webHidden/>
              </w:rPr>
              <w:fldChar w:fldCharType="end"/>
            </w:r>
          </w:hyperlink>
        </w:p>
        <w:p w14:paraId="05D4733D" w14:textId="4E16A7E7" w:rsidR="007C152C" w:rsidRDefault="00ED44D2">
          <w:pPr>
            <w:pStyle w:val="TOC1"/>
            <w:rPr>
              <w:rFonts w:asciiTheme="minorHAnsi" w:eastAsiaTheme="minorEastAsia" w:hAnsiTheme="minorHAnsi" w:cstheme="minorBidi"/>
              <w:bCs w:val="0"/>
              <w:caps w:val="0"/>
              <w:sz w:val="22"/>
              <w:szCs w:val="22"/>
            </w:rPr>
          </w:pPr>
          <w:hyperlink w:anchor="_Toc133134800" w:history="1">
            <w:r w:rsidR="007C152C" w:rsidRPr="00BA0977">
              <w:rPr>
                <w:rStyle w:val="Hyperlink"/>
              </w:rPr>
              <w:t>Accountability</w:t>
            </w:r>
            <w:r w:rsidR="007C152C">
              <w:rPr>
                <w:webHidden/>
              </w:rPr>
              <w:tab/>
            </w:r>
            <w:r w:rsidR="007C152C">
              <w:rPr>
                <w:webHidden/>
              </w:rPr>
              <w:fldChar w:fldCharType="begin"/>
            </w:r>
            <w:r w:rsidR="007C152C">
              <w:rPr>
                <w:webHidden/>
              </w:rPr>
              <w:instrText xml:space="preserve"> PAGEREF _Toc133134800 \h </w:instrText>
            </w:r>
            <w:r w:rsidR="007C152C">
              <w:rPr>
                <w:webHidden/>
              </w:rPr>
            </w:r>
            <w:r w:rsidR="007C152C">
              <w:rPr>
                <w:webHidden/>
              </w:rPr>
              <w:fldChar w:fldCharType="separate"/>
            </w:r>
            <w:r w:rsidR="007C152C">
              <w:rPr>
                <w:webHidden/>
              </w:rPr>
              <w:t>8</w:t>
            </w:r>
            <w:r w:rsidR="007C152C">
              <w:rPr>
                <w:webHidden/>
              </w:rPr>
              <w:fldChar w:fldCharType="end"/>
            </w:r>
          </w:hyperlink>
        </w:p>
        <w:p w14:paraId="4255AE99" w14:textId="4CC58A32" w:rsidR="007C152C" w:rsidRDefault="00ED44D2">
          <w:pPr>
            <w:pStyle w:val="TOC1"/>
            <w:rPr>
              <w:rFonts w:asciiTheme="minorHAnsi" w:eastAsiaTheme="minorEastAsia" w:hAnsiTheme="minorHAnsi" w:cstheme="minorBidi"/>
              <w:bCs w:val="0"/>
              <w:caps w:val="0"/>
              <w:sz w:val="22"/>
              <w:szCs w:val="22"/>
            </w:rPr>
          </w:pPr>
          <w:hyperlink w:anchor="_Toc133134801" w:history="1">
            <w:r w:rsidR="007C152C" w:rsidRPr="00BA0977">
              <w:rPr>
                <w:rStyle w:val="Hyperlink"/>
              </w:rPr>
              <w:t>Advanced Placement (AP)</w:t>
            </w:r>
            <w:r w:rsidR="007C152C">
              <w:rPr>
                <w:webHidden/>
              </w:rPr>
              <w:tab/>
            </w:r>
            <w:r w:rsidR="007C152C">
              <w:rPr>
                <w:webHidden/>
              </w:rPr>
              <w:fldChar w:fldCharType="begin"/>
            </w:r>
            <w:r w:rsidR="007C152C">
              <w:rPr>
                <w:webHidden/>
              </w:rPr>
              <w:instrText xml:space="preserve"> PAGEREF _Toc133134801 \h </w:instrText>
            </w:r>
            <w:r w:rsidR="007C152C">
              <w:rPr>
                <w:webHidden/>
              </w:rPr>
            </w:r>
            <w:r w:rsidR="007C152C">
              <w:rPr>
                <w:webHidden/>
              </w:rPr>
              <w:fldChar w:fldCharType="separate"/>
            </w:r>
            <w:r w:rsidR="007C152C">
              <w:rPr>
                <w:webHidden/>
              </w:rPr>
              <w:t>8</w:t>
            </w:r>
            <w:r w:rsidR="007C152C">
              <w:rPr>
                <w:webHidden/>
              </w:rPr>
              <w:fldChar w:fldCharType="end"/>
            </w:r>
          </w:hyperlink>
        </w:p>
        <w:p w14:paraId="6C17E957" w14:textId="7093549E" w:rsidR="007C152C" w:rsidRDefault="00ED44D2">
          <w:pPr>
            <w:pStyle w:val="TOC1"/>
            <w:rPr>
              <w:rFonts w:asciiTheme="minorHAnsi" w:eastAsiaTheme="minorEastAsia" w:hAnsiTheme="minorHAnsi" w:cstheme="minorBidi"/>
              <w:bCs w:val="0"/>
              <w:caps w:val="0"/>
              <w:sz w:val="22"/>
              <w:szCs w:val="22"/>
            </w:rPr>
          </w:pPr>
          <w:hyperlink w:anchor="_Toc133134802" w:history="1">
            <w:r w:rsidR="007C152C" w:rsidRPr="00BA0977">
              <w:rPr>
                <w:rStyle w:val="Hyperlink"/>
              </w:rPr>
              <w:t>Arts Education Course Manual</w:t>
            </w:r>
            <w:r w:rsidR="007C152C">
              <w:rPr>
                <w:webHidden/>
              </w:rPr>
              <w:tab/>
            </w:r>
            <w:r w:rsidR="007C152C">
              <w:rPr>
                <w:webHidden/>
              </w:rPr>
              <w:fldChar w:fldCharType="begin"/>
            </w:r>
            <w:r w:rsidR="007C152C">
              <w:rPr>
                <w:webHidden/>
              </w:rPr>
              <w:instrText xml:space="preserve"> PAGEREF _Toc133134802 \h </w:instrText>
            </w:r>
            <w:r w:rsidR="007C152C">
              <w:rPr>
                <w:webHidden/>
              </w:rPr>
            </w:r>
            <w:r w:rsidR="007C152C">
              <w:rPr>
                <w:webHidden/>
              </w:rPr>
              <w:fldChar w:fldCharType="separate"/>
            </w:r>
            <w:r w:rsidR="007C152C">
              <w:rPr>
                <w:webHidden/>
              </w:rPr>
              <w:t>8</w:t>
            </w:r>
            <w:r w:rsidR="007C152C">
              <w:rPr>
                <w:webHidden/>
              </w:rPr>
              <w:fldChar w:fldCharType="end"/>
            </w:r>
          </w:hyperlink>
        </w:p>
        <w:p w14:paraId="6C5F8C90" w14:textId="4CD6A35D" w:rsidR="007C152C" w:rsidRDefault="00ED44D2">
          <w:pPr>
            <w:pStyle w:val="TOC1"/>
            <w:rPr>
              <w:rFonts w:asciiTheme="minorHAnsi" w:eastAsiaTheme="minorEastAsia" w:hAnsiTheme="minorHAnsi" w:cstheme="minorBidi"/>
              <w:bCs w:val="0"/>
              <w:caps w:val="0"/>
              <w:sz w:val="22"/>
              <w:szCs w:val="22"/>
            </w:rPr>
          </w:pPr>
          <w:hyperlink w:anchor="_Toc133134803" w:history="1">
            <w:r w:rsidR="007C152C" w:rsidRPr="00BA0977">
              <w:rPr>
                <w:rStyle w:val="Hyperlink"/>
              </w:rPr>
              <w:t>Cambridge Assessment International Education (CIE)</w:t>
            </w:r>
            <w:r w:rsidR="007C152C">
              <w:rPr>
                <w:webHidden/>
              </w:rPr>
              <w:tab/>
            </w:r>
            <w:r w:rsidR="007C152C">
              <w:rPr>
                <w:webHidden/>
              </w:rPr>
              <w:fldChar w:fldCharType="begin"/>
            </w:r>
            <w:r w:rsidR="007C152C">
              <w:rPr>
                <w:webHidden/>
              </w:rPr>
              <w:instrText xml:space="preserve"> PAGEREF _Toc133134803 \h </w:instrText>
            </w:r>
            <w:r w:rsidR="007C152C">
              <w:rPr>
                <w:webHidden/>
              </w:rPr>
            </w:r>
            <w:r w:rsidR="007C152C">
              <w:rPr>
                <w:webHidden/>
              </w:rPr>
              <w:fldChar w:fldCharType="separate"/>
            </w:r>
            <w:r w:rsidR="007C152C">
              <w:rPr>
                <w:webHidden/>
              </w:rPr>
              <w:t>9</w:t>
            </w:r>
            <w:r w:rsidR="007C152C">
              <w:rPr>
                <w:webHidden/>
              </w:rPr>
              <w:fldChar w:fldCharType="end"/>
            </w:r>
          </w:hyperlink>
        </w:p>
        <w:p w14:paraId="28A06820" w14:textId="46554B10" w:rsidR="007C152C" w:rsidRDefault="00ED44D2">
          <w:pPr>
            <w:pStyle w:val="TOC1"/>
            <w:rPr>
              <w:rFonts w:asciiTheme="minorHAnsi" w:eastAsiaTheme="minorEastAsia" w:hAnsiTheme="minorHAnsi" w:cstheme="minorBidi"/>
              <w:bCs w:val="0"/>
              <w:caps w:val="0"/>
              <w:sz w:val="22"/>
              <w:szCs w:val="22"/>
            </w:rPr>
          </w:pPr>
          <w:hyperlink w:anchor="_Toc133134804" w:history="1">
            <w:r w:rsidR="007C152C" w:rsidRPr="00BA0977">
              <w:rPr>
                <w:rStyle w:val="Hyperlink"/>
              </w:rPr>
              <w:t>Career and College Promise (CCP) Course Code Guidance</w:t>
            </w:r>
            <w:r w:rsidR="007C152C">
              <w:rPr>
                <w:webHidden/>
              </w:rPr>
              <w:tab/>
            </w:r>
            <w:r w:rsidR="007C152C">
              <w:rPr>
                <w:webHidden/>
              </w:rPr>
              <w:fldChar w:fldCharType="begin"/>
            </w:r>
            <w:r w:rsidR="007C152C">
              <w:rPr>
                <w:webHidden/>
              </w:rPr>
              <w:instrText xml:space="preserve"> PAGEREF _Toc133134804 \h </w:instrText>
            </w:r>
            <w:r w:rsidR="007C152C">
              <w:rPr>
                <w:webHidden/>
              </w:rPr>
            </w:r>
            <w:r w:rsidR="007C152C">
              <w:rPr>
                <w:webHidden/>
              </w:rPr>
              <w:fldChar w:fldCharType="separate"/>
            </w:r>
            <w:r w:rsidR="007C152C">
              <w:rPr>
                <w:webHidden/>
              </w:rPr>
              <w:t>9</w:t>
            </w:r>
            <w:r w:rsidR="007C152C">
              <w:rPr>
                <w:webHidden/>
              </w:rPr>
              <w:fldChar w:fldCharType="end"/>
            </w:r>
          </w:hyperlink>
        </w:p>
        <w:p w14:paraId="2CC75830" w14:textId="1B89CEC5" w:rsidR="007C152C" w:rsidRDefault="00ED44D2">
          <w:pPr>
            <w:pStyle w:val="TOC1"/>
            <w:rPr>
              <w:rFonts w:asciiTheme="minorHAnsi" w:eastAsiaTheme="minorEastAsia" w:hAnsiTheme="minorHAnsi" w:cstheme="minorBidi"/>
              <w:bCs w:val="0"/>
              <w:caps w:val="0"/>
              <w:sz w:val="22"/>
              <w:szCs w:val="22"/>
            </w:rPr>
          </w:pPr>
          <w:hyperlink w:anchor="_Toc133134805" w:history="1">
            <w:r w:rsidR="007C152C" w:rsidRPr="00BA0977">
              <w:rPr>
                <w:rStyle w:val="Hyperlink"/>
              </w:rPr>
              <w:t>Career and College Ready Graduate (CCRG)</w:t>
            </w:r>
            <w:r w:rsidR="007C152C">
              <w:rPr>
                <w:webHidden/>
              </w:rPr>
              <w:tab/>
            </w:r>
            <w:r w:rsidR="007C152C">
              <w:rPr>
                <w:webHidden/>
              </w:rPr>
              <w:fldChar w:fldCharType="begin"/>
            </w:r>
            <w:r w:rsidR="007C152C">
              <w:rPr>
                <w:webHidden/>
              </w:rPr>
              <w:instrText xml:space="preserve"> PAGEREF _Toc133134805 \h </w:instrText>
            </w:r>
            <w:r w:rsidR="007C152C">
              <w:rPr>
                <w:webHidden/>
              </w:rPr>
            </w:r>
            <w:r w:rsidR="007C152C">
              <w:rPr>
                <w:webHidden/>
              </w:rPr>
              <w:fldChar w:fldCharType="separate"/>
            </w:r>
            <w:r w:rsidR="007C152C">
              <w:rPr>
                <w:webHidden/>
              </w:rPr>
              <w:t>10</w:t>
            </w:r>
            <w:r w:rsidR="007C152C">
              <w:rPr>
                <w:webHidden/>
              </w:rPr>
              <w:fldChar w:fldCharType="end"/>
            </w:r>
          </w:hyperlink>
        </w:p>
        <w:p w14:paraId="768EE4A1" w14:textId="3BE5334D" w:rsidR="007C152C" w:rsidRDefault="00ED44D2">
          <w:pPr>
            <w:pStyle w:val="TOC1"/>
            <w:rPr>
              <w:rFonts w:asciiTheme="minorHAnsi" w:eastAsiaTheme="minorEastAsia" w:hAnsiTheme="minorHAnsi" w:cstheme="minorBidi"/>
              <w:bCs w:val="0"/>
              <w:caps w:val="0"/>
              <w:sz w:val="22"/>
              <w:szCs w:val="22"/>
            </w:rPr>
          </w:pPr>
          <w:hyperlink w:anchor="_Toc133134806" w:history="1">
            <w:r w:rsidR="007C152C" w:rsidRPr="00BA0977">
              <w:rPr>
                <w:rStyle w:val="Hyperlink"/>
              </w:rPr>
              <w:t>Career and Technical Education (CTE) Course Coding</w:t>
            </w:r>
            <w:r w:rsidR="007C152C">
              <w:rPr>
                <w:webHidden/>
              </w:rPr>
              <w:tab/>
            </w:r>
            <w:r w:rsidR="007C152C">
              <w:rPr>
                <w:webHidden/>
              </w:rPr>
              <w:fldChar w:fldCharType="begin"/>
            </w:r>
            <w:r w:rsidR="007C152C">
              <w:rPr>
                <w:webHidden/>
              </w:rPr>
              <w:instrText xml:space="preserve"> PAGEREF _Toc133134806 \h </w:instrText>
            </w:r>
            <w:r w:rsidR="007C152C">
              <w:rPr>
                <w:webHidden/>
              </w:rPr>
            </w:r>
            <w:r w:rsidR="007C152C">
              <w:rPr>
                <w:webHidden/>
              </w:rPr>
              <w:fldChar w:fldCharType="separate"/>
            </w:r>
            <w:r w:rsidR="007C152C">
              <w:rPr>
                <w:webHidden/>
              </w:rPr>
              <w:t>10</w:t>
            </w:r>
            <w:r w:rsidR="007C152C">
              <w:rPr>
                <w:webHidden/>
              </w:rPr>
              <w:fldChar w:fldCharType="end"/>
            </w:r>
          </w:hyperlink>
        </w:p>
        <w:p w14:paraId="62E5E15B" w14:textId="3AB5640D" w:rsidR="007C152C" w:rsidRDefault="00ED44D2">
          <w:pPr>
            <w:pStyle w:val="TOC1"/>
            <w:rPr>
              <w:rFonts w:asciiTheme="minorHAnsi" w:eastAsiaTheme="minorEastAsia" w:hAnsiTheme="minorHAnsi" w:cstheme="minorBidi"/>
              <w:bCs w:val="0"/>
              <w:caps w:val="0"/>
              <w:sz w:val="22"/>
              <w:szCs w:val="22"/>
            </w:rPr>
          </w:pPr>
          <w:hyperlink w:anchor="_Toc133134807" w:history="1">
            <w:r w:rsidR="007C152C" w:rsidRPr="00BA0977">
              <w:rPr>
                <w:rStyle w:val="Hyperlink"/>
              </w:rPr>
              <w:t>Course Code Master List</w:t>
            </w:r>
            <w:r w:rsidR="007C152C">
              <w:rPr>
                <w:webHidden/>
              </w:rPr>
              <w:tab/>
            </w:r>
            <w:r w:rsidR="007C152C">
              <w:rPr>
                <w:webHidden/>
              </w:rPr>
              <w:fldChar w:fldCharType="begin"/>
            </w:r>
            <w:r w:rsidR="007C152C">
              <w:rPr>
                <w:webHidden/>
              </w:rPr>
              <w:instrText xml:space="preserve"> PAGEREF _Toc133134807 \h </w:instrText>
            </w:r>
            <w:r w:rsidR="007C152C">
              <w:rPr>
                <w:webHidden/>
              </w:rPr>
            </w:r>
            <w:r w:rsidR="007C152C">
              <w:rPr>
                <w:webHidden/>
              </w:rPr>
              <w:fldChar w:fldCharType="separate"/>
            </w:r>
            <w:r w:rsidR="007C152C">
              <w:rPr>
                <w:webHidden/>
              </w:rPr>
              <w:t>10</w:t>
            </w:r>
            <w:r w:rsidR="007C152C">
              <w:rPr>
                <w:webHidden/>
              </w:rPr>
              <w:fldChar w:fldCharType="end"/>
            </w:r>
          </w:hyperlink>
        </w:p>
        <w:p w14:paraId="28035D6A" w14:textId="79C61A2E" w:rsidR="007C152C" w:rsidRDefault="00ED44D2">
          <w:pPr>
            <w:pStyle w:val="TOC1"/>
            <w:rPr>
              <w:rFonts w:asciiTheme="minorHAnsi" w:eastAsiaTheme="minorEastAsia" w:hAnsiTheme="minorHAnsi" w:cstheme="minorBidi"/>
              <w:bCs w:val="0"/>
              <w:caps w:val="0"/>
              <w:sz w:val="22"/>
              <w:szCs w:val="22"/>
            </w:rPr>
          </w:pPr>
          <w:hyperlink w:anchor="_Toc133134808" w:history="1">
            <w:r w:rsidR="007C152C" w:rsidRPr="00BA0977">
              <w:rPr>
                <w:rStyle w:val="Hyperlink"/>
              </w:rPr>
              <w:t>Generic Course Code Scheduling</w:t>
            </w:r>
            <w:r w:rsidR="007C152C">
              <w:rPr>
                <w:webHidden/>
              </w:rPr>
              <w:tab/>
            </w:r>
            <w:r w:rsidR="007C152C">
              <w:rPr>
                <w:webHidden/>
              </w:rPr>
              <w:fldChar w:fldCharType="begin"/>
            </w:r>
            <w:r w:rsidR="007C152C">
              <w:rPr>
                <w:webHidden/>
              </w:rPr>
              <w:instrText xml:space="preserve"> PAGEREF _Toc133134808 \h </w:instrText>
            </w:r>
            <w:r w:rsidR="007C152C">
              <w:rPr>
                <w:webHidden/>
              </w:rPr>
            </w:r>
            <w:r w:rsidR="007C152C">
              <w:rPr>
                <w:webHidden/>
              </w:rPr>
              <w:fldChar w:fldCharType="separate"/>
            </w:r>
            <w:r w:rsidR="007C152C">
              <w:rPr>
                <w:webHidden/>
              </w:rPr>
              <w:t>11</w:t>
            </w:r>
            <w:r w:rsidR="007C152C">
              <w:rPr>
                <w:webHidden/>
              </w:rPr>
              <w:fldChar w:fldCharType="end"/>
            </w:r>
          </w:hyperlink>
        </w:p>
        <w:p w14:paraId="242380EE" w14:textId="466294CC" w:rsidR="007C152C" w:rsidRDefault="00ED44D2">
          <w:pPr>
            <w:pStyle w:val="TOC1"/>
            <w:rPr>
              <w:rFonts w:asciiTheme="minorHAnsi" w:eastAsiaTheme="minorEastAsia" w:hAnsiTheme="minorHAnsi" w:cstheme="minorBidi"/>
              <w:bCs w:val="0"/>
              <w:caps w:val="0"/>
              <w:sz w:val="22"/>
              <w:szCs w:val="22"/>
            </w:rPr>
          </w:pPr>
          <w:hyperlink w:anchor="_Toc133134809" w:history="1">
            <w:r w:rsidR="007C152C" w:rsidRPr="00BA0977">
              <w:rPr>
                <w:rStyle w:val="Hyperlink"/>
              </w:rPr>
              <w:t>International Baccalaureate (IB)</w:t>
            </w:r>
            <w:r w:rsidR="007C152C">
              <w:rPr>
                <w:webHidden/>
              </w:rPr>
              <w:tab/>
            </w:r>
            <w:r w:rsidR="007C152C">
              <w:rPr>
                <w:webHidden/>
              </w:rPr>
              <w:fldChar w:fldCharType="begin"/>
            </w:r>
            <w:r w:rsidR="007C152C">
              <w:rPr>
                <w:webHidden/>
              </w:rPr>
              <w:instrText xml:space="preserve"> PAGEREF _Toc133134809 \h </w:instrText>
            </w:r>
            <w:r w:rsidR="007C152C">
              <w:rPr>
                <w:webHidden/>
              </w:rPr>
            </w:r>
            <w:r w:rsidR="007C152C">
              <w:rPr>
                <w:webHidden/>
              </w:rPr>
              <w:fldChar w:fldCharType="separate"/>
            </w:r>
            <w:r w:rsidR="007C152C">
              <w:rPr>
                <w:webHidden/>
              </w:rPr>
              <w:t>12</w:t>
            </w:r>
            <w:r w:rsidR="007C152C">
              <w:rPr>
                <w:webHidden/>
              </w:rPr>
              <w:fldChar w:fldCharType="end"/>
            </w:r>
          </w:hyperlink>
        </w:p>
        <w:p w14:paraId="0115E0A3" w14:textId="7E5035A0" w:rsidR="007C152C" w:rsidRDefault="00ED44D2">
          <w:pPr>
            <w:pStyle w:val="TOC1"/>
            <w:rPr>
              <w:rFonts w:asciiTheme="minorHAnsi" w:eastAsiaTheme="minorEastAsia" w:hAnsiTheme="minorHAnsi" w:cstheme="minorBidi"/>
              <w:bCs w:val="0"/>
              <w:caps w:val="0"/>
              <w:sz w:val="22"/>
              <w:szCs w:val="22"/>
            </w:rPr>
          </w:pPr>
          <w:hyperlink w:anchor="_Toc133134810" w:history="1">
            <w:r w:rsidR="007C152C" w:rsidRPr="00BA0977">
              <w:rPr>
                <w:rStyle w:val="Hyperlink"/>
              </w:rPr>
              <w:t>Local Course Titles and Identifying Exceptional Children</w:t>
            </w:r>
            <w:r w:rsidR="007C152C">
              <w:rPr>
                <w:webHidden/>
              </w:rPr>
              <w:tab/>
            </w:r>
            <w:r w:rsidR="007C152C">
              <w:rPr>
                <w:webHidden/>
              </w:rPr>
              <w:fldChar w:fldCharType="begin"/>
            </w:r>
            <w:r w:rsidR="007C152C">
              <w:rPr>
                <w:webHidden/>
              </w:rPr>
              <w:instrText xml:space="preserve"> PAGEREF _Toc133134810 \h </w:instrText>
            </w:r>
            <w:r w:rsidR="007C152C">
              <w:rPr>
                <w:webHidden/>
              </w:rPr>
            </w:r>
            <w:r w:rsidR="007C152C">
              <w:rPr>
                <w:webHidden/>
              </w:rPr>
              <w:fldChar w:fldCharType="separate"/>
            </w:r>
            <w:r w:rsidR="007C152C">
              <w:rPr>
                <w:webHidden/>
              </w:rPr>
              <w:t>12</w:t>
            </w:r>
            <w:r w:rsidR="007C152C">
              <w:rPr>
                <w:webHidden/>
              </w:rPr>
              <w:fldChar w:fldCharType="end"/>
            </w:r>
          </w:hyperlink>
        </w:p>
        <w:p w14:paraId="3F578D34" w14:textId="0B936460" w:rsidR="007C152C" w:rsidRDefault="00ED44D2">
          <w:pPr>
            <w:pStyle w:val="TOC1"/>
            <w:rPr>
              <w:rFonts w:asciiTheme="minorHAnsi" w:eastAsiaTheme="minorEastAsia" w:hAnsiTheme="minorHAnsi" w:cstheme="minorBidi"/>
              <w:bCs w:val="0"/>
              <w:caps w:val="0"/>
              <w:sz w:val="22"/>
              <w:szCs w:val="22"/>
            </w:rPr>
          </w:pPr>
          <w:hyperlink w:anchor="_Toc133134811" w:history="1">
            <w:r w:rsidR="007C152C" w:rsidRPr="00BA0977">
              <w:rPr>
                <w:rStyle w:val="Hyperlink"/>
              </w:rPr>
              <w:t>Math Options Charts</w:t>
            </w:r>
            <w:r w:rsidR="007C152C">
              <w:rPr>
                <w:webHidden/>
              </w:rPr>
              <w:tab/>
            </w:r>
            <w:r w:rsidR="007C152C">
              <w:rPr>
                <w:webHidden/>
              </w:rPr>
              <w:fldChar w:fldCharType="begin"/>
            </w:r>
            <w:r w:rsidR="007C152C">
              <w:rPr>
                <w:webHidden/>
              </w:rPr>
              <w:instrText xml:space="preserve"> PAGEREF _Toc133134811 \h </w:instrText>
            </w:r>
            <w:r w:rsidR="007C152C">
              <w:rPr>
                <w:webHidden/>
              </w:rPr>
            </w:r>
            <w:r w:rsidR="007C152C">
              <w:rPr>
                <w:webHidden/>
              </w:rPr>
              <w:fldChar w:fldCharType="separate"/>
            </w:r>
            <w:r w:rsidR="007C152C">
              <w:rPr>
                <w:webHidden/>
              </w:rPr>
              <w:t>13</w:t>
            </w:r>
            <w:r w:rsidR="007C152C">
              <w:rPr>
                <w:webHidden/>
              </w:rPr>
              <w:fldChar w:fldCharType="end"/>
            </w:r>
          </w:hyperlink>
        </w:p>
        <w:p w14:paraId="1CD0E261" w14:textId="06329482" w:rsidR="007C152C" w:rsidRDefault="00ED44D2">
          <w:pPr>
            <w:pStyle w:val="TOC1"/>
            <w:rPr>
              <w:rFonts w:asciiTheme="minorHAnsi" w:eastAsiaTheme="minorEastAsia" w:hAnsiTheme="minorHAnsi" w:cstheme="minorBidi"/>
              <w:bCs w:val="0"/>
              <w:caps w:val="0"/>
              <w:sz w:val="22"/>
              <w:szCs w:val="22"/>
            </w:rPr>
          </w:pPr>
          <w:hyperlink w:anchor="_Toc133134812" w:history="1">
            <w:r w:rsidR="007C152C" w:rsidRPr="00BA0977">
              <w:rPr>
                <w:rStyle w:val="Hyperlink"/>
              </w:rPr>
              <w:t>Occupational Course of Study (OCS) Guidelines &amp; Resources</w:t>
            </w:r>
            <w:r w:rsidR="007C152C">
              <w:rPr>
                <w:webHidden/>
              </w:rPr>
              <w:tab/>
            </w:r>
            <w:r w:rsidR="007C152C">
              <w:rPr>
                <w:webHidden/>
              </w:rPr>
              <w:fldChar w:fldCharType="begin"/>
            </w:r>
            <w:r w:rsidR="007C152C">
              <w:rPr>
                <w:webHidden/>
              </w:rPr>
              <w:instrText xml:space="preserve"> PAGEREF _Toc133134812 \h </w:instrText>
            </w:r>
            <w:r w:rsidR="007C152C">
              <w:rPr>
                <w:webHidden/>
              </w:rPr>
            </w:r>
            <w:r w:rsidR="007C152C">
              <w:rPr>
                <w:webHidden/>
              </w:rPr>
              <w:fldChar w:fldCharType="separate"/>
            </w:r>
            <w:r w:rsidR="007C152C">
              <w:rPr>
                <w:webHidden/>
              </w:rPr>
              <w:t>13</w:t>
            </w:r>
            <w:r w:rsidR="007C152C">
              <w:rPr>
                <w:webHidden/>
              </w:rPr>
              <w:fldChar w:fldCharType="end"/>
            </w:r>
          </w:hyperlink>
        </w:p>
        <w:p w14:paraId="1489640E" w14:textId="792F7DE2" w:rsidR="007C152C" w:rsidRDefault="00ED44D2">
          <w:pPr>
            <w:pStyle w:val="TOC1"/>
            <w:rPr>
              <w:rFonts w:asciiTheme="minorHAnsi" w:eastAsiaTheme="minorEastAsia" w:hAnsiTheme="minorHAnsi" w:cstheme="minorBidi"/>
              <w:bCs w:val="0"/>
              <w:caps w:val="0"/>
              <w:sz w:val="22"/>
              <w:szCs w:val="22"/>
            </w:rPr>
          </w:pPr>
          <w:hyperlink w:anchor="_Toc133134813" w:history="1">
            <w:r w:rsidR="007C152C" w:rsidRPr="00BA0977">
              <w:rPr>
                <w:rStyle w:val="Hyperlink"/>
              </w:rPr>
              <w:t>SBE Policy CCRE-001 Credit by Demonstrated Mastery (CDM)</w:t>
            </w:r>
            <w:r w:rsidR="007C152C">
              <w:rPr>
                <w:webHidden/>
              </w:rPr>
              <w:tab/>
            </w:r>
            <w:r w:rsidR="007C152C">
              <w:rPr>
                <w:webHidden/>
              </w:rPr>
              <w:fldChar w:fldCharType="begin"/>
            </w:r>
            <w:r w:rsidR="007C152C">
              <w:rPr>
                <w:webHidden/>
              </w:rPr>
              <w:instrText xml:space="preserve"> PAGEREF _Toc133134813 \h </w:instrText>
            </w:r>
            <w:r w:rsidR="007C152C">
              <w:rPr>
                <w:webHidden/>
              </w:rPr>
            </w:r>
            <w:r w:rsidR="007C152C">
              <w:rPr>
                <w:webHidden/>
              </w:rPr>
              <w:fldChar w:fldCharType="separate"/>
            </w:r>
            <w:r w:rsidR="007C152C">
              <w:rPr>
                <w:webHidden/>
              </w:rPr>
              <w:t>14</w:t>
            </w:r>
            <w:r w:rsidR="007C152C">
              <w:rPr>
                <w:webHidden/>
              </w:rPr>
              <w:fldChar w:fldCharType="end"/>
            </w:r>
          </w:hyperlink>
        </w:p>
        <w:p w14:paraId="75D02521" w14:textId="71363E82" w:rsidR="007C152C" w:rsidRDefault="00ED44D2">
          <w:pPr>
            <w:pStyle w:val="TOC1"/>
            <w:rPr>
              <w:rFonts w:asciiTheme="minorHAnsi" w:eastAsiaTheme="minorEastAsia" w:hAnsiTheme="minorHAnsi" w:cstheme="minorBidi"/>
              <w:bCs w:val="0"/>
              <w:caps w:val="0"/>
              <w:sz w:val="22"/>
              <w:szCs w:val="22"/>
            </w:rPr>
          </w:pPr>
          <w:hyperlink w:anchor="_Toc133134814" w:history="1">
            <w:r w:rsidR="007C152C" w:rsidRPr="00BA0977">
              <w:rPr>
                <w:rStyle w:val="Hyperlink"/>
              </w:rPr>
              <w:t>SBE Policy CCRE-001 High School Credit in Middle School</w:t>
            </w:r>
            <w:r w:rsidR="007C152C">
              <w:rPr>
                <w:webHidden/>
              </w:rPr>
              <w:tab/>
            </w:r>
            <w:r w:rsidR="007C152C">
              <w:rPr>
                <w:webHidden/>
              </w:rPr>
              <w:fldChar w:fldCharType="begin"/>
            </w:r>
            <w:r w:rsidR="007C152C">
              <w:rPr>
                <w:webHidden/>
              </w:rPr>
              <w:instrText xml:space="preserve"> PAGEREF _Toc133134814 \h </w:instrText>
            </w:r>
            <w:r w:rsidR="007C152C">
              <w:rPr>
                <w:webHidden/>
              </w:rPr>
            </w:r>
            <w:r w:rsidR="007C152C">
              <w:rPr>
                <w:webHidden/>
              </w:rPr>
              <w:fldChar w:fldCharType="separate"/>
            </w:r>
            <w:r w:rsidR="007C152C">
              <w:rPr>
                <w:webHidden/>
              </w:rPr>
              <w:t>15</w:t>
            </w:r>
            <w:r w:rsidR="007C152C">
              <w:rPr>
                <w:webHidden/>
              </w:rPr>
              <w:fldChar w:fldCharType="end"/>
            </w:r>
          </w:hyperlink>
        </w:p>
        <w:p w14:paraId="4D2D5E18" w14:textId="24FA7A03" w:rsidR="007C152C" w:rsidRDefault="00ED44D2">
          <w:pPr>
            <w:pStyle w:val="TOC1"/>
            <w:rPr>
              <w:rFonts w:asciiTheme="minorHAnsi" w:eastAsiaTheme="minorEastAsia" w:hAnsiTheme="minorHAnsi" w:cstheme="minorBidi"/>
              <w:bCs w:val="0"/>
              <w:caps w:val="0"/>
              <w:sz w:val="22"/>
              <w:szCs w:val="22"/>
            </w:rPr>
          </w:pPr>
          <w:hyperlink w:anchor="_Toc133134815" w:history="1">
            <w:r w:rsidR="007C152C" w:rsidRPr="00BA0977">
              <w:rPr>
                <w:rStyle w:val="Hyperlink"/>
              </w:rPr>
              <w:t>SBE Policy CCRE-001 Repeating a Course for Credit</w:t>
            </w:r>
            <w:r w:rsidR="007C152C">
              <w:rPr>
                <w:webHidden/>
              </w:rPr>
              <w:tab/>
            </w:r>
            <w:r w:rsidR="007C152C">
              <w:rPr>
                <w:webHidden/>
              </w:rPr>
              <w:fldChar w:fldCharType="begin"/>
            </w:r>
            <w:r w:rsidR="007C152C">
              <w:rPr>
                <w:webHidden/>
              </w:rPr>
              <w:instrText xml:space="preserve"> PAGEREF _Toc133134815 \h </w:instrText>
            </w:r>
            <w:r w:rsidR="007C152C">
              <w:rPr>
                <w:webHidden/>
              </w:rPr>
            </w:r>
            <w:r w:rsidR="007C152C">
              <w:rPr>
                <w:webHidden/>
              </w:rPr>
              <w:fldChar w:fldCharType="separate"/>
            </w:r>
            <w:r w:rsidR="007C152C">
              <w:rPr>
                <w:webHidden/>
              </w:rPr>
              <w:t>17</w:t>
            </w:r>
            <w:r w:rsidR="007C152C">
              <w:rPr>
                <w:webHidden/>
              </w:rPr>
              <w:fldChar w:fldCharType="end"/>
            </w:r>
          </w:hyperlink>
        </w:p>
        <w:p w14:paraId="607FA957" w14:textId="0C70563E" w:rsidR="007C152C" w:rsidRDefault="00ED44D2">
          <w:pPr>
            <w:pStyle w:val="TOC1"/>
            <w:rPr>
              <w:rFonts w:asciiTheme="minorHAnsi" w:eastAsiaTheme="minorEastAsia" w:hAnsiTheme="minorHAnsi" w:cstheme="minorBidi"/>
              <w:bCs w:val="0"/>
              <w:caps w:val="0"/>
              <w:sz w:val="22"/>
              <w:szCs w:val="22"/>
            </w:rPr>
          </w:pPr>
          <w:hyperlink w:anchor="_Toc133134816" w:history="1">
            <w:r w:rsidR="007C152C" w:rsidRPr="00BA0977">
              <w:rPr>
                <w:rStyle w:val="Hyperlink"/>
              </w:rPr>
              <w:t>SBE Policy GRAD-004 Graduation Requirements</w:t>
            </w:r>
            <w:r w:rsidR="007C152C">
              <w:rPr>
                <w:webHidden/>
              </w:rPr>
              <w:tab/>
            </w:r>
            <w:r w:rsidR="007C152C">
              <w:rPr>
                <w:webHidden/>
              </w:rPr>
              <w:fldChar w:fldCharType="begin"/>
            </w:r>
            <w:r w:rsidR="007C152C">
              <w:rPr>
                <w:webHidden/>
              </w:rPr>
              <w:instrText xml:space="preserve"> PAGEREF _Toc133134816 \h </w:instrText>
            </w:r>
            <w:r w:rsidR="007C152C">
              <w:rPr>
                <w:webHidden/>
              </w:rPr>
            </w:r>
            <w:r w:rsidR="007C152C">
              <w:rPr>
                <w:webHidden/>
              </w:rPr>
              <w:fldChar w:fldCharType="separate"/>
            </w:r>
            <w:r w:rsidR="007C152C">
              <w:rPr>
                <w:webHidden/>
              </w:rPr>
              <w:t>17</w:t>
            </w:r>
            <w:r w:rsidR="007C152C">
              <w:rPr>
                <w:webHidden/>
              </w:rPr>
              <w:fldChar w:fldCharType="end"/>
            </w:r>
          </w:hyperlink>
        </w:p>
        <w:p w14:paraId="1C905AA8" w14:textId="402BC853" w:rsidR="007C152C" w:rsidRDefault="00ED44D2">
          <w:pPr>
            <w:pStyle w:val="TOC1"/>
            <w:rPr>
              <w:rFonts w:asciiTheme="minorHAnsi" w:eastAsiaTheme="minorEastAsia" w:hAnsiTheme="minorHAnsi" w:cstheme="minorBidi"/>
              <w:bCs w:val="0"/>
              <w:caps w:val="0"/>
              <w:sz w:val="22"/>
              <w:szCs w:val="22"/>
            </w:rPr>
          </w:pPr>
          <w:hyperlink w:anchor="_Toc133134817" w:history="1">
            <w:r w:rsidR="007C152C" w:rsidRPr="00BA0977">
              <w:rPr>
                <w:rStyle w:val="Hyperlink"/>
              </w:rPr>
              <w:t>SBE Policy GRAD-007 High School Diploma Endorsements</w:t>
            </w:r>
            <w:r w:rsidR="007C152C">
              <w:rPr>
                <w:webHidden/>
              </w:rPr>
              <w:tab/>
            </w:r>
            <w:r w:rsidR="007C152C">
              <w:rPr>
                <w:webHidden/>
              </w:rPr>
              <w:fldChar w:fldCharType="begin"/>
            </w:r>
            <w:r w:rsidR="007C152C">
              <w:rPr>
                <w:webHidden/>
              </w:rPr>
              <w:instrText xml:space="preserve"> PAGEREF _Toc133134817 \h </w:instrText>
            </w:r>
            <w:r w:rsidR="007C152C">
              <w:rPr>
                <w:webHidden/>
              </w:rPr>
            </w:r>
            <w:r w:rsidR="007C152C">
              <w:rPr>
                <w:webHidden/>
              </w:rPr>
              <w:fldChar w:fldCharType="separate"/>
            </w:r>
            <w:r w:rsidR="007C152C">
              <w:rPr>
                <w:webHidden/>
              </w:rPr>
              <w:t>18</w:t>
            </w:r>
            <w:r w:rsidR="007C152C">
              <w:rPr>
                <w:webHidden/>
              </w:rPr>
              <w:fldChar w:fldCharType="end"/>
            </w:r>
          </w:hyperlink>
        </w:p>
        <w:p w14:paraId="68F28FA8" w14:textId="1CF65B84" w:rsidR="007C152C" w:rsidRDefault="00ED44D2">
          <w:pPr>
            <w:pStyle w:val="TOC1"/>
            <w:rPr>
              <w:rFonts w:asciiTheme="minorHAnsi" w:eastAsiaTheme="minorEastAsia" w:hAnsiTheme="minorHAnsi" w:cstheme="minorBidi"/>
              <w:bCs w:val="0"/>
              <w:caps w:val="0"/>
              <w:sz w:val="22"/>
              <w:szCs w:val="22"/>
            </w:rPr>
          </w:pPr>
          <w:hyperlink w:anchor="_Toc133134818" w:history="1">
            <w:r w:rsidR="007C152C" w:rsidRPr="00BA0977">
              <w:rPr>
                <w:rStyle w:val="Hyperlink"/>
              </w:rPr>
              <w:t>SBE Policy GRAD-009 Academic Course Levels and Associated Weights</w:t>
            </w:r>
            <w:r w:rsidR="007C152C">
              <w:rPr>
                <w:webHidden/>
              </w:rPr>
              <w:tab/>
            </w:r>
            <w:r w:rsidR="007C152C">
              <w:rPr>
                <w:webHidden/>
              </w:rPr>
              <w:fldChar w:fldCharType="begin"/>
            </w:r>
            <w:r w:rsidR="007C152C">
              <w:rPr>
                <w:webHidden/>
              </w:rPr>
              <w:instrText xml:space="preserve"> PAGEREF _Toc133134818 \h </w:instrText>
            </w:r>
            <w:r w:rsidR="007C152C">
              <w:rPr>
                <w:webHidden/>
              </w:rPr>
            </w:r>
            <w:r w:rsidR="007C152C">
              <w:rPr>
                <w:webHidden/>
              </w:rPr>
              <w:fldChar w:fldCharType="separate"/>
            </w:r>
            <w:r w:rsidR="007C152C">
              <w:rPr>
                <w:webHidden/>
              </w:rPr>
              <w:t>19</w:t>
            </w:r>
            <w:r w:rsidR="007C152C">
              <w:rPr>
                <w:webHidden/>
              </w:rPr>
              <w:fldChar w:fldCharType="end"/>
            </w:r>
          </w:hyperlink>
        </w:p>
        <w:p w14:paraId="3C7E1BD0" w14:textId="1677174B" w:rsidR="007C152C" w:rsidRDefault="00ED44D2">
          <w:pPr>
            <w:pStyle w:val="TOC1"/>
            <w:rPr>
              <w:rFonts w:asciiTheme="minorHAnsi" w:eastAsiaTheme="minorEastAsia" w:hAnsiTheme="minorHAnsi" w:cstheme="minorBidi"/>
              <w:bCs w:val="0"/>
              <w:caps w:val="0"/>
              <w:sz w:val="22"/>
              <w:szCs w:val="22"/>
            </w:rPr>
          </w:pPr>
          <w:hyperlink w:anchor="_Toc133134819" w:history="1">
            <w:r w:rsidR="007C152C" w:rsidRPr="00BA0977">
              <w:rPr>
                <w:rStyle w:val="Hyperlink"/>
              </w:rPr>
              <w:t xml:space="preserve">SBE Policy GRAD-009 </w:t>
            </w:r>
            <w:r w:rsidR="007C152C" w:rsidRPr="00BA0977">
              <w:rPr>
                <w:rStyle w:val="Hyperlink"/>
                <w:highlight w:val="white"/>
              </w:rPr>
              <w:t>Class Rank</w:t>
            </w:r>
            <w:r w:rsidR="007C152C">
              <w:rPr>
                <w:webHidden/>
              </w:rPr>
              <w:tab/>
            </w:r>
            <w:r w:rsidR="007C152C">
              <w:rPr>
                <w:webHidden/>
              </w:rPr>
              <w:fldChar w:fldCharType="begin"/>
            </w:r>
            <w:r w:rsidR="007C152C">
              <w:rPr>
                <w:webHidden/>
              </w:rPr>
              <w:instrText xml:space="preserve"> PAGEREF _Toc133134819 \h </w:instrText>
            </w:r>
            <w:r w:rsidR="007C152C">
              <w:rPr>
                <w:webHidden/>
              </w:rPr>
            </w:r>
            <w:r w:rsidR="007C152C">
              <w:rPr>
                <w:webHidden/>
              </w:rPr>
              <w:fldChar w:fldCharType="separate"/>
            </w:r>
            <w:r w:rsidR="007C152C">
              <w:rPr>
                <w:webHidden/>
              </w:rPr>
              <w:t>21</w:t>
            </w:r>
            <w:r w:rsidR="007C152C">
              <w:rPr>
                <w:webHidden/>
              </w:rPr>
              <w:fldChar w:fldCharType="end"/>
            </w:r>
          </w:hyperlink>
        </w:p>
        <w:p w14:paraId="4CFDD719" w14:textId="292FAD7A" w:rsidR="007C152C" w:rsidRDefault="00ED44D2">
          <w:pPr>
            <w:pStyle w:val="TOC1"/>
            <w:rPr>
              <w:rFonts w:asciiTheme="minorHAnsi" w:eastAsiaTheme="minorEastAsia" w:hAnsiTheme="minorHAnsi" w:cstheme="minorBidi"/>
              <w:bCs w:val="0"/>
              <w:caps w:val="0"/>
              <w:sz w:val="22"/>
              <w:szCs w:val="22"/>
            </w:rPr>
          </w:pPr>
          <w:hyperlink w:anchor="_Toc133134820" w:history="1">
            <w:r w:rsidR="007C152C" w:rsidRPr="00BA0977">
              <w:rPr>
                <w:rStyle w:val="Hyperlink"/>
              </w:rPr>
              <w:t>SBE Policy GRAD-009 GPA and Grade Scale Automation</w:t>
            </w:r>
            <w:r w:rsidR="007C152C">
              <w:rPr>
                <w:webHidden/>
              </w:rPr>
              <w:tab/>
            </w:r>
            <w:r w:rsidR="007C152C">
              <w:rPr>
                <w:webHidden/>
              </w:rPr>
              <w:fldChar w:fldCharType="begin"/>
            </w:r>
            <w:r w:rsidR="007C152C">
              <w:rPr>
                <w:webHidden/>
              </w:rPr>
              <w:instrText xml:space="preserve"> PAGEREF _Toc133134820 \h </w:instrText>
            </w:r>
            <w:r w:rsidR="007C152C">
              <w:rPr>
                <w:webHidden/>
              </w:rPr>
            </w:r>
            <w:r w:rsidR="007C152C">
              <w:rPr>
                <w:webHidden/>
              </w:rPr>
              <w:fldChar w:fldCharType="separate"/>
            </w:r>
            <w:r w:rsidR="007C152C">
              <w:rPr>
                <w:webHidden/>
              </w:rPr>
              <w:t>21</w:t>
            </w:r>
            <w:r w:rsidR="007C152C">
              <w:rPr>
                <w:webHidden/>
              </w:rPr>
              <w:fldChar w:fldCharType="end"/>
            </w:r>
          </w:hyperlink>
        </w:p>
        <w:p w14:paraId="4131C06F" w14:textId="63CBF39C" w:rsidR="007C152C" w:rsidRDefault="00ED44D2">
          <w:pPr>
            <w:pStyle w:val="TOC1"/>
            <w:rPr>
              <w:rFonts w:asciiTheme="minorHAnsi" w:eastAsiaTheme="minorEastAsia" w:hAnsiTheme="minorHAnsi" w:cstheme="minorBidi"/>
              <w:bCs w:val="0"/>
              <w:caps w:val="0"/>
              <w:sz w:val="22"/>
              <w:szCs w:val="22"/>
            </w:rPr>
          </w:pPr>
          <w:hyperlink w:anchor="_Toc133134821" w:history="1">
            <w:r w:rsidR="007C152C" w:rsidRPr="00BA0977">
              <w:rPr>
                <w:rStyle w:val="Hyperlink"/>
              </w:rPr>
              <w:t>SBE Policy GRAD-009 Grade Scale</w:t>
            </w:r>
            <w:r w:rsidR="007C152C">
              <w:rPr>
                <w:webHidden/>
              </w:rPr>
              <w:tab/>
            </w:r>
            <w:r w:rsidR="007C152C">
              <w:rPr>
                <w:webHidden/>
              </w:rPr>
              <w:fldChar w:fldCharType="begin"/>
            </w:r>
            <w:r w:rsidR="007C152C">
              <w:rPr>
                <w:webHidden/>
              </w:rPr>
              <w:instrText xml:space="preserve"> PAGEREF _Toc133134821 \h </w:instrText>
            </w:r>
            <w:r w:rsidR="007C152C">
              <w:rPr>
                <w:webHidden/>
              </w:rPr>
            </w:r>
            <w:r w:rsidR="007C152C">
              <w:rPr>
                <w:webHidden/>
              </w:rPr>
              <w:fldChar w:fldCharType="separate"/>
            </w:r>
            <w:r w:rsidR="007C152C">
              <w:rPr>
                <w:webHidden/>
              </w:rPr>
              <w:t>22</w:t>
            </w:r>
            <w:r w:rsidR="007C152C">
              <w:rPr>
                <w:webHidden/>
              </w:rPr>
              <w:fldChar w:fldCharType="end"/>
            </w:r>
          </w:hyperlink>
        </w:p>
        <w:p w14:paraId="2CB040CF" w14:textId="305B476E" w:rsidR="007C152C" w:rsidRDefault="00ED44D2">
          <w:pPr>
            <w:pStyle w:val="TOC1"/>
            <w:rPr>
              <w:rFonts w:asciiTheme="minorHAnsi" w:eastAsiaTheme="minorEastAsia" w:hAnsiTheme="minorHAnsi" w:cstheme="minorBidi"/>
              <w:bCs w:val="0"/>
              <w:caps w:val="0"/>
              <w:sz w:val="22"/>
              <w:szCs w:val="22"/>
            </w:rPr>
          </w:pPr>
          <w:hyperlink w:anchor="_Toc133134822" w:history="1">
            <w:r w:rsidR="007C152C" w:rsidRPr="00BA0977">
              <w:rPr>
                <w:rStyle w:val="Hyperlink"/>
              </w:rPr>
              <w:t>SBE Policy GRAD-009 Transcripts</w:t>
            </w:r>
            <w:r w:rsidR="007C152C">
              <w:rPr>
                <w:webHidden/>
              </w:rPr>
              <w:tab/>
            </w:r>
            <w:r w:rsidR="007C152C">
              <w:rPr>
                <w:webHidden/>
              </w:rPr>
              <w:fldChar w:fldCharType="begin"/>
            </w:r>
            <w:r w:rsidR="007C152C">
              <w:rPr>
                <w:webHidden/>
              </w:rPr>
              <w:instrText xml:space="preserve"> PAGEREF _Toc133134822 \h </w:instrText>
            </w:r>
            <w:r w:rsidR="007C152C">
              <w:rPr>
                <w:webHidden/>
              </w:rPr>
            </w:r>
            <w:r w:rsidR="007C152C">
              <w:rPr>
                <w:webHidden/>
              </w:rPr>
              <w:fldChar w:fldCharType="separate"/>
            </w:r>
            <w:r w:rsidR="007C152C">
              <w:rPr>
                <w:webHidden/>
              </w:rPr>
              <w:t>22</w:t>
            </w:r>
            <w:r w:rsidR="007C152C">
              <w:rPr>
                <w:webHidden/>
              </w:rPr>
              <w:fldChar w:fldCharType="end"/>
            </w:r>
          </w:hyperlink>
        </w:p>
        <w:p w14:paraId="00B320EA" w14:textId="38E1D439" w:rsidR="007C152C" w:rsidRDefault="00ED44D2">
          <w:pPr>
            <w:pStyle w:val="TOC1"/>
            <w:rPr>
              <w:rFonts w:asciiTheme="minorHAnsi" w:eastAsiaTheme="minorEastAsia" w:hAnsiTheme="minorHAnsi" w:cstheme="minorBidi"/>
              <w:bCs w:val="0"/>
              <w:caps w:val="0"/>
              <w:sz w:val="22"/>
              <w:szCs w:val="22"/>
            </w:rPr>
          </w:pPr>
          <w:hyperlink w:anchor="_Toc133134823" w:history="1">
            <w:r w:rsidR="007C152C" w:rsidRPr="00BA0977">
              <w:rPr>
                <w:rStyle w:val="Hyperlink"/>
              </w:rPr>
              <w:t>SBE Policy GRAD-009 Inherently Honors</w:t>
            </w:r>
            <w:r w:rsidR="007C152C">
              <w:rPr>
                <w:webHidden/>
              </w:rPr>
              <w:tab/>
            </w:r>
            <w:r w:rsidR="007C152C">
              <w:rPr>
                <w:webHidden/>
              </w:rPr>
              <w:fldChar w:fldCharType="begin"/>
            </w:r>
            <w:r w:rsidR="007C152C">
              <w:rPr>
                <w:webHidden/>
              </w:rPr>
              <w:instrText xml:space="preserve"> PAGEREF _Toc133134823 \h </w:instrText>
            </w:r>
            <w:r w:rsidR="007C152C">
              <w:rPr>
                <w:webHidden/>
              </w:rPr>
            </w:r>
            <w:r w:rsidR="007C152C">
              <w:rPr>
                <w:webHidden/>
              </w:rPr>
              <w:fldChar w:fldCharType="separate"/>
            </w:r>
            <w:r w:rsidR="007C152C">
              <w:rPr>
                <w:webHidden/>
              </w:rPr>
              <w:t>23</w:t>
            </w:r>
            <w:r w:rsidR="007C152C">
              <w:rPr>
                <w:webHidden/>
              </w:rPr>
              <w:fldChar w:fldCharType="end"/>
            </w:r>
          </w:hyperlink>
        </w:p>
        <w:p w14:paraId="73027112" w14:textId="6214C4B0" w:rsidR="007C152C" w:rsidRDefault="00ED44D2">
          <w:pPr>
            <w:pStyle w:val="TOC1"/>
            <w:rPr>
              <w:rFonts w:asciiTheme="minorHAnsi" w:eastAsiaTheme="minorEastAsia" w:hAnsiTheme="minorHAnsi" w:cstheme="minorBidi"/>
              <w:bCs w:val="0"/>
              <w:caps w:val="0"/>
              <w:sz w:val="22"/>
              <w:szCs w:val="22"/>
            </w:rPr>
          </w:pPr>
          <w:hyperlink w:anchor="_Toc133134824" w:history="1">
            <w:r w:rsidR="007C152C" w:rsidRPr="00BA0977">
              <w:rPr>
                <w:rStyle w:val="Hyperlink"/>
              </w:rPr>
              <w:t>Transfer Students with Alphabetical Grades</w:t>
            </w:r>
            <w:r w:rsidR="007C152C">
              <w:rPr>
                <w:webHidden/>
              </w:rPr>
              <w:tab/>
            </w:r>
            <w:r w:rsidR="007C152C">
              <w:rPr>
                <w:webHidden/>
              </w:rPr>
              <w:fldChar w:fldCharType="begin"/>
            </w:r>
            <w:r w:rsidR="007C152C">
              <w:rPr>
                <w:webHidden/>
              </w:rPr>
              <w:instrText xml:space="preserve"> PAGEREF _Toc133134824 \h </w:instrText>
            </w:r>
            <w:r w:rsidR="007C152C">
              <w:rPr>
                <w:webHidden/>
              </w:rPr>
            </w:r>
            <w:r w:rsidR="007C152C">
              <w:rPr>
                <w:webHidden/>
              </w:rPr>
              <w:fldChar w:fldCharType="separate"/>
            </w:r>
            <w:r w:rsidR="007C152C">
              <w:rPr>
                <w:webHidden/>
              </w:rPr>
              <w:t>23</w:t>
            </w:r>
            <w:r w:rsidR="007C152C">
              <w:rPr>
                <w:webHidden/>
              </w:rPr>
              <w:fldChar w:fldCharType="end"/>
            </w:r>
          </w:hyperlink>
        </w:p>
        <w:p w14:paraId="3FB8A4FE" w14:textId="0BA1899F" w:rsidR="007C152C" w:rsidRDefault="00ED44D2">
          <w:pPr>
            <w:pStyle w:val="TOC1"/>
            <w:rPr>
              <w:rFonts w:asciiTheme="minorHAnsi" w:eastAsiaTheme="minorEastAsia" w:hAnsiTheme="minorHAnsi" w:cstheme="minorBidi"/>
              <w:bCs w:val="0"/>
              <w:caps w:val="0"/>
              <w:sz w:val="22"/>
              <w:szCs w:val="22"/>
            </w:rPr>
          </w:pPr>
          <w:hyperlink w:anchor="_Toc133134825" w:history="1">
            <w:r w:rsidR="007C152C" w:rsidRPr="00BA0977">
              <w:rPr>
                <w:rStyle w:val="Hyperlink"/>
              </w:rPr>
              <w:t>Unique Versus Local Generic Local Elective Course Codes</w:t>
            </w:r>
            <w:r w:rsidR="007C152C">
              <w:rPr>
                <w:webHidden/>
              </w:rPr>
              <w:tab/>
            </w:r>
            <w:r w:rsidR="007C152C">
              <w:rPr>
                <w:webHidden/>
              </w:rPr>
              <w:fldChar w:fldCharType="begin"/>
            </w:r>
            <w:r w:rsidR="007C152C">
              <w:rPr>
                <w:webHidden/>
              </w:rPr>
              <w:instrText xml:space="preserve"> PAGEREF _Toc133134825 \h </w:instrText>
            </w:r>
            <w:r w:rsidR="007C152C">
              <w:rPr>
                <w:webHidden/>
              </w:rPr>
            </w:r>
            <w:r w:rsidR="007C152C">
              <w:rPr>
                <w:webHidden/>
              </w:rPr>
              <w:fldChar w:fldCharType="separate"/>
            </w:r>
            <w:r w:rsidR="007C152C">
              <w:rPr>
                <w:webHidden/>
              </w:rPr>
              <w:t>24</w:t>
            </w:r>
            <w:r w:rsidR="007C152C">
              <w:rPr>
                <w:webHidden/>
              </w:rPr>
              <w:fldChar w:fldCharType="end"/>
            </w:r>
          </w:hyperlink>
        </w:p>
        <w:p w14:paraId="299E8768" w14:textId="63A75F24" w:rsidR="007C152C" w:rsidRDefault="00ED44D2">
          <w:pPr>
            <w:pStyle w:val="TOC1"/>
            <w:rPr>
              <w:rFonts w:asciiTheme="minorHAnsi" w:eastAsiaTheme="minorEastAsia" w:hAnsiTheme="minorHAnsi" w:cstheme="minorBidi"/>
              <w:bCs w:val="0"/>
              <w:caps w:val="0"/>
              <w:sz w:val="22"/>
              <w:szCs w:val="22"/>
            </w:rPr>
          </w:pPr>
          <w:hyperlink w:anchor="_Toc133134826" w:history="1">
            <w:r w:rsidR="007C152C" w:rsidRPr="00BA0977">
              <w:rPr>
                <w:rStyle w:val="Hyperlink"/>
              </w:rPr>
              <w:t>Assistance</w:t>
            </w:r>
            <w:r w:rsidR="007C152C">
              <w:rPr>
                <w:webHidden/>
              </w:rPr>
              <w:tab/>
            </w:r>
            <w:r w:rsidR="007C152C">
              <w:rPr>
                <w:webHidden/>
              </w:rPr>
              <w:fldChar w:fldCharType="begin"/>
            </w:r>
            <w:r w:rsidR="007C152C">
              <w:rPr>
                <w:webHidden/>
              </w:rPr>
              <w:instrText xml:space="preserve"> PAGEREF _Toc133134826 \h </w:instrText>
            </w:r>
            <w:r w:rsidR="007C152C">
              <w:rPr>
                <w:webHidden/>
              </w:rPr>
            </w:r>
            <w:r w:rsidR="007C152C">
              <w:rPr>
                <w:webHidden/>
              </w:rPr>
              <w:fldChar w:fldCharType="separate"/>
            </w:r>
            <w:r w:rsidR="007C152C">
              <w:rPr>
                <w:webHidden/>
              </w:rPr>
              <w:t>24</w:t>
            </w:r>
            <w:r w:rsidR="007C152C">
              <w:rPr>
                <w:webHidden/>
              </w:rPr>
              <w:fldChar w:fldCharType="end"/>
            </w:r>
          </w:hyperlink>
        </w:p>
        <w:p w14:paraId="41BD602C" w14:textId="00E70520" w:rsidR="007C152C" w:rsidRDefault="00ED44D2">
          <w:pPr>
            <w:pStyle w:val="TOC1"/>
            <w:rPr>
              <w:rFonts w:asciiTheme="minorHAnsi" w:eastAsiaTheme="minorEastAsia" w:hAnsiTheme="minorHAnsi" w:cstheme="minorBidi"/>
              <w:bCs w:val="0"/>
              <w:caps w:val="0"/>
              <w:sz w:val="22"/>
              <w:szCs w:val="22"/>
            </w:rPr>
          </w:pPr>
          <w:hyperlink w:anchor="_Toc133134827" w:history="1">
            <w:r w:rsidR="007C152C" w:rsidRPr="00BA0977">
              <w:rPr>
                <w:rStyle w:val="Hyperlink"/>
              </w:rPr>
              <w:t>Revision History</w:t>
            </w:r>
            <w:r w:rsidR="007C152C">
              <w:rPr>
                <w:webHidden/>
              </w:rPr>
              <w:tab/>
            </w:r>
            <w:r w:rsidR="007C152C">
              <w:rPr>
                <w:webHidden/>
              </w:rPr>
              <w:fldChar w:fldCharType="begin"/>
            </w:r>
            <w:r w:rsidR="007C152C">
              <w:rPr>
                <w:webHidden/>
              </w:rPr>
              <w:instrText xml:space="preserve"> PAGEREF _Toc133134827 \h </w:instrText>
            </w:r>
            <w:r w:rsidR="007C152C">
              <w:rPr>
                <w:webHidden/>
              </w:rPr>
            </w:r>
            <w:r w:rsidR="007C152C">
              <w:rPr>
                <w:webHidden/>
              </w:rPr>
              <w:fldChar w:fldCharType="separate"/>
            </w:r>
            <w:r w:rsidR="007C152C">
              <w:rPr>
                <w:webHidden/>
              </w:rPr>
              <w:t>24</w:t>
            </w:r>
            <w:r w:rsidR="007C152C">
              <w:rPr>
                <w:webHidden/>
              </w:rPr>
              <w:fldChar w:fldCharType="end"/>
            </w:r>
          </w:hyperlink>
        </w:p>
        <w:p w14:paraId="32A8C766" w14:textId="191F4517" w:rsidR="002E282E" w:rsidRDefault="00BC563F">
          <w:r>
            <w:rPr>
              <w:rFonts w:cstheme="minorHAnsi"/>
              <w:caps/>
              <w:sz w:val="20"/>
              <w:szCs w:val="20"/>
            </w:rPr>
            <w:fldChar w:fldCharType="end"/>
          </w:r>
        </w:p>
      </w:sdtContent>
    </w:sdt>
    <w:p w14:paraId="27DAD5FF" w14:textId="5BE5E694" w:rsidR="006C17F8" w:rsidRDefault="006C17F8" w:rsidP="006C17F8"/>
    <w:p w14:paraId="11506DBC" w14:textId="77777777" w:rsidR="006C17F8" w:rsidRDefault="006C17F8" w:rsidP="006C17F8"/>
    <w:p w14:paraId="34605EAA" w14:textId="77777777" w:rsidR="00DF0DEE" w:rsidRDefault="00DF0DEE" w:rsidP="006C17F8"/>
    <w:p w14:paraId="0DF64554" w14:textId="77777777" w:rsidR="00DF0DEE" w:rsidRDefault="00DF0DEE">
      <w:pPr>
        <w:spacing w:line="259" w:lineRule="auto"/>
      </w:pPr>
      <w:r>
        <w:br w:type="page"/>
      </w:r>
    </w:p>
    <w:p w14:paraId="2B568322" w14:textId="082ED989" w:rsidR="00165850" w:rsidRDefault="00165850" w:rsidP="00165850">
      <w:pPr>
        <w:pStyle w:val="Heading1"/>
      </w:pPr>
      <w:bookmarkStart w:id="3" w:name="_Toc133134790"/>
      <w:r>
        <w:lastRenderedPageBreak/>
        <w:t>Introduction</w:t>
      </w:r>
      <w:bookmarkEnd w:id="3"/>
    </w:p>
    <w:p w14:paraId="6092C91D" w14:textId="77777777" w:rsidR="00165850" w:rsidRDefault="00165850" w:rsidP="00165850">
      <w:pPr>
        <w:pStyle w:val="BodyText"/>
      </w:pPr>
      <w:r>
        <w:t xml:space="preserve">The North Carolina Department of Public Instruction (NCDPI) maintains a </w:t>
      </w:r>
      <w:hyperlink r:id="rId15">
        <w:r>
          <w:rPr>
            <w:color w:val="1155CC"/>
            <w:u w:val="single"/>
          </w:rPr>
          <w:t>system for course codes</w:t>
        </w:r>
      </w:hyperlink>
      <w:r>
        <w:rPr>
          <w:color w:val="0000FF"/>
        </w:rPr>
        <w:t xml:space="preserve"> </w:t>
      </w:r>
      <w:r>
        <w:t xml:space="preserve">to facilitate standardized longitudinal data collection, effective scheduling management, student records exchange, transcript creation, and ultimately inform and improve education policy and student outcomes. </w:t>
      </w:r>
    </w:p>
    <w:p w14:paraId="085C1771" w14:textId="27FD9BCC" w:rsidR="00165850" w:rsidRDefault="00165850" w:rsidP="00165850">
      <w:pPr>
        <w:pStyle w:val="BodyText"/>
      </w:pPr>
      <w:r>
        <w:t>To this end, it is critically important that public schools and districts consistently and accurately schedule courses according to the coding scheme provided in this document. Accurate scheduling will ensure clean data pulls for state and federal reporting, appropriate assignment of End-of-Course (EOC)/End-of-Grade (EOG) exams, the fulfillment of graduation requirements, correct transcript creation, and proper functioning of other vital systems used for effective and efficient school system management.</w:t>
      </w:r>
    </w:p>
    <w:p w14:paraId="3946CF20" w14:textId="77777777" w:rsidR="00486036" w:rsidRDefault="00165850" w:rsidP="00486036">
      <w:pPr>
        <w:pStyle w:val="BodyText"/>
        <w:rPr>
          <w:rStyle w:val="Heading1Char"/>
        </w:rPr>
        <w:sectPr w:rsidR="00486036" w:rsidSect="00052912">
          <w:headerReference w:type="first" r:id="rId16"/>
          <w:pgSz w:w="12240" w:h="15840"/>
          <w:pgMar w:top="1440" w:right="1440" w:bottom="1440" w:left="1440" w:header="720" w:footer="450" w:gutter="0"/>
          <w:cols w:space="720"/>
          <w:docGrid w:linePitch="360"/>
        </w:sectPr>
      </w:pPr>
      <w:r w:rsidRPr="001C1493">
        <w:rPr>
          <w:rFonts w:eastAsia="Arial" w:cs="Arial"/>
          <w:noProof/>
          <w:color w:val="000000"/>
          <w:sz w:val="24"/>
          <w:szCs w:val="24"/>
        </w:rPr>
        <w:drawing>
          <wp:inline distT="0" distB="0" distL="0" distR="0" wp14:anchorId="1E1DF37B" wp14:editId="2880CEE6">
            <wp:extent cx="5943600" cy="3278494"/>
            <wp:effectExtent l="0" t="0" r="0" b="0"/>
            <wp:docPr id="15" name="Picture 15" descr="Chart, 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diagram, schematic&#10;&#10;Description automatically generated"/>
                    <pic:cNvPicPr/>
                  </pic:nvPicPr>
                  <pic:blipFill>
                    <a:blip r:embed="rId17"/>
                    <a:stretch>
                      <a:fillRect/>
                    </a:stretch>
                  </pic:blipFill>
                  <pic:spPr>
                    <a:xfrm>
                      <a:off x="0" y="0"/>
                      <a:ext cx="5943600" cy="3278494"/>
                    </a:xfrm>
                    <a:prstGeom prst="rect">
                      <a:avLst/>
                    </a:prstGeom>
                  </pic:spPr>
                </pic:pic>
              </a:graphicData>
            </a:graphic>
          </wp:inline>
        </w:drawing>
      </w:r>
    </w:p>
    <w:p w14:paraId="16C9B38A" w14:textId="11AD1D39" w:rsidR="00165850" w:rsidRDefault="00165850" w:rsidP="00486036">
      <w:pPr>
        <w:pStyle w:val="BodyText"/>
      </w:pPr>
      <w:bookmarkStart w:id="4" w:name="_Toc133134791"/>
      <w:r w:rsidRPr="00486036">
        <w:rPr>
          <w:rStyle w:val="Heading1Char"/>
        </w:rPr>
        <w:lastRenderedPageBreak/>
        <w:t>Course Code Related Policies</w:t>
      </w:r>
      <w:bookmarkEnd w:id="4"/>
    </w:p>
    <w:tbl>
      <w:tblPr>
        <w:tblStyle w:val="DPIBlueAltRows"/>
        <w:tblW w:w="0" w:type="auto"/>
        <w:tblLook w:val="04A0" w:firstRow="1" w:lastRow="0" w:firstColumn="1" w:lastColumn="0" w:noHBand="0" w:noVBand="1"/>
      </w:tblPr>
      <w:tblGrid>
        <w:gridCol w:w="1525"/>
        <w:gridCol w:w="1890"/>
        <w:gridCol w:w="5935"/>
      </w:tblGrid>
      <w:tr w:rsidR="00165850" w14:paraId="5E3458BD" w14:textId="77777777" w:rsidTr="001658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p w14:paraId="5AA5DB77" w14:textId="7C647606" w:rsidR="00165850" w:rsidRDefault="00165850" w:rsidP="00165850">
            <w:r>
              <w:t>Type</w:t>
            </w:r>
          </w:p>
        </w:tc>
        <w:tc>
          <w:tcPr>
            <w:tcW w:w="1890" w:type="dxa"/>
          </w:tcPr>
          <w:p w14:paraId="27E1584C" w14:textId="283B3938" w:rsidR="00165850" w:rsidRDefault="00165850" w:rsidP="00165850">
            <w:pPr>
              <w:cnfStyle w:val="100000000000" w:firstRow="1" w:lastRow="0" w:firstColumn="0" w:lastColumn="0" w:oddVBand="0" w:evenVBand="0" w:oddHBand="0" w:evenHBand="0" w:firstRowFirstColumn="0" w:firstRowLastColumn="0" w:lastRowFirstColumn="0" w:lastRowLastColumn="0"/>
            </w:pPr>
            <w:r>
              <w:t>Policy and Link</w:t>
            </w:r>
          </w:p>
        </w:tc>
        <w:tc>
          <w:tcPr>
            <w:tcW w:w="5935" w:type="dxa"/>
          </w:tcPr>
          <w:p w14:paraId="0B051CF3" w14:textId="523AB1A5" w:rsidR="00165850" w:rsidRDefault="00165850" w:rsidP="00165850">
            <w:pPr>
              <w:cnfStyle w:val="100000000000" w:firstRow="1" w:lastRow="0" w:firstColumn="0" w:lastColumn="0" w:oddVBand="0" w:evenVBand="0" w:oddHBand="0" w:evenHBand="0" w:firstRowFirstColumn="0" w:firstRowLastColumn="0" w:lastRowFirstColumn="0" w:lastRowLastColumn="0"/>
            </w:pPr>
            <w:r>
              <w:t>Description</w:t>
            </w:r>
          </w:p>
        </w:tc>
      </w:tr>
      <w:tr w:rsidR="00165850" w14:paraId="70F96E10" w14:textId="77777777" w:rsidTr="00165850">
        <w:tc>
          <w:tcPr>
            <w:cnfStyle w:val="001000000000" w:firstRow="0" w:lastRow="0" w:firstColumn="1" w:lastColumn="0" w:oddVBand="0" w:evenVBand="0" w:oddHBand="0" w:evenHBand="0" w:firstRowFirstColumn="0" w:firstRowLastColumn="0" w:lastRowFirstColumn="0" w:lastRowLastColumn="0"/>
            <w:tcW w:w="1525" w:type="dxa"/>
          </w:tcPr>
          <w:p w14:paraId="193D28EC" w14:textId="4D88DA79" w:rsidR="00165850" w:rsidRDefault="00165850" w:rsidP="00165850">
            <w:pPr>
              <w:pStyle w:val="BodyText"/>
            </w:pPr>
            <w:r w:rsidRPr="004A5480">
              <w:t>SBE Policy</w:t>
            </w:r>
          </w:p>
        </w:tc>
        <w:tc>
          <w:tcPr>
            <w:tcW w:w="1890" w:type="dxa"/>
          </w:tcPr>
          <w:p w14:paraId="5A57AC8A" w14:textId="16322C86" w:rsidR="00165850" w:rsidRPr="00486036" w:rsidRDefault="00ED44D2" w:rsidP="00165850">
            <w:pPr>
              <w:pStyle w:val="BodyText"/>
              <w:cnfStyle w:val="000000000000" w:firstRow="0" w:lastRow="0" w:firstColumn="0" w:lastColumn="0" w:oddVBand="0" w:evenVBand="0" w:oddHBand="0" w:evenHBand="0" w:firstRowFirstColumn="0" w:firstRowLastColumn="0" w:lastRowFirstColumn="0" w:lastRowLastColumn="0"/>
              <w:rPr>
                <w:rStyle w:val="Hyperlink"/>
              </w:rPr>
            </w:pPr>
            <w:hyperlink r:id="rId18">
              <w:r w:rsidR="00165850" w:rsidRPr="00486036">
                <w:rPr>
                  <w:rStyle w:val="Hyperlink"/>
                </w:rPr>
                <w:t>CCRE-000</w:t>
              </w:r>
            </w:hyperlink>
          </w:p>
        </w:tc>
        <w:tc>
          <w:tcPr>
            <w:tcW w:w="5935" w:type="dxa"/>
          </w:tcPr>
          <w:p w14:paraId="70831CEC" w14:textId="5C7689E8" w:rsidR="00165850" w:rsidRDefault="00165850" w:rsidP="00165850">
            <w:pPr>
              <w:pStyle w:val="BodyText"/>
              <w:cnfStyle w:val="000000000000" w:firstRow="0" w:lastRow="0" w:firstColumn="0" w:lastColumn="0" w:oddVBand="0" w:evenVBand="0" w:oddHBand="0" w:evenHBand="0" w:firstRowFirstColumn="0" w:firstRowLastColumn="0" w:lastRowFirstColumn="0" w:lastRowLastColumn="0"/>
            </w:pPr>
            <w:r w:rsidRPr="004A5480">
              <w:t>Policy CCRE-000: Resolution on the Use of Transfer Credit and the Acceptance of Military Training Education and Experiences Toward a High School Diploma</w:t>
            </w:r>
          </w:p>
        </w:tc>
      </w:tr>
      <w:tr w:rsidR="00165850" w14:paraId="48674076" w14:textId="77777777" w:rsidTr="001658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p w14:paraId="2C003E0C" w14:textId="239115E8" w:rsidR="00165850" w:rsidRDefault="00165850" w:rsidP="00165850">
            <w:pPr>
              <w:pStyle w:val="BodyText"/>
            </w:pPr>
            <w:r w:rsidRPr="004A5480">
              <w:t>SBE Policy</w:t>
            </w:r>
          </w:p>
        </w:tc>
        <w:tc>
          <w:tcPr>
            <w:tcW w:w="1890" w:type="dxa"/>
          </w:tcPr>
          <w:p w14:paraId="20590AEF" w14:textId="10022D24" w:rsidR="00165850" w:rsidRPr="00486036" w:rsidRDefault="00ED44D2" w:rsidP="00165850">
            <w:pPr>
              <w:pStyle w:val="BodyText"/>
              <w:cnfStyle w:val="000000010000" w:firstRow="0" w:lastRow="0" w:firstColumn="0" w:lastColumn="0" w:oddVBand="0" w:evenVBand="0" w:oddHBand="0" w:evenHBand="1" w:firstRowFirstColumn="0" w:firstRowLastColumn="0" w:lastRowFirstColumn="0" w:lastRowLastColumn="0"/>
              <w:rPr>
                <w:rStyle w:val="Hyperlink"/>
              </w:rPr>
            </w:pPr>
            <w:hyperlink r:id="rId19">
              <w:r w:rsidR="00165850" w:rsidRPr="00486036">
                <w:rPr>
                  <w:rStyle w:val="Hyperlink"/>
                </w:rPr>
                <w:t>CCRE-001</w:t>
              </w:r>
            </w:hyperlink>
          </w:p>
        </w:tc>
        <w:tc>
          <w:tcPr>
            <w:tcW w:w="5935" w:type="dxa"/>
          </w:tcPr>
          <w:p w14:paraId="13052B9F" w14:textId="6D3F7C5A" w:rsidR="00165850" w:rsidRDefault="00165850" w:rsidP="00165850">
            <w:pPr>
              <w:pStyle w:val="BodyText"/>
              <w:cnfStyle w:val="000000010000" w:firstRow="0" w:lastRow="0" w:firstColumn="0" w:lastColumn="0" w:oddVBand="0" w:evenVBand="0" w:oddHBand="0" w:evenHBand="1" w:firstRowFirstColumn="0" w:firstRowLastColumn="0" w:lastRowFirstColumn="0" w:lastRowLastColumn="0"/>
            </w:pPr>
            <w:r w:rsidRPr="004A5480">
              <w:t xml:space="preserve">SBE Policy CCRE-001: Course for Credit, </w:t>
            </w:r>
            <w:proofErr w:type="gramStart"/>
            <w:r w:rsidRPr="004A5480">
              <w:t>Note</w:t>
            </w:r>
            <w:proofErr w:type="gramEnd"/>
            <w:r w:rsidRPr="004A5480">
              <w:t>: Repeating a Course for Credit, Credit Recovery and Credit by Demonstrated Master</w:t>
            </w:r>
            <w:r w:rsidR="00274D51">
              <w:t>y</w:t>
            </w:r>
            <w:r w:rsidRPr="004A5480">
              <w:t xml:space="preserve"> </w:t>
            </w:r>
          </w:p>
        </w:tc>
      </w:tr>
      <w:tr w:rsidR="00165850" w14:paraId="6AF384A5" w14:textId="77777777" w:rsidTr="00165850">
        <w:tc>
          <w:tcPr>
            <w:cnfStyle w:val="001000000000" w:firstRow="0" w:lastRow="0" w:firstColumn="1" w:lastColumn="0" w:oddVBand="0" w:evenVBand="0" w:oddHBand="0" w:evenHBand="0" w:firstRowFirstColumn="0" w:firstRowLastColumn="0" w:lastRowFirstColumn="0" w:lastRowLastColumn="0"/>
            <w:tcW w:w="1525" w:type="dxa"/>
          </w:tcPr>
          <w:p w14:paraId="3C20D692" w14:textId="614FB974" w:rsidR="00165850" w:rsidRDefault="00165850" w:rsidP="00165850">
            <w:pPr>
              <w:pStyle w:val="BodyText"/>
            </w:pPr>
            <w:r w:rsidRPr="004A5480">
              <w:t>SBE Policy</w:t>
            </w:r>
          </w:p>
        </w:tc>
        <w:tc>
          <w:tcPr>
            <w:tcW w:w="1890" w:type="dxa"/>
          </w:tcPr>
          <w:p w14:paraId="52D46180" w14:textId="4A8A7E8B" w:rsidR="00165850" w:rsidRPr="00486036" w:rsidRDefault="00ED44D2" w:rsidP="00165850">
            <w:pPr>
              <w:pStyle w:val="BodyText"/>
              <w:cnfStyle w:val="000000000000" w:firstRow="0" w:lastRow="0" w:firstColumn="0" w:lastColumn="0" w:oddVBand="0" w:evenVBand="0" w:oddHBand="0" w:evenHBand="0" w:firstRowFirstColumn="0" w:firstRowLastColumn="0" w:lastRowFirstColumn="0" w:lastRowLastColumn="0"/>
              <w:rPr>
                <w:rStyle w:val="Hyperlink"/>
              </w:rPr>
            </w:pPr>
            <w:hyperlink r:id="rId20">
              <w:r w:rsidR="00165850" w:rsidRPr="00486036">
                <w:rPr>
                  <w:rStyle w:val="Hyperlink"/>
                </w:rPr>
                <w:t>GRAD-001</w:t>
              </w:r>
            </w:hyperlink>
          </w:p>
        </w:tc>
        <w:tc>
          <w:tcPr>
            <w:tcW w:w="5935" w:type="dxa"/>
          </w:tcPr>
          <w:p w14:paraId="38AD49C3" w14:textId="5F7014C9" w:rsidR="00165850" w:rsidRDefault="00165850" w:rsidP="00165850">
            <w:pPr>
              <w:pStyle w:val="BodyText"/>
              <w:cnfStyle w:val="000000000000" w:firstRow="0" w:lastRow="0" w:firstColumn="0" w:lastColumn="0" w:oddVBand="0" w:evenVBand="0" w:oddHBand="0" w:evenHBand="0" w:firstRowFirstColumn="0" w:firstRowLastColumn="0" w:lastRowFirstColumn="0" w:lastRowLastColumn="0"/>
            </w:pPr>
            <w:r w:rsidRPr="004A5480">
              <w:t>SBE Policy GRAD-001: Authority for Local School Boards to Exceed Minimum Graduation Requirements</w:t>
            </w:r>
          </w:p>
        </w:tc>
      </w:tr>
      <w:tr w:rsidR="00165850" w14:paraId="046113B1" w14:textId="77777777" w:rsidTr="001658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p w14:paraId="40662F71" w14:textId="1B3D1949" w:rsidR="00165850" w:rsidRPr="004A5480" w:rsidRDefault="00165850" w:rsidP="00165850">
            <w:pPr>
              <w:pStyle w:val="BodyText"/>
            </w:pPr>
            <w:r w:rsidRPr="004A5480">
              <w:t>SBE Policy</w:t>
            </w:r>
          </w:p>
        </w:tc>
        <w:tc>
          <w:tcPr>
            <w:tcW w:w="1890" w:type="dxa"/>
          </w:tcPr>
          <w:p w14:paraId="2B36DCB7" w14:textId="11FFD0E7" w:rsidR="00165850" w:rsidRPr="00486036" w:rsidRDefault="00ED44D2" w:rsidP="00165850">
            <w:pPr>
              <w:pStyle w:val="BodyText"/>
              <w:cnfStyle w:val="000000010000" w:firstRow="0" w:lastRow="0" w:firstColumn="0" w:lastColumn="0" w:oddVBand="0" w:evenVBand="0" w:oddHBand="0" w:evenHBand="1" w:firstRowFirstColumn="0" w:firstRowLastColumn="0" w:lastRowFirstColumn="0" w:lastRowLastColumn="0"/>
              <w:rPr>
                <w:rStyle w:val="Hyperlink"/>
              </w:rPr>
            </w:pPr>
            <w:hyperlink r:id="rId21">
              <w:r w:rsidR="00165850" w:rsidRPr="00486036">
                <w:rPr>
                  <w:rStyle w:val="Hyperlink"/>
                </w:rPr>
                <w:t>GRAD-004</w:t>
              </w:r>
            </w:hyperlink>
          </w:p>
        </w:tc>
        <w:tc>
          <w:tcPr>
            <w:tcW w:w="5935" w:type="dxa"/>
          </w:tcPr>
          <w:p w14:paraId="72BE2A13" w14:textId="69DA5702" w:rsidR="00165850" w:rsidRPr="004A5480" w:rsidRDefault="00165850" w:rsidP="00165850">
            <w:pPr>
              <w:pStyle w:val="BodyText"/>
              <w:cnfStyle w:val="000000010000" w:firstRow="0" w:lastRow="0" w:firstColumn="0" w:lastColumn="0" w:oddVBand="0" w:evenVBand="0" w:oddHBand="0" w:evenHBand="1" w:firstRowFirstColumn="0" w:firstRowLastColumn="0" w:lastRowFirstColumn="0" w:lastRowLastColumn="0"/>
            </w:pPr>
            <w:r w:rsidRPr="004A5480">
              <w:t>SBE Policy GRAD-004: State Graduation Requirements</w:t>
            </w:r>
          </w:p>
        </w:tc>
      </w:tr>
      <w:tr w:rsidR="00165850" w14:paraId="4FCF9ABC" w14:textId="77777777" w:rsidTr="00165850">
        <w:tc>
          <w:tcPr>
            <w:cnfStyle w:val="001000000000" w:firstRow="0" w:lastRow="0" w:firstColumn="1" w:lastColumn="0" w:oddVBand="0" w:evenVBand="0" w:oddHBand="0" w:evenHBand="0" w:firstRowFirstColumn="0" w:firstRowLastColumn="0" w:lastRowFirstColumn="0" w:lastRowLastColumn="0"/>
            <w:tcW w:w="1525" w:type="dxa"/>
          </w:tcPr>
          <w:p w14:paraId="06B4DC3D" w14:textId="6A700B17" w:rsidR="00165850" w:rsidRPr="004A5480" w:rsidRDefault="00165850" w:rsidP="00165850">
            <w:pPr>
              <w:pStyle w:val="BodyText"/>
            </w:pPr>
            <w:r w:rsidRPr="004A5480">
              <w:t>SBE Policy</w:t>
            </w:r>
          </w:p>
        </w:tc>
        <w:tc>
          <w:tcPr>
            <w:tcW w:w="1890" w:type="dxa"/>
          </w:tcPr>
          <w:p w14:paraId="6371D16C" w14:textId="676667AA" w:rsidR="00165850" w:rsidRPr="00486036" w:rsidRDefault="00ED44D2" w:rsidP="00165850">
            <w:pPr>
              <w:pStyle w:val="BodyText"/>
              <w:cnfStyle w:val="000000000000" w:firstRow="0" w:lastRow="0" w:firstColumn="0" w:lastColumn="0" w:oddVBand="0" w:evenVBand="0" w:oddHBand="0" w:evenHBand="0" w:firstRowFirstColumn="0" w:firstRowLastColumn="0" w:lastRowFirstColumn="0" w:lastRowLastColumn="0"/>
              <w:rPr>
                <w:rStyle w:val="Hyperlink"/>
              </w:rPr>
            </w:pPr>
            <w:hyperlink r:id="rId22">
              <w:r w:rsidR="00165850" w:rsidRPr="00486036">
                <w:rPr>
                  <w:rStyle w:val="Hyperlink"/>
                </w:rPr>
                <w:t>GRAD-005</w:t>
              </w:r>
            </w:hyperlink>
          </w:p>
        </w:tc>
        <w:tc>
          <w:tcPr>
            <w:tcW w:w="5935" w:type="dxa"/>
          </w:tcPr>
          <w:p w14:paraId="207BFE18" w14:textId="7848C875" w:rsidR="00165850" w:rsidRPr="004A5480" w:rsidRDefault="00165850" w:rsidP="00165850">
            <w:pPr>
              <w:pStyle w:val="BodyText"/>
              <w:cnfStyle w:val="000000000000" w:firstRow="0" w:lastRow="0" w:firstColumn="0" w:lastColumn="0" w:oddVBand="0" w:evenVBand="0" w:oddHBand="0" w:evenHBand="0" w:firstRowFirstColumn="0" w:firstRowLastColumn="0" w:lastRowFirstColumn="0" w:lastRowLastColumn="0"/>
            </w:pPr>
            <w:r w:rsidRPr="004A5480">
              <w:t>SBE Policy GRAD-005: Special High School Diplomas for World War II, Korean Conflict and Vietnam Era Veterans</w:t>
            </w:r>
          </w:p>
        </w:tc>
      </w:tr>
      <w:tr w:rsidR="00165850" w14:paraId="246B6A11" w14:textId="77777777" w:rsidTr="001658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p w14:paraId="7C0F9AD0" w14:textId="47D0CBC4" w:rsidR="00165850" w:rsidRPr="004A5480" w:rsidRDefault="00165850" w:rsidP="00165850">
            <w:pPr>
              <w:pStyle w:val="BodyText"/>
            </w:pPr>
            <w:r w:rsidRPr="004A5480">
              <w:t>SBE Policy</w:t>
            </w:r>
          </w:p>
        </w:tc>
        <w:tc>
          <w:tcPr>
            <w:tcW w:w="1890" w:type="dxa"/>
          </w:tcPr>
          <w:p w14:paraId="7DB31AB0" w14:textId="302603E2" w:rsidR="00165850" w:rsidRPr="00486036" w:rsidRDefault="00ED44D2" w:rsidP="00165850">
            <w:pPr>
              <w:pStyle w:val="BodyText"/>
              <w:cnfStyle w:val="000000010000" w:firstRow="0" w:lastRow="0" w:firstColumn="0" w:lastColumn="0" w:oddVBand="0" w:evenVBand="0" w:oddHBand="0" w:evenHBand="1" w:firstRowFirstColumn="0" w:firstRowLastColumn="0" w:lastRowFirstColumn="0" w:lastRowLastColumn="0"/>
              <w:rPr>
                <w:rStyle w:val="Hyperlink"/>
              </w:rPr>
            </w:pPr>
            <w:hyperlink r:id="rId23">
              <w:r w:rsidR="00165850" w:rsidRPr="00486036">
                <w:rPr>
                  <w:rStyle w:val="Hyperlink"/>
                </w:rPr>
                <w:t>GRAD-006</w:t>
              </w:r>
            </w:hyperlink>
          </w:p>
        </w:tc>
        <w:tc>
          <w:tcPr>
            <w:tcW w:w="5935" w:type="dxa"/>
          </w:tcPr>
          <w:p w14:paraId="5B13DF53" w14:textId="1B3F1D74" w:rsidR="00165850" w:rsidRPr="004A5480" w:rsidRDefault="00165850" w:rsidP="00165850">
            <w:pPr>
              <w:pStyle w:val="BodyText"/>
              <w:cnfStyle w:val="000000010000" w:firstRow="0" w:lastRow="0" w:firstColumn="0" w:lastColumn="0" w:oddVBand="0" w:evenVBand="0" w:oddHBand="0" w:evenHBand="1" w:firstRowFirstColumn="0" w:firstRowLastColumn="0" w:lastRowFirstColumn="0" w:lastRowLastColumn="0"/>
            </w:pPr>
            <w:r w:rsidRPr="004A5480">
              <w:t>SBE Policy GRAD-006: Ninth Grade Students Accelerated Preparation for College Entry</w:t>
            </w:r>
          </w:p>
        </w:tc>
      </w:tr>
      <w:tr w:rsidR="00165850" w14:paraId="4DE20DA6" w14:textId="77777777" w:rsidTr="00165850">
        <w:tc>
          <w:tcPr>
            <w:cnfStyle w:val="001000000000" w:firstRow="0" w:lastRow="0" w:firstColumn="1" w:lastColumn="0" w:oddVBand="0" w:evenVBand="0" w:oddHBand="0" w:evenHBand="0" w:firstRowFirstColumn="0" w:firstRowLastColumn="0" w:lastRowFirstColumn="0" w:lastRowLastColumn="0"/>
            <w:tcW w:w="1525" w:type="dxa"/>
          </w:tcPr>
          <w:p w14:paraId="64420D68" w14:textId="74327371" w:rsidR="00165850" w:rsidRPr="004A5480" w:rsidRDefault="00165850" w:rsidP="00165850">
            <w:pPr>
              <w:pStyle w:val="BodyText"/>
            </w:pPr>
            <w:r w:rsidRPr="004A5480">
              <w:t>SBE Policy</w:t>
            </w:r>
          </w:p>
        </w:tc>
        <w:tc>
          <w:tcPr>
            <w:tcW w:w="1890" w:type="dxa"/>
          </w:tcPr>
          <w:p w14:paraId="55094205" w14:textId="4E83A398" w:rsidR="00165850" w:rsidRPr="00486036" w:rsidRDefault="00ED44D2" w:rsidP="00165850">
            <w:pPr>
              <w:pStyle w:val="BodyText"/>
              <w:cnfStyle w:val="000000000000" w:firstRow="0" w:lastRow="0" w:firstColumn="0" w:lastColumn="0" w:oddVBand="0" w:evenVBand="0" w:oddHBand="0" w:evenHBand="0" w:firstRowFirstColumn="0" w:firstRowLastColumn="0" w:lastRowFirstColumn="0" w:lastRowLastColumn="0"/>
              <w:rPr>
                <w:rStyle w:val="Hyperlink"/>
              </w:rPr>
            </w:pPr>
            <w:hyperlink r:id="rId24">
              <w:r w:rsidR="00165850" w:rsidRPr="00486036">
                <w:rPr>
                  <w:rStyle w:val="Hyperlink"/>
                </w:rPr>
                <w:t>GRAD-007</w:t>
              </w:r>
            </w:hyperlink>
          </w:p>
        </w:tc>
        <w:tc>
          <w:tcPr>
            <w:tcW w:w="5935" w:type="dxa"/>
          </w:tcPr>
          <w:p w14:paraId="5F36A197" w14:textId="5F59A2D0" w:rsidR="00165850" w:rsidRPr="004A5480" w:rsidRDefault="00165850" w:rsidP="00165850">
            <w:pPr>
              <w:pStyle w:val="BodyText"/>
              <w:cnfStyle w:val="000000000000" w:firstRow="0" w:lastRow="0" w:firstColumn="0" w:lastColumn="0" w:oddVBand="0" w:evenVBand="0" w:oddHBand="0" w:evenHBand="0" w:firstRowFirstColumn="0" w:firstRowLastColumn="0" w:lastRowFirstColumn="0" w:lastRowLastColumn="0"/>
            </w:pPr>
            <w:r w:rsidRPr="004A5480">
              <w:t>SBE Policy GRAD-007: High School Diploma Endorsements</w:t>
            </w:r>
          </w:p>
        </w:tc>
      </w:tr>
      <w:tr w:rsidR="00165850" w14:paraId="1004117E" w14:textId="77777777" w:rsidTr="001658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p w14:paraId="4A1C0637" w14:textId="071FD3A3" w:rsidR="00165850" w:rsidRPr="004A5480" w:rsidRDefault="00165850" w:rsidP="00165850">
            <w:pPr>
              <w:pStyle w:val="BodyText"/>
            </w:pPr>
            <w:r w:rsidRPr="004A5480">
              <w:t>SBE Policy</w:t>
            </w:r>
          </w:p>
        </w:tc>
        <w:tc>
          <w:tcPr>
            <w:tcW w:w="1890" w:type="dxa"/>
          </w:tcPr>
          <w:p w14:paraId="302743F3" w14:textId="6B06C4EA" w:rsidR="00165850" w:rsidRPr="00486036" w:rsidRDefault="00ED44D2" w:rsidP="00165850">
            <w:pPr>
              <w:pStyle w:val="BodyText"/>
              <w:cnfStyle w:val="000000010000" w:firstRow="0" w:lastRow="0" w:firstColumn="0" w:lastColumn="0" w:oddVBand="0" w:evenVBand="0" w:oddHBand="0" w:evenHBand="1" w:firstRowFirstColumn="0" w:firstRowLastColumn="0" w:lastRowFirstColumn="0" w:lastRowLastColumn="0"/>
              <w:rPr>
                <w:rStyle w:val="Hyperlink"/>
              </w:rPr>
            </w:pPr>
            <w:hyperlink r:id="rId25">
              <w:r w:rsidR="00165850" w:rsidRPr="00486036">
                <w:rPr>
                  <w:rStyle w:val="Hyperlink"/>
                </w:rPr>
                <w:t>GRAD-008</w:t>
              </w:r>
            </w:hyperlink>
          </w:p>
        </w:tc>
        <w:tc>
          <w:tcPr>
            <w:tcW w:w="5935" w:type="dxa"/>
          </w:tcPr>
          <w:p w14:paraId="6D667E31" w14:textId="0CC7DDD5" w:rsidR="00165850" w:rsidRPr="004A5480" w:rsidRDefault="00165850" w:rsidP="00165850">
            <w:pPr>
              <w:pStyle w:val="BodyText"/>
              <w:cnfStyle w:val="000000010000" w:firstRow="0" w:lastRow="0" w:firstColumn="0" w:lastColumn="0" w:oddVBand="0" w:evenVBand="0" w:oddHBand="0" w:evenHBand="1" w:firstRowFirstColumn="0" w:firstRowLastColumn="0" w:lastRowFirstColumn="0" w:lastRowLastColumn="0"/>
            </w:pPr>
            <w:r w:rsidRPr="004A5480">
              <w:t>SBE Policy GRAD-008: Advanced Courses Satisfying Graduation Requirements</w:t>
            </w:r>
          </w:p>
        </w:tc>
      </w:tr>
      <w:tr w:rsidR="00165850" w14:paraId="0F627F49" w14:textId="77777777" w:rsidTr="00165850">
        <w:tc>
          <w:tcPr>
            <w:cnfStyle w:val="001000000000" w:firstRow="0" w:lastRow="0" w:firstColumn="1" w:lastColumn="0" w:oddVBand="0" w:evenVBand="0" w:oddHBand="0" w:evenHBand="0" w:firstRowFirstColumn="0" w:firstRowLastColumn="0" w:lastRowFirstColumn="0" w:lastRowLastColumn="0"/>
            <w:tcW w:w="1525" w:type="dxa"/>
          </w:tcPr>
          <w:p w14:paraId="1361DE6D" w14:textId="50B9CD97" w:rsidR="00165850" w:rsidRPr="004A5480" w:rsidRDefault="00165850" w:rsidP="00165850">
            <w:pPr>
              <w:pStyle w:val="BodyText"/>
            </w:pPr>
            <w:r w:rsidRPr="004A5480">
              <w:t>SBE Policy</w:t>
            </w:r>
          </w:p>
        </w:tc>
        <w:tc>
          <w:tcPr>
            <w:tcW w:w="1890" w:type="dxa"/>
          </w:tcPr>
          <w:p w14:paraId="2C9EBA64" w14:textId="0310EAEF" w:rsidR="00165850" w:rsidRPr="00486036" w:rsidRDefault="00ED44D2" w:rsidP="00165850">
            <w:pPr>
              <w:pStyle w:val="BodyText"/>
              <w:cnfStyle w:val="000000000000" w:firstRow="0" w:lastRow="0" w:firstColumn="0" w:lastColumn="0" w:oddVBand="0" w:evenVBand="0" w:oddHBand="0" w:evenHBand="0" w:firstRowFirstColumn="0" w:firstRowLastColumn="0" w:lastRowFirstColumn="0" w:lastRowLastColumn="0"/>
              <w:rPr>
                <w:rStyle w:val="Hyperlink"/>
              </w:rPr>
            </w:pPr>
            <w:hyperlink r:id="rId26">
              <w:r w:rsidR="00165850" w:rsidRPr="00486036">
                <w:rPr>
                  <w:rStyle w:val="Hyperlink"/>
                </w:rPr>
                <w:t>GRAD-009</w:t>
              </w:r>
            </w:hyperlink>
          </w:p>
        </w:tc>
        <w:tc>
          <w:tcPr>
            <w:tcW w:w="5935" w:type="dxa"/>
          </w:tcPr>
          <w:p w14:paraId="60614A0B" w14:textId="6A95E6CE" w:rsidR="00165850" w:rsidRPr="004A5480" w:rsidRDefault="00165850" w:rsidP="00165850">
            <w:pPr>
              <w:pStyle w:val="BodyText"/>
              <w:cnfStyle w:val="000000000000" w:firstRow="0" w:lastRow="0" w:firstColumn="0" w:lastColumn="0" w:oddVBand="0" w:evenVBand="0" w:oddHBand="0" w:evenHBand="0" w:firstRowFirstColumn="0" w:firstRowLastColumn="0" w:lastRowFirstColumn="0" w:lastRowLastColumn="0"/>
            </w:pPr>
            <w:r w:rsidRPr="004A5480">
              <w:t>SBE Policy GRAD-009: High school transcript standards; grade scale and weighting information.</w:t>
            </w:r>
          </w:p>
        </w:tc>
      </w:tr>
      <w:tr w:rsidR="00165850" w14:paraId="20616D4E" w14:textId="77777777" w:rsidTr="001658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p w14:paraId="23B4B12D" w14:textId="54AAFE62" w:rsidR="00165850" w:rsidRPr="004A5480" w:rsidRDefault="00165850" w:rsidP="00165850">
            <w:pPr>
              <w:pStyle w:val="BodyText"/>
            </w:pPr>
            <w:r w:rsidRPr="004A5480">
              <w:t>SBE Policy</w:t>
            </w:r>
          </w:p>
        </w:tc>
        <w:tc>
          <w:tcPr>
            <w:tcW w:w="1890" w:type="dxa"/>
          </w:tcPr>
          <w:p w14:paraId="65FDD0CE" w14:textId="3EEDE685" w:rsidR="00165850" w:rsidRPr="00486036" w:rsidRDefault="00ED44D2" w:rsidP="00165850">
            <w:pPr>
              <w:pStyle w:val="BodyText"/>
              <w:cnfStyle w:val="000000010000" w:firstRow="0" w:lastRow="0" w:firstColumn="0" w:lastColumn="0" w:oddVBand="0" w:evenVBand="0" w:oddHBand="0" w:evenHBand="1" w:firstRowFirstColumn="0" w:firstRowLastColumn="0" w:lastRowFirstColumn="0" w:lastRowLastColumn="0"/>
              <w:rPr>
                <w:rStyle w:val="Hyperlink"/>
              </w:rPr>
            </w:pPr>
            <w:hyperlink r:id="rId27">
              <w:r w:rsidR="00165850" w:rsidRPr="00486036">
                <w:rPr>
                  <w:rStyle w:val="Hyperlink"/>
                </w:rPr>
                <w:t>GRAD-010</w:t>
              </w:r>
            </w:hyperlink>
          </w:p>
        </w:tc>
        <w:tc>
          <w:tcPr>
            <w:tcW w:w="5935" w:type="dxa"/>
          </w:tcPr>
          <w:p w14:paraId="55405749" w14:textId="13C4500B" w:rsidR="00165850" w:rsidRPr="004A5480" w:rsidRDefault="00165850" w:rsidP="00165850">
            <w:pPr>
              <w:pStyle w:val="BodyText"/>
              <w:cnfStyle w:val="000000010000" w:firstRow="0" w:lastRow="0" w:firstColumn="0" w:lastColumn="0" w:oddVBand="0" w:evenVBand="0" w:oddHBand="0" w:evenHBand="1" w:firstRowFirstColumn="0" w:firstRowLastColumn="0" w:lastRowFirstColumn="0" w:lastRowLastColumn="0"/>
            </w:pPr>
            <w:r w:rsidRPr="004A5480">
              <w:t>SBE Policy GRAD-010: Graduation Certificates &amp; Participation for Students with Disabilities</w:t>
            </w:r>
          </w:p>
        </w:tc>
      </w:tr>
      <w:tr w:rsidR="00165850" w14:paraId="45AF0C39" w14:textId="77777777" w:rsidTr="00165850">
        <w:tc>
          <w:tcPr>
            <w:cnfStyle w:val="001000000000" w:firstRow="0" w:lastRow="0" w:firstColumn="1" w:lastColumn="0" w:oddVBand="0" w:evenVBand="0" w:oddHBand="0" w:evenHBand="0" w:firstRowFirstColumn="0" w:firstRowLastColumn="0" w:lastRowFirstColumn="0" w:lastRowLastColumn="0"/>
            <w:tcW w:w="1525" w:type="dxa"/>
          </w:tcPr>
          <w:p w14:paraId="0EB27BCE" w14:textId="6774B947" w:rsidR="00165850" w:rsidRPr="004A5480" w:rsidRDefault="00165850" w:rsidP="00165850">
            <w:pPr>
              <w:pStyle w:val="BodyText"/>
            </w:pPr>
            <w:proofErr w:type="spellStart"/>
            <w:r w:rsidRPr="004A5480">
              <w:t>NCLeg</w:t>
            </w:r>
            <w:proofErr w:type="spellEnd"/>
          </w:p>
        </w:tc>
        <w:tc>
          <w:tcPr>
            <w:tcW w:w="1890" w:type="dxa"/>
          </w:tcPr>
          <w:p w14:paraId="704449DA" w14:textId="03F4B914" w:rsidR="00165850" w:rsidRPr="00486036" w:rsidRDefault="00ED44D2" w:rsidP="00165850">
            <w:pPr>
              <w:pStyle w:val="BodyText"/>
              <w:cnfStyle w:val="000000000000" w:firstRow="0" w:lastRow="0" w:firstColumn="0" w:lastColumn="0" w:oddVBand="0" w:evenVBand="0" w:oddHBand="0" w:evenHBand="0" w:firstRowFirstColumn="0" w:firstRowLastColumn="0" w:lastRowFirstColumn="0" w:lastRowLastColumn="0"/>
              <w:rPr>
                <w:rStyle w:val="Hyperlink"/>
              </w:rPr>
            </w:pPr>
            <w:hyperlink r:id="rId28">
              <w:r w:rsidR="00165850" w:rsidRPr="00486036">
                <w:rPr>
                  <w:rStyle w:val="Hyperlink"/>
                </w:rPr>
                <w:t>G.S. 116-11(10a)</w:t>
              </w:r>
            </w:hyperlink>
          </w:p>
        </w:tc>
        <w:tc>
          <w:tcPr>
            <w:tcW w:w="5935" w:type="dxa"/>
          </w:tcPr>
          <w:p w14:paraId="06D21CFF" w14:textId="5E6CF766" w:rsidR="00165850" w:rsidRPr="004A5480" w:rsidRDefault="00165850" w:rsidP="00165850">
            <w:pPr>
              <w:pStyle w:val="BodyText"/>
              <w:cnfStyle w:val="000000000000" w:firstRow="0" w:lastRow="0" w:firstColumn="0" w:lastColumn="0" w:oddVBand="0" w:evenVBand="0" w:oddHBand="0" w:evenHBand="0" w:firstRowFirstColumn="0" w:firstRowLastColumn="0" w:lastRowFirstColumn="0" w:lastRowLastColumn="0"/>
            </w:pPr>
            <w:r w:rsidRPr="004A5480">
              <w:t>Legislation that refers to standardized transcript and course weighting determined by Institutes of Higher Education (IHE's)</w:t>
            </w:r>
          </w:p>
        </w:tc>
      </w:tr>
    </w:tbl>
    <w:p w14:paraId="28B49EBC" w14:textId="77777777" w:rsidR="00D94A0A" w:rsidRDefault="00D94A0A" w:rsidP="00D94A0A">
      <w:pPr>
        <w:pStyle w:val="Heading1"/>
        <w:sectPr w:rsidR="00D94A0A" w:rsidSect="00052912">
          <w:pgSz w:w="12240" w:h="15840"/>
          <w:pgMar w:top="1440" w:right="1440" w:bottom="1440" w:left="1440" w:header="720" w:footer="450" w:gutter="0"/>
          <w:cols w:space="720"/>
          <w:docGrid w:linePitch="360"/>
        </w:sectPr>
      </w:pPr>
    </w:p>
    <w:p w14:paraId="7539FD4C" w14:textId="6A7F3944" w:rsidR="00BF2259" w:rsidRPr="00D94A0A" w:rsidRDefault="00D94A0A" w:rsidP="00D94A0A">
      <w:pPr>
        <w:pStyle w:val="Heading1"/>
      </w:pPr>
      <w:bookmarkStart w:id="5" w:name="_Toc133134792"/>
      <w:r>
        <w:lastRenderedPageBreak/>
        <w:t>Course Code Digits</w:t>
      </w:r>
      <w:bookmarkEnd w:id="5"/>
    </w:p>
    <w:p w14:paraId="17B8FDA4" w14:textId="77777777" w:rsidR="00486036" w:rsidRDefault="00BF2259" w:rsidP="00486036">
      <w:pPr>
        <w:pStyle w:val="BodyText"/>
      </w:pPr>
      <w:r>
        <w:t xml:space="preserve">Course Codes in PowerSchool are ten digits long. NCDPI uses the first seven digits, and the last three are available for individual PSU/school use. Important information about courses and grade level subjects is contained within the seven-digit course code. The complete Master List of available course codes can be found under the </w:t>
      </w:r>
      <w:hyperlink r:id="rId29" w:anchor="courses">
        <w:r>
          <w:rPr>
            <w:color w:val="1155CC"/>
            <w:u w:val="single"/>
          </w:rPr>
          <w:t>NCDPI Home Base SIS Resources Page</w:t>
        </w:r>
      </w:hyperlink>
      <w:r>
        <w:t xml:space="preserve">. </w:t>
      </w:r>
    </w:p>
    <w:p w14:paraId="2EE74C28" w14:textId="77777777" w:rsidR="00486036" w:rsidRDefault="00486036" w:rsidP="00486036">
      <w:pPr>
        <w:pStyle w:val="Heading2"/>
        <w:sectPr w:rsidR="00486036" w:rsidSect="00052912">
          <w:pgSz w:w="12240" w:h="15840"/>
          <w:pgMar w:top="1440" w:right="1440" w:bottom="1440" w:left="1440" w:header="720" w:footer="450" w:gutter="0"/>
          <w:cols w:space="720"/>
          <w:docGrid w:linePitch="360"/>
        </w:sectPr>
      </w:pPr>
    </w:p>
    <w:p w14:paraId="2D5E4CA8" w14:textId="013CE20F" w:rsidR="00BF2259" w:rsidRDefault="00BF2259" w:rsidP="00486036">
      <w:pPr>
        <w:pStyle w:val="Heading2"/>
      </w:pPr>
      <w:bookmarkStart w:id="6" w:name="_Toc95484108"/>
      <w:bookmarkStart w:id="7" w:name="_Toc133134793"/>
      <w:r>
        <w:t>First FOUR digits</w:t>
      </w:r>
      <w:bookmarkEnd w:id="6"/>
      <w:bookmarkEnd w:id="7"/>
    </w:p>
    <w:p w14:paraId="0A56613C" w14:textId="2DC4D80C" w:rsidR="00BF2259" w:rsidRDefault="00BF2259" w:rsidP="00D94A0A">
      <w:pPr>
        <w:pStyle w:val="BodyText"/>
      </w:pPr>
      <w:r>
        <w:t xml:space="preserve">The </w:t>
      </w:r>
      <w:r w:rsidRPr="00274D51">
        <w:rPr>
          <w:b/>
        </w:rPr>
        <w:t>first four digits</w:t>
      </w:r>
      <w:r>
        <w:rPr>
          <w:b/>
        </w:rPr>
        <w:t xml:space="preserve"> </w:t>
      </w:r>
      <w:r>
        <w:t>indicate the course. The first digit represents the academic area as follows:</w:t>
      </w:r>
    </w:p>
    <w:tbl>
      <w:tblPr>
        <w:tblStyle w:val="DPIBlueHeaderRow"/>
        <w:tblW w:w="9000" w:type="dxa"/>
        <w:jc w:val="center"/>
        <w:tblLayout w:type="fixed"/>
        <w:tblLook w:val="0000" w:firstRow="0" w:lastRow="0" w:firstColumn="0" w:lastColumn="0" w:noHBand="0" w:noVBand="0"/>
      </w:tblPr>
      <w:tblGrid>
        <w:gridCol w:w="810"/>
        <w:gridCol w:w="360"/>
        <w:gridCol w:w="7830"/>
      </w:tblGrid>
      <w:tr w:rsidR="00D94A0A" w14:paraId="33B78563" w14:textId="77777777" w:rsidTr="00486036">
        <w:trPr>
          <w:trHeight w:val="269"/>
          <w:jc w:val="center"/>
        </w:trPr>
        <w:tc>
          <w:tcPr>
            <w:tcW w:w="810" w:type="dxa"/>
          </w:tcPr>
          <w:p w14:paraId="2EDCFAF0" w14:textId="77777777" w:rsidR="00BF2259" w:rsidRDefault="00BF2259" w:rsidP="00D94A0A">
            <w:pPr>
              <w:pStyle w:val="BodyText"/>
            </w:pPr>
            <w:r>
              <w:t>0</w:t>
            </w:r>
          </w:p>
        </w:tc>
        <w:tc>
          <w:tcPr>
            <w:tcW w:w="360" w:type="dxa"/>
          </w:tcPr>
          <w:p w14:paraId="6E938F3E" w14:textId="77777777" w:rsidR="00BF2259" w:rsidRDefault="00BF2259" w:rsidP="00486036">
            <w:pPr>
              <w:pStyle w:val="BodyText"/>
              <w:jc w:val="center"/>
            </w:pPr>
            <w:r>
              <w:t>=</w:t>
            </w:r>
          </w:p>
        </w:tc>
        <w:tc>
          <w:tcPr>
            <w:tcW w:w="7830" w:type="dxa"/>
          </w:tcPr>
          <w:p w14:paraId="2DEB375C" w14:textId="77777777" w:rsidR="00BF2259" w:rsidRDefault="00BF2259" w:rsidP="00D94A0A">
            <w:pPr>
              <w:pStyle w:val="BodyText"/>
            </w:pPr>
            <w:r>
              <w:t>Non-specific subject</w:t>
            </w:r>
          </w:p>
        </w:tc>
      </w:tr>
      <w:tr w:rsidR="00D94A0A" w14:paraId="533229E4" w14:textId="77777777" w:rsidTr="00486036">
        <w:trPr>
          <w:trHeight w:val="268"/>
          <w:jc w:val="center"/>
        </w:trPr>
        <w:tc>
          <w:tcPr>
            <w:tcW w:w="810" w:type="dxa"/>
          </w:tcPr>
          <w:p w14:paraId="2284ECF3" w14:textId="77777777" w:rsidR="00BF2259" w:rsidRDefault="00BF2259" w:rsidP="00D94A0A">
            <w:pPr>
              <w:pStyle w:val="BodyText"/>
            </w:pPr>
            <w:r>
              <w:t>1</w:t>
            </w:r>
          </w:p>
        </w:tc>
        <w:tc>
          <w:tcPr>
            <w:tcW w:w="360" w:type="dxa"/>
          </w:tcPr>
          <w:p w14:paraId="6082F2C7" w14:textId="77777777" w:rsidR="00BF2259" w:rsidRDefault="00BF2259" w:rsidP="00486036">
            <w:pPr>
              <w:pStyle w:val="BodyText"/>
              <w:jc w:val="center"/>
            </w:pPr>
            <w:r>
              <w:t>=</w:t>
            </w:r>
          </w:p>
        </w:tc>
        <w:tc>
          <w:tcPr>
            <w:tcW w:w="7830" w:type="dxa"/>
          </w:tcPr>
          <w:p w14:paraId="1AA8A798" w14:textId="77777777" w:rsidR="00BF2259" w:rsidRDefault="00BF2259" w:rsidP="00D94A0A">
            <w:pPr>
              <w:pStyle w:val="BodyText"/>
            </w:pPr>
            <w:r>
              <w:t>Languages (English Language Arts; English Language Development; World Languages; Public Speaking, etc.)</w:t>
            </w:r>
          </w:p>
        </w:tc>
      </w:tr>
      <w:tr w:rsidR="00D94A0A" w14:paraId="6BDECFAE" w14:textId="77777777" w:rsidTr="00486036">
        <w:trPr>
          <w:trHeight w:val="268"/>
          <w:jc w:val="center"/>
        </w:trPr>
        <w:tc>
          <w:tcPr>
            <w:tcW w:w="810" w:type="dxa"/>
          </w:tcPr>
          <w:p w14:paraId="467DE818" w14:textId="77777777" w:rsidR="00BF2259" w:rsidRDefault="00BF2259" w:rsidP="00D94A0A">
            <w:pPr>
              <w:pStyle w:val="BodyText"/>
            </w:pPr>
            <w:r>
              <w:t>2</w:t>
            </w:r>
          </w:p>
        </w:tc>
        <w:tc>
          <w:tcPr>
            <w:tcW w:w="360" w:type="dxa"/>
          </w:tcPr>
          <w:p w14:paraId="673DB982" w14:textId="77777777" w:rsidR="00BF2259" w:rsidRDefault="00BF2259" w:rsidP="00486036">
            <w:pPr>
              <w:pStyle w:val="BodyText"/>
              <w:jc w:val="center"/>
            </w:pPr>
            <w:r>
              <w:t>=</w:t>
            </w:r>
          </w:p>
        </w:tc>
        <w:tc>
          <w:tcPr>
            <w:tcW w:w="7830" w:type="dxa"/>
          </w:tcPr>
          <w:p w14:paraId="4602936E" w14:textId="77777777" w:rsidR="00BF2259" w:rsidRDefault="00BF2259" w:rsidP="00D94A0A">
            <w:pPr>
              <w:pStyle w:val="BodyText"/>
            </w:pPr>
            <w:r>
              <w:t>Mathematics</w:t>
            </w:r>
          </w:p>
        </w:tc>
      </w:tr>
      <w:tr w:rsidR="00D94A0A" w14:paraId="6A23C1D4" w14:textId="77777777" w:rsidTr="00486036">
        <w:trPr>
          <w:trHeight w:val="268"/>
          <w:jc w:val="center"/>
        </w:trPr>
        <w:tc>
          <w:tcPr>
            <w:tcW w:w="810" w:type="dxa"/>
          </w:tcPr>
          <w:p w14:paraId="5DD2358E" w14:textId="77777777" w:rsidR="00BF2259" w:rsidRDefault="00BF2259" w:rsidP="00D94A0A">
            <w:pPr>
              <w:pStyle w:val="BodyText"/>
            </w:pPr>
            <w:r>
              <w:t>3</w:t>
            </w:r>
          </w:p>
        </w:tc>
        <w:tc>
          <w:tcPr>
            <w:tcW w:w="360" w:type="dxa"/>
          </w:tcPr>
          <w:p w14:paraId="645D5F6D" w14:textId="77777777" w:rsidR="00BF2259" w:rsidRDefault="00BF2259" w:rsidP="00486036">
            <w:pPr>
              <w:pStyle w:val="BodyText"/>
              <w:jc w:val="center"/>
            </w:pPr>
            <w:r>
              <w:t>=</w:t>
            </w:r>
          </w:p>
        </w:tc>
        <w:tc>
          <w:tcPr>
            <w:tcW w:w="7830" w:type="dxa"/>
          </w:tcPr>
          <w:p w14:paraId="6D22C671" w14:textId="77777777" w:rsidR="00BF2259" w:rsidRDefault="00BF2259" w:rsidP="00D94A0A">
            <w:pPr>
              <w:pStyle w:val="BodyText"/>
            </w:pPr>
            <w:r>
              <w:t>Science</w:t>
            </w:r>
          </w:p>
        </w:tc>
      </w:tr>
      <w:tr w:rsidR="00D94A0A" w14:paraId="1F997EEB" w14:textId="77777777" w:rsidTr="00486036">
        <w:trPr>
          <w:trHeight w:val="268"/>
          <w:jc w:val="center"/>
        </w:trPr>
        <w:tc>
          <w:tcPr>
            <w:tcW w:w="810" w:type="dxa"/>
          </w:tcPr>
          <w:p w14:paraId="78CFC7B1" w14:textId="77777777" w:rsidR="00BF2259" w:rsidRDefault="00BF2259" w:rsidP="00D94A0A">
            <w:pPr>
              <w:pStyle w:val="BodyText"/>
            </w:pPr>
            <w:r>
              <w:t>4</w:t>
            </w:r>
          </w:p>
        </w:tc>
        <w:tc>
          <w:tcPr>
            <w:tcW w:w="360" w:type="dxa"/>
          </w:tcPr>
          <w:p w14:paraId="562CBDCC" w14:textId="77777777" w:rsidR="00BF2259" w:rsidRDefault="00BF2259" w:rsidP="00486036">
            <w:pPr>
              <w:pStyle w:val="BodyText"/>
              <w:jc w:val="center"/>
            </w:pPr>
            <w:r>
              <w:t>=</w:t>
            </w:r>
          </w:p>
        </w:tc>
        <w:tc>
          <w:tcPr>
            <w:tcW w:w="7830" w:type="dxa"/>
          </w:tcPr>
          <w:p w14:paraId="0D7A158D" w14:textId="77777777" w:rsidR="00BF2259" w:rsidRDefault="00BF2259" w:rsidP="00D94A0A">
            <w:pPr>
              <w:pStyle w:val="BodyText"/>
            </w:pPr>
            <w:r>
              <w:t>Social Studies</w:t>
            </w:r>
          </w:p>
        </w:tc>
      </w:tr>
      <w:tr w:rsidR="00D94A0A" w14:paraId="321FE539" w14:textId="77777777" w:rsidTr="00486036">
        <w:trPr>
          <w:trHeight w:val="268"/>
          <w:jc w:val="center"/>
        </w:trPr>
        <w:tc>
          <w:tcPr>
            <w:tcW w:w="810" w:type="dxa"/>
          </w:tcPr>
          <w:p w14:paraId="5EA6B5CA" w14:textId="77777777" w:rsidR="00BF2259" w:rsidRDefault="00BF2259" w:rsidP="00D94A0A">
            <w:pPr>
              <w:pStyle w:val="BodyText"/>
            </w:pPr>
            <w:r>
              <w:t>5</w:t>
            </w:r>
          </w:p>
        </w:tc>
        <w:tc>
          <w:tcPr>
            <w:tcW w:w="360" w:type="dxa"/>
          </w:tcPr>
          <w:p w14:paraId="3C98FDF8" w14:textId="77777777" w:rsidR="00BF2259" w:rsidRDefault="00BF2259" w:rsidP="00486036">
            <w:pPr>
              <w:pStyle w:val="BodyText"/>
              <w:jc w:val="center"/>
            </w:pPr>
            <w:r>
              <w:t>=</w:t>
            </w:r>
          </w:p>
        </w:tc>
        <w:tc>
          <w:tcPr>
            <w:tcW w:w="7830" w:type="dxa"/>
          </w:tcPr>
          <w:p w14:paraId="5453E909" w14:textId="77777777" w:rsidR="00BF2259" w:rsidRDefault="00BF2259" w:rsidP="00D94A0A">
            <w:pPr>
              <w:pStyle w:val="BodyText"/>
            </w:pPr>
            <w:r>
              <w:t>Arts Education (Dance, Music, Theater Arts, Visual Arts)</w:t>
            </w:r>
          </w:p>
        </w:tc>
      </w:tr>
      <w:tr w:rsidR="00D94A0A" w14:paraId="15BA3B22" w14:textId="77777777" w:rsidTr="00486036">
        <w:trPr>
          <w:trHeight w:val="268"/>
          <w:jc w:val="center"/>
        </w:trPr>
        <w:tc>
          <w:tcPr>
            <w:tcW w:w="810" w:type="dxa"/>
          </w:tcPr>
          <w:p w14:paraId="0CA98537" w14:textId="77777777" w:rsidR="00BF2259" w:rsidRDefault="00BF2259" w:rsidP="00D94A0A">
            <w:pPr>
              <w:pStyle w:val="BodyText"/>
            </w:pPr>
            <w:r>
              <w:t>6</w:t>
            </w:r>
          </w:p>
        </w:tc>
        <w:tc>
          <w:tcPr>
            <w:tcW w:w="360" w:type="dxa"/>
          </w:tcPr>
          <w:p w14:paraId="5E6849B9" w14:textId="77777777" w:rsidR="00BF2259" w:rsidRDefault="00BF2259" w:rsidP="00486036">
            <w:pPr>
              <w:pStyle w:val="BodyText"/>
              <w:jc w:val="center"/>
            </w:pPr>
            <w:r>
              <w:t>=</w:t>
            </w:r>
          </w:p>
        </w:tc>
        <w:tc>
          <w:tcPr>
            <w:tcW w:w="7830" w:type="dxa"/>
          </w:tcPr>
          <w:p w14:paraId="61E127A1" w14:textId="77777777" w:rsidR="00BF2259" w:rsidRDefault="00BF2259" w:rsidP="00D94A0A">
            <w:pPr>
              <w:pStyle w:val="BodyText"/>
            </w:pPr>
            <w:r>
              <w:t>Healthful Living (Health/PE)</w:t>
            </w:r>
          </w:p>
        </w:tc>
      </w:tr>
      <w:tr w:rsidR="00D94A0A" w14:paraId="7FA664A6" w14:textId="77777777" w:rsidTr="00486036">
        <w:trPr>
          <w:trHeight w:val="268"/>
          <w:jc w:val="center"/>
        </w:trPr>
        <w:tc>
          <w:tcPr>
            <w:tcW w:w="810" w:type="dxa"/>
          </w:tcPr>
          <w:p w14:paraId="247B538E" w14:textId="77777777" w:rsidR="00BF2259" w:rsidRDefault="00BF2259" w:rsidP="00D94A0A">
            <w:pPr>
              <w:pStyle w:val="BodyText"/>
            </w:pPr>
            <w:r>
              <w:t>9</w:t>
            </w:r>
          </w:p>
        </w:tc>
        <w:tc>
          <w:tcPr>
            <w:tcW w:w="360" w:type="dxa"/>
          </w:tcPr>
          <w:p w14:paraId="2A413E03" w14:textId="77777777" w:rsidR="00BF2259" w:rsidRDefault="00BF2259" w:rsidP="00486036">
            <w:pPr>
              <w:pStyle w:val="BodyText"/>
              <w:jc w:val="center"/>
            </w:pPr>
            <w:r>
              <w:t>=</w:t>
            </w:r>
          </w:p>
        </w:tc>
        <w:tc>
          <w:tcPr>
            <w:tcW w:w="7830" w:type="dxa"/>
          </w:tcPr>
          <w:p w14:paraId="23F4C13F" w14:textId="77777777" w:rsidR="00BF2259" w:rsidRDefault="00BF2259" w:rsidP="00D94A0A">
            <w:pPr>
              <w:pStyle w:val="BodyText"/>
            </w:pPr>
            <w:r>
              <w:t>Occupational Course of Study; ROTC; Generic Local Electives; Teacher Cadet; SAT Prep; ACT Prep; Pre-K</w:t>
            </w:r>
          </w:p>
        </w:tc>
      </w:tr>
      <w:tr w:rsidR="00D94A0A" w14:paraId="6DAEBF4F" w14:textId="77777777" w:rsidTr="00486036">
        <w:trPr>
          <w:trHeight w:val="269"/>
          <w:jc w:val="center"/>
        </w:trPr>
        <w:tc>
          <w:tcPr>
            <w:tcW w:w="810" w:type="dxa"/>
          </w:tcPr>
          <w:p w14:paraId="2D70418C" w14:textId="77777777" w:rsidR="00BF2259" w:rsidRDefault="00BF2259" w:rsidP="00D94A0A">
            <w:pPr>
              <w:pStyle w:val="BodyText"/>
            </w:pPr>
            <w:r>
              <w:t>Alpha</w:t>
            </w:r>
          </w:p>
        </w:tc>
        <w:tc>
          <w:tcPr>
            <w:tcW w:w="360" w:type="dxa"/>
          </w:tcPr>
          <w:p w14:paraId="468F5A78" w14:textId="77777777" w:rsidR="00BF2259" w:rsidRDefault="00BF2259" w:rsidP="00486036">
            <w:pPr>
              <w:pStyle w:val="BodyText"/>
              <w:jc w:val="center"/>
            </w:pPr>
            <w:r>
              <w:t>=</w:t>
            </w:r>
          </w:p>
        </w:tc>
        <w:tc>
          <w:tcPr>
            <w:tcW w:w="7830" w:type="dxa"/>
          </w:tcPr>
          <w:p w14:paraId="048E99CB" w14:textId="5A96F930" w:rsidR="00BF2259" w:rsidRDefault="00ED44D2" w:rsidP="00D94A0A">
            <w:pPr>
              <w:pStyle w:val="BodyText"/>
              <w:rPr>
                <w:color w:val="1155CC"/>
              </w:rPr>
            </w:pPr>
            <w:hyperlink r:id="rId30">
              <w:r w:rsidR="00BF2259">
                <w:rPr>
                  <w:color w:val="1155CC"/>
                  <w:u w:val="single"/>
                </w:rPr>
                <w:t>Career and Technical Education (CTE) Courses</w:t>
              </w:r>
            </w:hyperlink>
          </w:p>
        </w:tc>
      </w:tr>
    </w:tbl>
    <w:p w14:paraId="168466D8" w14:textId="77777777" w:rsidR="00486036" w:rsidRDefault="00486036" w:rsidP="00D94A0A">
      <w:pPr>
        <w:pStyle w:val="BodyText"/>
      </w:pPr>
    </w:p>
    <w:p w14:paraId="16826678" w14:textId="69F5D1F4" w:rsidR="00BF2259" w:rsidRDefault="00BF2259" w:rsidP="00D94A0A">
      <w:pPr>
        <w:pStyle w:val="BodyText"/>
      </w:pPr>
      <w:r>
        <w:t>When there is a number in the first digit and a letter in the second digit, the letter indicates a different course type from the NC Standard Course of Study.</w:t>
      </w:r>
    </w:p>
    <w:tbl>
      <w:tblPr>
        <w:tblStyle w:val="DPIBlueHeaderRow"/>
        <w:tblW w:w="6835" w:type="dxa"/>
        <w:jc w:val="center"/>
        <w:tblLayout w:type="fixed"/>
        <w:tblLook w:val="0000" w:firstRow="0" w:lastRow="0" w:firstColumn="0" w:lastColumn="0" w:noHBand="0" w:noVBand="0"/>
      </w:tblPr>
      <w:tblGrid>
        <w:gridCol w:w="895"/>
        <w:gridCol w:w="360"/>
        <w:gridCol w:w="5580"/>
      </w:tblGrid>
      <w:tr w:rsidR="00BF2259" w14:paraId="763F0B83" w14:textId="77777777" w:rsidTr="00486036">
        <w:trPr>
          <w:trHeight w:val="269"/>
          <w:jc w:val="center"/>
        </w:trPr>
        <w:tc>
          <w:tcPr>
            <w:tcW w:w="895" w:type="dxa"/>
          </w:tcPr>
          <w:p w14:paraId="23A1B6A1" w14:textId="77777777" w:rsidR="00BF2259" w:rsidRDefault="00BF2259" w:rsidP="00D94A0A">
            <w:pPr>
              <w:pStyle w:val="BodyText"/>
            </w:pPr>
            <w:r>
              <w:t>A</w:t>
            </w:r>
          </w:p>
        </w:tc>
        <w:tc>
          <w:tcPr>
            <w:tcW w:w="360" w:type="dxa"/>
          </w:tcPr>
          <w:p w14:paraId="0DE7F856" w14:textId="77777777" w:rsidR="00BF2259" w:rsidRDefault="00BF2259" w:rsidP="00486036">
            <w:pPr>
              <w:pStyle w:val="BodyText"/>
              <w:jc w:val="center"/>
            </w:pPr>
            <w:r>
              <w:t>=</w:t>
            </w:r>
          </w:p>
        </w:tc>
        <w:tc>
          <w:tcPr>
            <w:tcW w:w="5580" w:type="dxa"/>
          </w:tcPr>
          <w:p w14:paraId="172EB76A" w14:textId="77777777" w:rsidR="00BF2259" w:rsidRDefault="00BF2259" w:rsidP="00D94A0A">
            <w:pPr>
              <w:pStyle w:val="BodyText"/>
            </w:pPr>
            <w:r>
              <w:t>Advanced Placement (AP)</w:t>
            </w:r>
          </w:p>
        </w:tc>
      </w:tr>
      <w:tr w:rsidR="00BF2259" w14:paraId="51927042" w14:textId="77777777" w:rsidTr="00486036">
        <w:trPr>
          <w:trHeight w:val="269"/>
          <w:jc w:val="center"/>
        </w:trPr>
        <w:tc>
          <w:tcPr>
            <w:tcW w:w="895" w:type="dxa"/>
          </w:tcPr>
          <w:p w14:paraId="6BA98EA8" w14:textId="77777777" w:rsidR="00BF2259" w:rsidRDefault="00BF2259" w:rsidP="00D94A0A">
            <w:pPr>
              <w:pStyle w:val="BodyText"/>
            </w:pPr>
            <w:r>
              <w:t>C or D</w:t>
            </w:r>
          </w:p>
        </w:tc>
        <w:tc>
          <w:tcPr>
            <w:tcW w:w="360" w:type="dxa"/>
          </w:tcPr>
          <w:p w14:paraId="62D2BCCA" w14:textId="77777777" w:rsidR="00BF2259" w:rsidRDefault="00BF2259" w:rsidP="00486036">
            <w:pPr>
              <w:pStyle w:val="BodyText"/>
              <w:jc w:val="center"/>
            </w:pPr>
            <w:r>
              <w:t>=</w:t>
            </w:r>
          </w:p>
        </w:tc>
        <w:tc>
          <w:tcPr>
            <w:tcW w:w="5580" w:type="dxa"/>
          </w:tcPr>
          <w:p w14:paraId="49A171AA" w14:textId="77777777" w:rsidR="00BF2259" w:rsidRDefault="00BF2259" w:rsidP="00D94A0A">
            <w:pPr>
              <w:pStyle w:val="BodyText"/>
            </w:pPr>
            <w:r>
              <w:t>Community College (only courses on the CAA or generic)</w:t>
            </w:r>
          </w:p>
        </w:tc>
      </w:tr>
      <w:tr w:rsidR="00BF2259" w14:paraId="3EA84E78" w14:textId="77777777" w:rsidTr="00486036">
        <w:trPr>
          <w:trHeight w:val="268"/>
          <w:jc w:val="center"/>
        </w:trPr>
        <w:tc>
          <w:tcPr>
            <w:tcW w:w="895" w:type="dxa"/>
          </w:tcPr>
          <w:p w14:paraId="79E96439" w14:textId="77777777" w:rsidR="00BF2259" w:rsidRDefault="00BF2259" w:rsidP="00D94A0A">
            <w:pPr>
              <w:pStyle w:val="BodyText"/>
            </w:pPr>
            <w:r>
              <w:t>I</w:t>
            </w:r>
          </w:p>
        </w:tc>
        <w:tc>
          <w:tcPr>
            <w:tcW w:w="360" w:type="dxa"/>
          </w:tcPr>
          <w:p w14:paraId="09B6CD28" w14:textId="77777777" w:rsidR="00BF2259" w:rsidRDefault="00BF2259" w:rsidP="00486036">
            <w:pPr>
              <w:pStyle w:val="BodyText"/>
              <w:jc w:val="center"/>
            </w:pPr>
            <w:r>
              <w:t>=</w:t>
            </w:r>
          </w:p>
        </w:tc>
        <w:tc>
          <w:tcPr>
            <w:tcW w:w="5580" w:type="dxa"/>
          </w:tcPr>
          <w:p w14:paraId="44E9211E" w14:textId="77777777" w:rsidR="00BF2259" w:rsidRDefault="00BF2259" w:rsidP="00D94A0A">
            <w:pPr>
              <w:pStyle w:val="BodyText"/>
            </w:pPr>
            <w:r>
              <w:t>International Baccalaureate (IB)</w:t>
            </w:r>
          </w:p>
        </w:tc>
      </w:tr>
      <w:tr w:rsidR="00BF2259" w14:paraId="4D6FBE35" w14:textId="77777777" w:rsidTr="00486036">
        <w:trPr>
          <w:trHeight w:val="268"/>
          <w:jc w:val="center"/>
        </w:trPr>
        <w:tc>
          <w:tcPr>
            <w:tcW w:w="895" w:type="dxa"/>
          </w:tcPr>
          <w:p w14:paraId="59D731E0" w14:textId="77777777" w:rsidR="00BF2259" w:rsidRDefault="00BF2259" w:rsidP="00D94A0A">
            <w:pPr>
              <w:pStyle w:val="BodyText"/>
            </w:pPr>
            <w:r>
              <w:t>U</w:t>
            </w:r>
          </w:p>
        </w:tc>
        <w:tc>
          <w:tcPr>
            <w:tcW w:w="360" w:type="dxa"/>
          </w:tcPr>
          <w:p w14:paraId="2FA147E0" w14:textId="77777777" w:rsidR="00BF2259" w:rsidRDefault="00BF2259" w:rsidP="00486036">
            <w:pPr>
              <w:pStyle w:val="BodyText"/>
              <w:jc w:val="center"/>
            </w:pPr>
            <w:r>
              <w:t>=</w:t>
            </w:r>
          </w:p>
        </w:tc>
        <w:tc>
          <w:tcPr>
            <w:tcW w:w="5580" w:type="dxa"/>
          </w:tcPr>
          <w:p w14:paraId="594F2C9F" w14:textId="77777777" w:rsidR="00BF2259" w:rsidRDefault="00BF2259" w:rsidP="00D94A0A">
            <w:pPr>
              <w:pStyle w:val="BodyText"/>
            </w:pPr>
            <w:r>
              <w:t>University or College (only generic)</w:t>
            </w:r>
          </w:p>
        </w:tc>
      </w:tr>
      <w:tr w:rsidR="00BF2259" w14:paraId="54C215E6" w14:textId="77777777" w:rsidTr="00486036">
        <w:trPr>
          <w:trHeight w:val="256"/>
          <w:jc w:val="center"/>
        </w:trPr>
        <w:tc>
          <w:tcPr>
            <w:tcW w:w="895" w:type="dxa"/>
          </w:tcPr>
          <w:p w14:paraId="52E0C70D" w14:textId="77777777" w:rsidR="00BF2259" w:rsidRDefault="00BF2259" w:rsidP="00D94A0A">
            <w:pPr>
              <w:pStyle w:val="BodyText"/>
            </w:pPr>
            <w:r>
              <w:t>V</w:t>
            </w:r>
          </w:p>
        </w:tc>
        <w:tc>
          <w:tcPr>
            <w:tcW w:w="360" w:type="dxa"/>
          </w:tcPr>
          <w:p w14:paraId="144128B9" w14:textId="77777777" w:rsidR="00BF2259" w:rsidRDefault="00BF2259" w:rsidP="00486036">
            <w:pPr>
              <w:pStyle w:val="BodyText"/>
              <w:jc w:val="center"/>
            </w:pPr>
            <w:r>
              <w:t>=</w:t>
            </w:r>
          </w:p>
        </w:tc>
        <w:tc>
          <w:tcPr>
            <w:tcW w:w="5580" w:type="dxa"/>
          </w:tcPr>
          <w:p w14:paraId="22C4035F" w14:textId="77777777" w:rsidR="00BF2259" w:rsidRDefault="00BF2259" w:rsidP="00D94A0A">
            <w:pPr>
              <w:pStyle w:val="BodyText"/>
            </w:pPr>
            <w:r>
              <w:t>Cambridge International (CIE)</w:t>
            </w:r>
          </w:p>
        </w:tc>
      </w:tr>
    </w:tbl>
    <w:p w14:paraId="706A20D7" w14:textId="77777777" w:rsidR="00486036" w:rsidRDefault="00486036" w:rsidP="008227F3">
      <w:pPr>
        <w:pStyle w:val="Heading2"/>
        <w:sectPr w:rsidR="00486036" w:rsidSect="00052912">
          <w:type w:val="continuous"/>
          <w:pgSz w:w="12240" w:h="15840"/>
          <w:pgMar w:top="1440" w:right="1440" w:bottom="1440" w:left="1440" w:header="720" w:footer="450" w:gutter="0"/>
          <w:cols w:space="720"/>
          <w:docGrid w:linePitch="360"/>
        </w:sectPr>
      </w:pPr>
    </w:p>
    <w:p w14:paraId="34CEEFD9" w14:textId="50DD5DC0" w:rsidR="00BF2259" w:rsidRPr="008227F3" w:rsidRDefault="00BF2259" w:rsidP="008227F3">
      <w:pPr>
        <w:pStyle w:val="Heading2"/>
      </w:pPr>
      <w:bookmarkStart w:id="8" w:name="_Toc95484109"/>
      <w:bookmarkStart w:id="9" w:name="_Toc133134794"/>
      <w:r w:rsidRPr="008227F3">
        <w:lastRenderedPageBreak/>
        <w:t>FIFTH Digit</w:t>
      </w:r>
      <w:bookmarkEnd w:id="8"/>
      <w:bookmarkEnd w:id="9"/>
    </w:p>
    <w:p w14:paraId="42465EE4" w14:textId="4CCFAACA" w:rsidR="00BF2259" w:rsidRDefault="00BF2259" w:rsidP="00D94A0A">
      <w:pPr>
        <w:pStyle w:val="BodyText"/>
      </w:pPr>
      <w:r>
        <w:t xml:space="preserve">The </w:t>
      </w:r>
      <w:r w:rsidRPr="00274D51">
        <w:rPr>
          <w:b/>
        </w:rPr>
        <w:t>fifth digit</w:t>
      </w:r>
      <w:r>
        <w:rPr>
          <w:b/>
        </w:rPr>
        <w:t xml:space="preserve"> </w:t>
      </w:r>
      <w:r>
        <w:t xml:space="preserve">indicates the academic level* of the course. </w:t>
      </w:r>
    </w:p>
    <w:p w14:paraId="20B338AF" w14:textId="77777777" w:rsidR="00BF2259" w:rsidRPr="001036B4" w:rsidRDefault="00BF2259" w:rsidP="00A64BCA">
      <w:pPr>
        <w:pStyle w:val="BodyText"/>
        <w:numPr>
          <w:ilvl w:val="0"/>
          <w:numId w:val="23"/>
        </w:numPr>
      </w:pPr>
      <w:r w:rsidRPr="001036B4">
        <w:t>2 = Standard</w:t>
      </w:r>
    </w:p>
    <w:p w14:paraId="1692529D" w14:textId="77777777" w:rsidR="00BF2259" w:rsidRPr="001036B4" w:rsidRDefault="00BF2259" w:rsidP="00A64BCA">
      <w:pPr>
        <w:pStyle w:val="BodyText"/>
        <w:numPr>
          <w:ilvl w:val="0"/>
          <w:numId w:val="23"/>
        </w:numPr>
      </w:pPr>
      <w:r w:rsidRPr="001036B4">
        <w:t>5 = Advanced (</w:t>
      </w:r>
      <w:r>
        <w:t xml:space="preserve">Honors, </w:t>
      </w:r>
      <w:r w:rsidRPr="001036B4">
        <w:t>Community College</w:t>
      </w:r>
      <w:r>
        <w:t>,</w:t>
      </w:r>
      <w:r w:rsidRPr="001036B4">
        <w:t xml:space="preserve"> or University 100 or 200 level courses)</w:t>
      </w:r>
    </w:p>
    <w:p w14:paraId="06781DFE" w14:textId="77777777" w:rsidR="00BF2259" w:rsidRPr="001036B4" w:rsidRDefault="00BF2259" w:rsidP="00A64BCA">
      <w:pPr>
        <w:pStyle w:val="BodyText"/>
        <w:numPr>
          <w:ilvl w:val="0"/>
          <w:numId w:val="23"/>
        </w:numPr>
      </w:pPr>
      <w:r w:rsidRPr="001036B4">
        <w:t>6 = CTE Cooperative Education</w:t>
      </w:r>
    </w:p>
    <w:p w14:paraId="49233B4A" w14:textId="77777777" w:rsidR="00BF2259" w:rsidRPr="001036B4" w:rsidRDefault="00BF2259" w:rsidP="00A64BCA">
      <w:pPr>
        <w:pStyle w:val="BodyText"/>
        <w:numPr>
          <w:ilvl w:val="0"/>
          <w:numId w:val="23"/>
        </w:numPr>
      </w:pPr>
      <w:r w:rsidRPr="001036B4">
        <w:t>7 = Advanced (AP or University 300 level or higher courses)</w:t>
      </w:r>
    </w:p>
    <w:p w14:paraId="67A6718D" w14:textId="77777777" w:rsidR="00BF2259" w:rsidRPr="001036B4" w:rsidRDefault="00BF2259" w:rsidP="00A64BCA">
      <w:pPr>
        <w:pStyle w:val="BodyText"/>
        <w:numPr>
          <w:ilvl w:val="0"/>
          <w:numId w:val="23"/>
        </w:numPr>
      </w:pPr>
      <w:r w:rsidRPr="001036B4">
        <w:t>8 = Advanced (IB or CIE courses)</w:t>
      </w:r>
    </w:p>
    <w:p w14:paraId="775F2F19" w14:textId="77777777" w:rsidR="00BF2259" w:rsidRPr="001036B4" w:rsidRDefault="00BF2259" w:rsidP="00A64BCA">
      <w:pPr>
        <w:pStyle w:val="BodyText"/>
        <w:numPr>
          <w:ilvl w:val="0"/>
          <w:numId w:val="23"/>
        </w:numPr>
      </w:pPr>
      <w:r w:rsidRPr="001036B4">
        <w:t>9 = No academic level</w:t>
      </w:r>
    </w:p>
    <w:p w14:paraId="199EBC1C" w14:textId="77777777" w:rsidR="00BF2259" w:rsidRPr="001036B4" w:rsidRDefault="00BF2259" w:rsidP="00A64BCA">
      <w:pPr>
        <w:pStyle w:val="BodyText"/>
        <w:numPr>
          <w:ilvl w:val="0"/>
          <w:numId w:val="23"/>
        </w:numPr>
      </w:pPr>
      <w:r w:rsidRPr="001036B4">
        <w:t>A = Extended Content Standards</w:t>
      </w:r>
    </w:p>
    <w:p w14:paraId="79A3328B" w14:textId="77777777" w:rsidR="00BF2259" w:rsidRPr="001036B4" w:rsidRDefault="00BF2259" w:rsidP="00A64BCA">
      <w:pPr>
        <w:pStyle w:val="BodyText"/>
        <w:numPr>
          <w:ilvl w:val="0"/>
          <w:numId w:val="23"/>
        </w:numPr>
      </w:pPr>
      <w:r w:rsidRPr="001036B4">
        <w:t>B = Occupational Course of Study</w:t>
      </w:r>
    </w:p>
    <w:p w14:paraId="04D6FD6E" w14:textId="77777777" w:rsidR="00BF2259" w:rsidRDefault="00BF2259" w:rsidP="00A64BCA">
      <w:pPr>
        <w:pStyle w:val="BodyText"/>
        <w:numPr>
          <w:ilvl w:val="0"/>
          <w:numId w:val="23"/>
        </w:numPr>
      </w:pPr>
      <w:r w:rsidRPr="001036B4">
        <w:t>W = CTE Workforce Continuing Education</w:t>
      </w:r>
    </w:p>
    <w:p w14:paraId="46C50D0C" w14:textId="77777777" w:rsidR="00BF2259" w:rsidRPr="008227F3" w:rsidRDefault="00BF2259" w:rsidP="00486036">
      <w:pPr>
        <w:pStyle w:val="BodyText3"/>
      </w:pPr>
      <w:r w:rsidRPr="008227F3">
        <w:t>*GPA added value (i.e., “weights”) are set by NC’s Institutes of Higher Education per legislation and adopted in SBE Policy GRAD-009.</w:t>
      </w:r>
    </w:p>
    <w:p w14:paraId="1033918E" w14:textId="77777777" w:rsidR="008227F3" w:rsidRDefault="008227F3" w:rsidP="008227F3">
      <w:pPr>
        <w:pStyle w:val="Heading2"/>
        <w:sectPr w:rsidR="008227F3" w:rsidSect="00052912">
          <w:pgSz w:w="12240" w:h="15840"/>
          <w:pgMar w:top="1440" w:right="1440" w:bottom="1440" w:left="1440" w:header="720" w:footer="450" w:gutter="0"/>
          <w:cols w:space="720"/>
          <w:docGrid w:linePitch="360"/>
        </w:sectPr>
      </w:pPr>
    </w:p>
    <w:p w14:paraId="10926605" w14:textId="77777777" w:rsidR="00BF2259" w:rsidRPr="008227F3" w:rsidRDefault="00BF2259" w:rsidP="008227F3">
      <w:pPr>
        <w:pStyle w:val="Heading2"/>
      </w:pPr>
      <w:bookmarkStart w:id="10" w:name="_Toc95484110"/>
      <w:bookmarkStart w:id="11" w:name="_Toc133134795"/>
      <w:r w:rsidRPr="008227F3">
        <w:t>SIXTH Digit</w:t>
      </w:r>
      <w:bookmarkEnd w:id="10"/>
      <w:bookmarkEnd w:id="11"/>
    </w:p>
    <w:p w14:paraId="221E96F8" w14:textId="327AD709" w:rsidR="00BF2259" w:rsidRPr="007A765C" w:rsidRDefault="00BF2259" w:rsidP="007A765C">
      <w:pPr>
        <w:pStyle w:val="BodyText"/>
      </w:pPr>
      <w:r w:rsidRPr="007A765C">
        <w:t xml:space="preserve">The </w:t>
      </w:r>
      <w:r w:rsidRPr="00274D51">
        <w:rPr>
          <w:b/>
        </w:rPr>
        <w:t>sixth digit</w:t>
      </w:r>
      <w:r w:rsidRPr="007A765C">
        <w:t xml:space="preserve"> indicates the course’s current grade span (elementary, middle, or high).</w:t>
      </w:r>
    </w:p>
    <w:tbl>
      <w:tblPr>
        <w:tblStyle w:val="DPIBlueHeaderRow"/>
        <w:tblW w:w="3330" w:type="dxa"/>
        <w:jc w:val="center"/>
        <w:tblLayout w:type="fixed"/>
        <w:tblLook w:val="0000" w:firstRow="0" w:lastRow="0" w:firstColumn="0" w:lastColumn="0" w:noHBand="0" w:noVBand="0"/>
      </w:tblPr>
      <w:tblGrid>
        <w:gridCol w:w="465"/>
        <w:gridCol w:w="720"/>
        <w:gridCol w:w="2145"/>
      </w:tblGrid>
      <w:tr w:rsidR="00BF2259" w:rsidRPr="007A765C" w14:paraId="11571249" w14:textId="77777777" w:rsidTr="00486036">
        <w:trPr>
          <w:jc w:val="center"/>
        </w:trPr>
        <w:tc>
          <w:tcPr>
            <w:tcW w:w="465" w:type="dxa"/>
          </w:tcPr>
          <w:p w14:paraId="0A92720D" w14:textId="77777777" w:rsidR="00BF2259" w:rsidRPr="007A765C" w:rsidRDefault="00BF2259" w:rsidP="007A765C">
            <w:pPr>
              <w:pStyle w:val="BodyText"/>
            </w:pPr>
            <w:r w:rsidRPr="007A765C">
              <w:t>P</w:t>
            </w:r>
          </w:p>
        </w:tc>
        <w:tc>
          <w:tcPr>
            <w:tcW w:w="720" w:type="dxa"/>
          </w:tcPr>
          <w:p w14:paraId="2F2E1AEA" w14:textId="77777777" w:rsidR="00BF2259" w:rsidRPr="007A765C" w:rsidRDefault="00BF2259" w:rsidP="00486036">
            <w:pPr>
              <w:pStyle w:val="BodyText"/>
              <w:jc w:val="center"/>
            </w:pPr>
            <w:r w:rsidRPr="007A765C">
              <w:t>=</w:t>
            </w:r>
          </w:p>
        </w:tc>
        <w:tc>
          <w:tcPr>
            <w:tcW w:w="2145" w:type="dxa"/>
          </w:tcPr>
          <w:p w14:paraId="16CB53B5" w14:textId="77777777" w:rsidR="00BF2259" w:rsidRPr="007A765C" w:rsidRDefault="00BF2259" w:rsidP="007A765C">
            <w:pPr>
              <w:pStyle w:val="BodyText"/>
            </w:pPr>
            <w:r w:rsidRPr="007A765C">
              <w:t>Pre-K</w:t>
            </w:r>
          </w:p>
        </w:tc>
      </w:tr>
      <w:tr w:rsidR="00BF2259" w:rsidRPr="007A765C" w14:paraId="03926351" w14:textId="77777777" w:rsidTr="00486036">
        <w:trPr>
          <w:trHeight w:val="269"/>
          <w:jc w:val="center"/>
        </w:trPr>
        <w:tc>
          <w:tcPr>
            <w:tcW w:w="465" w:type="dxa"/>
          </w:tcPr>
          <w:p w14:paraId="54653197" w14:textId="77777777" w:rsidR="00BF2259" w:rsidRPr="007A765C" w:rsidRDefault="00BF2259" w:rsidP="007A765C">
            <w:pPr>
              <w:pStyle w:val="BodyText"/>
            </w:pPr>
            <w:r w:rsidRPr="007A765C">
              <w:t>X</w:t>
            </w:r>
          </w:p>
        </w:tc>
        <w:tc>
          <w:tcPr>
            <w:tcW w:w="720" w:type="dxa"/>
          </w:tcPr>
          <w:p w14:paraId="492C5B1A" w14:textId="77777777" w:rsidR="00BF2259" w:rsidRPr="007A765C" w:rsidRDefault="00BF2259" w:rsidP="00486036">
            <w:pPr>
              <w:pStyle w:val="BodyText"/>
              <w:jc w:val="center"/>
            </w:pPr>
            <w:r w:rsidRPr="007A765C">
              <w:t>=</w:t>
            </w:r>
          </w:p>
        </w:tc>
        <w:tc>
          <w:tcPr>
            <w:tcW w:w="2145" w:type="dxa"/>
          </w:tcPr>
          <w:p w14:paraId="45AFC7D7" w14:textId="77777777" w:rsidR="00BF2259" w:rsidRPr="007A765C" w:rsidRDefault="00BF2259" w:rsidP="007A765C">
            <w:pPr>
              <w:pStyle w:val="BodyText"/>
            </w:pPr>
            <w:r w:rsidRPr="007A765C">
              <w:t>Grades 9-12</w:t>
            </w:r>
          </w:p>
        </w:tc>
      </w:tr>
      <w:tr w:rsidR="00BF2259" w:rsidRPr="007A765C" w14:paraId="68DF10A1" w14:textId="77777777" w:rsidTr="00486036">
        <w:trPr>
          <w:trHeight w:val="268"/>
          <w:jc w:val="center"/>
        </w:trPr>
        <w:tc>
          <w:tcPr>
            <w:tcW w:w="465" w:type="dxa"/>
          </w:tcPr>
          <w:p w14:paraId="21F8D698" w14:textId="77777777" w:rsidR="00BF2259" w:rsidRPr="007A765C" w:rsidRDefault="00BF2259" w:rsidP="007A765C">
            <w:pPr>
              <w:pStyle w:val="BodyText"/>
            </w:pPr>
            <w:r w:rsidRPr="007A765C">
              <w:t>Y</w:t>
            </w:r>
          </w:p>
        </w:tc>
        <w:tc>
          <w:tcPr>
            <w:tcW w:w="720" w:type="dxa"/>
          </w:tcPr>
          <w:p w14:paraId="624D5996" w14:textId="77777777" w:rsidR="00BF2259" w:rsidRPr="007A765C" w:rsidRDefault="00BF2259" w:rsidP="00486036">
            <w:pPr>
              <w:pStyle w:val="BodyText"/>
              <w:jc w:val="center"/>
            </w:pPr>
            <w:r w:rsidRPr="007A765C">
              <w:t>=</w:t>
            </w:r>
          </w:p>
        </w:tc>
        <w:tc>
          <w:tcPr>
            <w:tcW w:w="2145" w:type="dxa"/>
          </w:tcPr>
          <w:p w14:paraId="4C72BD90" w14:textId="77777777" w:rsidR="00BF2259" w:rsidRPr="007A765C" w:rsidRDefault="00BF2259" w:rsidP="007A765C">
            <w:pPr>
              <w:pStyle w:val="BodyText"/>
            </w:pPr>
            <w:r w:rsidRPr="007A765C">
              <w:t>Grades 6-8</w:t>
            </w:r>
          </w:p>
        </w:tc>
      </w:tr>
      <w:tr w:rsidR="00BF2259" w:rsidRPr="007A765C" w14:paraId="607DB582" w14:textId="77777777" w:rsidTr="00486036">
        <w:trPr>
          <w:trHeight w:val="268"/>
          <w:jc w:val="center"/>
        </w:trPr>
        <w:tc>
          <w:tcPr>
            <w:tcW w:w="465" w:type="dxa"/>
          </w:tcPr>
          <w:p w14:paraId="508DF017" w14:textId="77777777" w:rsidR="00BF2259" w:rsidRPr="007A765C" w:rsidRDefault="00BF2259" w:rsidP="007A765C">
            <w:pPr>
              <w:pStyle w:val="BodyText"/>
            </w:pPr>
            <w:r w:rsidRPr="007A765C">
              <w:t>Z</w:t>
            </w:r>
          </w:p>
        </w:tc>
        <w:tc>
          <w:tcPr>
            <w:tcW w:w="720" w:type="dxa"/>
          </w:tcPr>
          <w:p w14:paraId="70408901" w14:textId="77777777" w:rsidR="00BF2259" w:rsidRPr="007A765C" w:rsidRDefault="00BF2259" w:rsidP="00486036">
            <w:pPr>
              <w:pStyle w:val="BodyText"/>
              <w:jc w:val="center"/>
            </w:pPr>
            <w:r w:rsidRPr="007A765C">
              <w:t>=</w:t>
            </w:r>
          </w:p>
        </w:tc>
        <w:tc>
          <w:tcPr>
            <w:tcW w:w="2145" w:type="dxa"/>
          </w:tcPr>
          <w:p w14:paraId="76D4E5B8" w14:textId="77777777" w:rsidR="00BF2259" w:rsidRPr="007A765C" w:rsidRDefault="00BF2259" w:rsidP="007A765C">
            <w:pPr>
              <w:pStyle w:val="BodyText"/>
            </w:pPr>
            <w:r w:rsidRPr="007A765C">
              <w:t>Grades K-5</w:t>
            </w:r>
          </w:p>
        </w:tc>
      </w:tr>
    </w:tbl>
    <w:p w14:paraId="45446D80" w14:textId="77777777" w:rsidR="00486036" w:rsidRDefault="00486036" w:rsidP="007A765C">
      <w:pPr>
        <w:pStyle w:val="BodyText"/>
      </w:pPr>
    </w:p>
    <w:p w14:paraId="61EAF760" w14:textId="2D9842B9" w:rsidR="00BF2259" w:rsidRPr="007A765C" w:rsidRDefault="00BF2259" w:rsidP="007A765C">
      <w:pPr>
        <w:pStyle w:val="BodyText"/>
      </w:pPr>
      <w:r w:rsidRPr="007A765C">
        <w:t>Note: When a high school course is being taught at the middle school for credit towards high school graduation, the first four digits will be the high school subject course, and a Y will be in the sixth digit to indicate that a middle school student is taking the high school course.</w:t>
      </w:r>
    </w:p>
    <w:p w14:paraId="34BC5A0E" w14:textId="77777777" w:rsidR="007A765C" w:rsidRDefault="007A765C" w:rsidP="007A765C">
      <w:pPr>
        <w:pStyle w:val="Heading2"/>
        <w:sectPr w:rsidR="007A765C" w:rsidSect="00052912">
          <w:type w:val="continuous"/>
          <w:pgSz w:w="12240" w:h="15840"/>
          <w:pgMar w:top="1440" w:right="1440" w:bottom="1440" w:left="1440" w:header="720" w:footer="450" w:gutter="0"/>
          <w:cols w:space="720"/>
          <w:docGrid w:linePitch="360"/>
        </w:sectPr>
      </w:pPr>
    </w:p>
    <w:p w14:paraId="0E211264" w14:textId="77777777" w:rsidR="00BF2259" w:rsidRPr="007A765C" w:rsidRDefault="00BF2259" w:rsidP="007A765C">
      <w:pPr>
        <w:pStyle w:val="Heading2"/>
      </w:pPr>
      <w:bookmarkStart w:id="12" w:name="_Toc95484111"/>
      <w:bookmarkStart w:id="13" w:name="_Toc133134796"/>
      <w:r w:rsidRPr="007A765C">
        <w:t>SEVENTH Digit</w:t>
      </w:r>
      <w:bookmarkEnd w:id="12"/>
      <w:bookmarkEnd w:id="13"/>
    </w:p>
    <w:p w14:paraId="25CB4B1D" w14:textId="77777777" w:rsidR="00BF2259" w:rsidRDefault="00BF2259" w:rsidP="00D94A0A">
      <w:pPr>
        <w:pStyle w:val="BodyText"/>
      </w:pPr>
      <w:r>
        <w:t xml:space="preserve">The </w:t>
      </w:r>
      <w:r w:rsidRPr="00274D51">
        <w:rPr>
          <w:b/>
        </w:rPr>
        <w:t>seventh digit</w:t>
      </w:r>
      <w:r>
        <w:rPr>
          <w:b/>
        </w:rPr>
        <w:t xml:space="preserve"> </w:t>
      </w:r>
      <w:r>
        <w:t>indicates various course sequence information.</w:t>
      </w:r>
    </w:p>
    <w:p w14:paraId="030D67A3" w14:textId="0194B0CE" w:rsidR="00BF2259" w:rsidRPr="00296E45" w:rsidRDefault="00296E45" w:rsidP="00296E45">
      <w:pPr>
        <w:pStyle w:val="BodyText"/>
        <w:numPr>
          <w:ilvl w:val="0"/>
          <w:numId w:val="3"/>
        </w:numPr>
      </w:pPr>
      <w:r w:rsidRPr="00296E45">
        <w:t>A World Language course such as Spanish I may be taught in middle school for high school credit and conducted over two years to cover the material – 11412YA for Spanish I (Part A) and 11412YB for Spanish I (Part B). Both would be required to receive credit for the Spanish I course on the high school transcript.</w:t>
      </w:r>
    </w:p>
    <w:p w14:paraId="344D925C" w14:textId="4BF3C94D" w:rsidR="00BF2259" w:rsidRDefault="00BF2259" w:rsidP="00A64BCA">
      <w:pPr>
        <w:pStyle w:val="BodyText"/>
        <w:numPr>
          <w:ilvl w:val="0"/>
          <w:numId w:val="3"/>
        </w:numPr>
      </w:pPr>
      <w:r>
        <w:t>A three-course sequence for the CTE Modern Plumbing Part A; Modern Plumbing Part B; Modern Plumbing Part C courses. Each course may be taken and awarded credit individually without completing all three.</w:t>
      </w:r>
    </w:p>
    <w:p w14:paraId="1EF4AB78" w14:textId="4F9A1131" w:rsidR="00BF2259" w:rsidRDefault="00296E45" w:rsidP="002B7803">
      <w:pPr>
        <w:pStyle w:val="BodyText"/>
        <w:numPr>
          <w:ilvl w:val="0"/>
          <w:numId w:val="3"/>
        </w:numPr>
      </w:pPr>
      <w:r>
        <w:t xml:space="preserve">A World Language course at the elementary school (ES) or middle school (MS) level that meets for 90 minutes a week or more builds proficiency in the language. Student proficiency outcomes are outlined based on the number of years of study in a K-8 language program </w:t>
      </w:r>
      <w:r>
        <w:lastRenderedPageBreak/>
        <w:t>where the language is taught as a separate subject, such as ES French 11002Z1. The seventh digit, in this case, indicates the number of years of study.</w:t>
      </w:r>
    </w:p>
    <w:p w14:paraId="2B62CF1F" w14:textId="3D01C896" w:rsidR="00BF2259" w:rsidRDefault="00296E45" w:rsidP="003C2532">
      <w:pPr>
        <w:pStyle w:val="BodyText"/>
        <w:numPr>
          <w:ilvl w:val="0"/>
          <w:numId w:val="3"/>
        </w:numPr>
      </w:pPr>
      <w:r w:rsidRPr="00296E45">
        <w:t>Dual Language/Immersion (DL/I) courses and their student proficiency outcomes are outlined by grade span, and the seventh digit is used to indicate the grade level, such as Grade 3 Chinese DL/I Literacy 11312Z3.</w:t>
      </w:r>
    </w:p>
    <w:p w14:paraId="38D7A66D" w14:textId="77777777" w:rsidR="007A765C" w:rsidRDefault="007A765C" w:rsidP="007A765C">
      <w:pPr>
        <w:pStyle w:val="Heading2"/>
        <w:sectPr w:rsidR="007A765C" w:rsidSect="00052912">
          <w:type w:val="continuous"/>
          <w:pgSz w:w="12240" w:h="15840"/>
          <w:pgMar w:top="1440" w:right="1440" w:bottom="1440" w:left="1440" w:header="720" w:footer="450" w:gutter="0"/>
          <w:cols w:space="720"/>
          <w:docGrid w:linePitch="360"/>
        </w:sectPr>
      </w:pPr>
    </w:p>
    <w:p w14:paraId="08B09867" w14:textId="77777777" w:rsidR="00BF2259" w:rsidRDefault="00BF2259" w:rsidP="007A765C">
      <w:pPr>
        <w:pStyle w:val="Heading2"/>
      </w:pPr>
      <w:bookmarkStart w:id="14" w:name="_Toc95484112"/>
      <w:bookmarkStart w:id="15" w:name="_Toc133134797"/>
      <w:r>
        <w:t>EIGHTH through TENTH Digits</w:t>
      </w:r>
      <w:bookmarkEnd w:id="14"/>
      <w:bookmarkEnd w:id="15"/>
    </w:p>
    <w:p w14:paraId="3F1BB4CA" w14:textId="541E980F" w:rsidR="00BF2259" w:rsidRDefault="00BF2259" w:rsidP="00D94A0A">
      <w:pPr>
        <w:pStyle w:val="BodyText"/>
      </w:pPr>
      <w:r>
        <w:t xml:space="preserve">The </w:t>
      </w:r>
      <w:r w:rsidRPr="00274D51">
        <w:rPr>
          <w:b/>
        </w:rPr>
        <w:t>eighth through tenth digits</w:t>
      </w:r>
      <w:r>
        <w:rPr>
          <w:b/>
        </w:rPr>
        <w:t xml:space="preserve"> </w:t>
      </w:r>
      <w:r>
        <w:t>are for PSU use to specialize or differentiate courses for local needs.</w:t>
      </w:r>
    </w:p>
    <w:p w14:paraId="24F390B6" w14:textId="77777777" w:rsidR="00BF2259" w:rsidRPr="007A765C" w:rsidRDefault="00BF2259" w:rsidP="007A765C">
      <w:pPr>
        <w:pStyle w:val="Heading3"/>
      </w:pPr>
      <w:bookmarkStart w:id="16" w:name="_Toc95484113"/>
      <w:bookmarkStart w:id="17" w:name="_Toc133134798"/>
      <w:r w:rsidRPr="007A765C">
        <w:t>LOCAL COURSE EXTENSIONS (8TH – 10TH DIGIT)</w:t>
      </w:r>
      <w:bookmarkEnd w:id="16"/>
      <w:bookmarkEnd w:id="17"/>
    </w:p>
    <w:p w14:paraId="2F035C1A" w14:textId="77777777" w:rsidR="00BF2259" w:rsidRPr="007A765C" w:rsidRDefault="00BF2259" w:rsidP="007A765C">
      <w:pPr>
        <w:pStyle w:val="Heading4"/>
      </w:pPr>
      <w:bookmarkStart w:id="18" w:name="_Toc95484114"/>
      <w:bookmarkStart w:id="19" w:name="_Toc133134799"/>
      <w:r w:rsidRPr="007A765C">
        <w:t>Scheduling Credit Recovery</w:t>
      </w:r>
      <w:bookmarkEnd w:id="18"/>
      <w:bookmarkEnd w:id="19"/>
    </w:p>
    <w:p w14:paraId="2EF11DF3" w14:textId="77777777" w:rsidR="00BF2259" w:rsidRDefault="00BF2259" w:rsidP="00A64BCA">
      <w:pPr>
        <w:pStyle w:val="BodyText"/>
        <w:numPr>
          <w:ilvl w:val="0"/>
          <w:numId w:val="4"/>
        </w:numPr>
      </w:pPr>
      <w:r>
        <w:t>Credit Recovery courses with an available State course code must be scheduled with that code and the local extension “XR.” For example, use 10212X0XR for English I.</w:t>
      </w:r>
    </w:p>
    <w:p w14:paraId="7316B835" w14:textId="77777777" w:rsidR="00BF2259" w:rsidRDefault="00BF2259" w:rsidP="00A64BCA">
      <w:pPr>
        <w:pStyle w:val="BodyText"/>
        <w:numPr>
          <w:ilvl w:val="0"/>
          <w:numId w:val="4"/>
        </w:numPr>
      </w:pPr>
      <w:r>
        <w:t>Credit Recovery courses that do not have an available State course code should use the following course code only for the current semester in which the course is scheduled:</w:t>
      </w:r>
    </w:p>
    <w:p w14:paraId="49A5CDA7" w14:textId="77777777" w:rsidR="00BF2259" w:rsidRDefault="00BF2259" w:rsidP="00A64BCA">
      <w:pPr>
        <w:pStyle w:val="BodyText"/>
        <w:numPr>
          <w:ilvl w:val="1"/>
          <w:numId w:val="4"/>
        </w:numPr>
      </w:pPr>
      <w:r>
        <w:t>96162X0(</w:t>
      </w:r>
      <w:r>
        <w:rPr>
          <w:b/>
          <w:u w:val="single"/>
        </w:rPr>
        <w:t>XR</w:t>
      </w:r>
      <w:r>
        <w:t>)</w:t>
      </w:r>
      <w:r>
        <w:tab/>
        <w:t>“Credit Recovery Prev. Grad. Req. Course”</w:t>
      </w:r>
    </w:p>
    <w:p w14:paraId="78CF5801" w14:textId="77777777" w:rsidR="00BF2259" w:rsidRDefault="00BF2259" w:rsidP="00A64BCA">
      <w:pPr>
        <w:pStyle w:val="BodyText"/>
        <w:numPr>
          <w:ilvl w:val="2"/>
          <w:numId w:val="4"/>
        </w:numPr>
      </w:pPr>
      <w:r>
        <w:t>The local extension “XR” must still be used with this course code</w:t>
      </w:r>
    </w:p>
    <w:p w14:paraId="4570247C" w14:textId="77777777" w:rsidR="00BF2259" w:rsidRDefault="00BF2259" w:rsidP="00A64BCA">
      <w:pPr>
        <w:pStyle w:val="BodyText"/>
        <w:numPr>
          <w:ilvl w:val="2"/>
          <w:numId w:val="4"/>
        </w:numPr>
      </w:pPr>
      <w:r>
        <w:t>The Section Credit Recovery attribute must be indicated by selecting “Yes”</w:t>
      </w:r>
    </w:p>
    <w:p w14:paraId="7A348847" w14:textId="77777777" w:rsidR="00BF2259" w:rsidRDefault="00BF2259" w:rsidP="00A64BCA">
      <w:pPr>
        <w:pStyle w:val="BodyText"/>
        <w:numPr>
          <w:ilvl w:val="2"/>
          <w:numId w:val="4"/>
        </w:numPr>
      </w:pPr>
      <w:r>
        <w:t>The name of the original course should be used in the “Course Name” field</w:t>
      </w:r>
    </w:p>
    <w:p w14:paraId="4C5D06D3" w14:textId="7896FC32" w:rsidR="00BF2259" w:rsidRDefault="00BF2259" w:rsidP="00A64BCA">
      <w:pPr>
        <w:pStyle w:val="BodyText"/>
        <w:numPr>
          <w:ilvl w:val="2"/>
          <w:numId w:val="4"/>
        </w:numPr>
      </w:pPr>
      <w:r>
        <w:t xml:space="preserve">The grade of pass (P) or fail (F) must be manually entered into the student’s historical grades using the </w:t>
      </w:r>
      <w:r>
        <w:rPr>
          <w:i/>
        </w:rPr>
        <w:t xml:space="preserve">original </w:t>
      </w:r>
      <w:r>
        <w:t>course code with the extension “XR” (this will allow the use of course codes that are now closed by the State (e.g., U.S. History)</w:t>
      </w:r>
      <w:r w:rsidR="00336CBA">
        <w:t xml:space="preserve"> </w:t>
      </w:r>
      <w:r>
        <w:t>**</w:t>
      </w:r>
    </w:p>
    <w:p w14:paraId="320A7060" w14:textId="392EC66C" w:rsidR="00BF2259" w:rsidRPr="007A765C" w:rsidRDefault="00BF2259" w:rsidP="00A64BCA">
      <w:pPr>
        <w:pStyle w:val="BodyText"/>
        <w:numPr>
          <w:ilvl w:val="2"/>
          <w:numId w:val="4"/>
        </w:numPr>
      </w:pPr>
      <w:r>
        <w:t>The generic Credit Recovery scheduling course code (96162X0) will not appear on the student’s transcript; it is excluded from storing final grades. This information must be manually entered into the student’s historical grades using the correct/original course code after the P/F is determined.</w:t>
      </w:r>
    </w:p>
    <w:p w14:paraId="527EEBE9" w14:textId="77777777" w:rsidR="007A765C" w:rsidRDefault="007A765C" w:rsidP="00BF2259">
      <w:pPr>
        <w:pStyle w:val="Heading2"/>
        <w:sectPr w:rsidR="007A765C" w:rsidSect="00052912">
          <w:type w:val="continuous"/>
          <w:pgSz w:w="12240" w:h="15840"/>
          <w:pgMar w:top="1440" w:right="1440" w:bottom="1440" w:left="1440" w:header="720" w:footer="450" w:gutter="0"/>
          <w:cols w:space="720"/>
          <w:docGrid w:linePitch="360"/>
        </w:sectPr>
      </w:pPr>
      <w:bookmarkStart w:id="20" w:name="_Toc95465800"/>
    </w:p>
    <w:p w14:paraId="5585E55F" w14:textId="1A706948" w:rsidR="00BF2259" w:rsidRPr="007A765C" w:rsidRDefault="007A765C" w:rsidP="007A765C">
      <w:pPr>
        <w:pStyle w:val="Heading1"/>
      </w:pPr>
      <w:bookmarkStart w:id="21" w:name="_Toc133134800"/>
      <w:bookmarkEnd w:id="20"/>
      <w:r w:rsidRPr="007A765C">
        <w:lastRenderedPageBreak/>
        <w:t>Accountability</w:t>
      </w:r>
      <w:bookmarkEnd w:id="21"/>
    </w:p>
    <w:p w14:paraId="65B5BEF0" w14:textId="4C4F0577" w:rsidR="00BF2259" w:rsidRDefault="00BF2259" w:rsidP="007A765C">
      <w:pPr>
        <w:pStyle w:val="BodyText"/>
      </w:pPr>
      <w:r w:rsidRPr="00661B16">
        <w:t>State and federal assessments (</w:t>
      </w:r>
      <w:r w:rsidR="00336CBA" w:rsidRPr="00661B16">
        <w:t>e.g.,</w:t>
      </w:r>
      <w:r w:rsidRPr="00661B16">
        <w:t xml:space="preserve"> EOCs) are assigned by student enrollment in select course codes. The NCDPI’s Testing and School Accountability website provides further information on the state and federal assessments.</w:t>
      </w:r>
    </w:p>
    <w:p w14:paraId="73B5B3C6" w14:textId="77777777" w:rsidR="007A765C" w:rsidRDefault="007A765C" w:rsidP="007A765C">
      <w:pPr>
        <w:pStyle w:val="Heading1"/>
        <w:sectPr w:rsidR="007A765C" w:rsidSect="00052912">
          <w:pgSz w:w="12240" w:h="15840"/>
          <w:pgMar w:top="1440" w:right="1440" w:bottom="1440" w:left="1440" w:header="720" w:footer="450" w:gutter="0"/>
          <w:cols w:space="720"/>
          <w:docGrid w:linePitch="360"/>
        </w:sectPr>
      </w:pPr>
    </w:p>
    <w:p w14:paraId="0E748A10" w14:textId="11729473" w:rsidR="007A765C" w:rsidRPr="007A765C" w:rsidRDefault="007A765C" w:rsidP="007A765C">
      <w:pPr>
        <w:pStyle w:val="Heading1"/>
        <w:rPr>
          <w:rFonts w:cstheme="minorBidi"/>
          <w:i/>
          <w:color w:val="auto"/>
          <w:sz w:val="21"/>
          <w:szCs w:val="22"/>
        </w:rPr>
      </w:pPr>
      <w:bookmarkStart w:id="22" w:name="_Toc133134801"/>
      <w:r>
        <w:t>Advanced Placement (AP)</w:t>
      </w:r>
      <w:bookmarkEnd w:id="22"/>
    </w:p>
    <w:p w14:paraId="075D46FC" w14:textId="1CBEB562" w:rsidR="00BF2259" w:rsidRPr="007A765C" w:rsidRDefault="00BF2259" w:rsidP="007A765C">
      <w:pPr>
        <w:pStyle w:val="BodyText"/>
      </w:pPr>
      <w:r w:rsidRPr="007A765C">
        <w:t xml:space="preserve">The College Board defines Advanced Placement (AP) courses as “rigorous, college-level classes in a variety of subjects that give students the opportunity to earn college credit while in high school by scoring a 3 or higher (5-point scale) on the AP exam associated with that course.” Advanced Placement (AP) is a program in the United States and Canada created by the College Board, which offers college-level curricula and examinations to high school students. American colleges and universities may grant placement and course credit to students who obtain high scores on the examinations. </w:t>
      </w:r>
    </w:p>
    <w:p w14:paraId="2F084B71" w14:textId="5B412D38" w:rsidR="00BF2259" w:rsidRPr="007A765C" w:rsidRDefault="00BF2259" w:rsidP="007A765C">
      <w:pPr>
        <w:pStyle w:val="BodyText"/>
      </w:pPr>
      <w:r w:rsidRPr="007A765C">
        <w:t>Advanced Placement courses are designed to fulfill one credit per student per course. An AP course code should not be used in one semester and repeated in another, as one semester course earns a student a full credit for the course.</w:t>
      </w:r>
    </w:p>
    <w:p w14:paraId="7D313849" w14:textId="2D9A4950" w:rsidR="00BF2259" w:rsidRPr="007A765C" w:rsidRDefault="00BF2259" w:rsidP="0038022D">
      <w:r w:rsidRPr="007A765C">
        <w:t xml:space="preserve">The University of North Carolina System has created a uniform AP credit acceptance policy whereby students who earn a score of 3 or higher on their AP </w:t>
      </w:r>
      <w:r w:rsidRPr="0038022D">
        <w:t xml:space="preserve">exams will receive credit from </w:t>
      </w:r>
      <w:proofErr w:type="gramStart"/>
      <w:r w:rsidRPr="0038022D">
        <w:t>all of</w:t>
      </w:r>
      <w:proofErr w:type="gramEnd"/>
      <w:r w:rsidRPr="0038022D">
        <w:t xml:space="preserve"> the 1</w:t>
      </w:r>
      <w:r w:rsidR="00293EEB">
        <w:t>7</w:t>
      </w:r>
      <w:r w:rsidRPr="0038022D">
        <w:t xml:space="preserve"> universities within the System. </w:t>
      </w:r>
    </w:p>
    <w:p w14:paraId="6449390F" w14:textId="77777777" w:rsidR="00BF2259" w:rsidRPr="007A765C" w:rsidRDefault="00BF2259" w:rsidP="007A765C">
      <w:pPr>
        <w:pStyle w:val="BodyText"/>
      </w:pPr>
      <w:r w:rsidRPr="007A765C">
        <w:t xml:space="preserve">Note: </w:t>
      </w:r>
      <w:hyperlink r:id="rId31">
        <w:r w:rsidRPr="00597DD4">
          <w:rPr>
            <w:rStyle w:val="Hyperlink"/>
          </w:rPr>
          <w:t>Advanced Placement (AP) Information</w:t>
        </w:r>
      </w:hyperlink>
    </w:p>
    <w:p w14:paraId="059F87B9" w14:textId="0740C666" w:rsidR="00BF2259" w:rsidRPr="00597DD4" w:rsidRDefault="00BF2259" w:rsidP="00597DD4">
      <w:pPr>
        <w:pStyle w:val="BodyText"/>
      </w:pPr>
      <w:r w:rsidRPr="007A765C">
        <w:t xml:space="preserve">Note: </w:t>
      </w:r>
      <w:hyperlink r:id="rId32">
        <w:r w:rsidRPr="00597DD4">
          <w:rPr>
            <w:rStyle w:val="Hyperlink"/>
          </w:rPr>
          <w:t>SBE Policy GRAD-008</w:t>
        </w:r>
      </w:hyperlink>
    </w:p>
    <w:p w14:paraId="6314969C" w14:textId="77777777" w:rsidR="00597DD4" w:rsidRDefault="00597DD4" w:rsidP="00597DD4">
      <w:pPr>
        <w:pStyle w:val="Heading1"/>
        <w:sectPr w:rsidR="00597DD4" w:rsidSect="00052912">
          <w:type w:val="continuous"/>
          <w:pgSz w:w="12240" w:h="15840"/>
          <w:pgMar w:top="1440" w:right="1440" w:bottom="1440" w:left="1440" w:header="720" w:footer="450" w:gutter="0"/>
          <w:cols w:space="720"/>
          <w:docGrid w:linePitch="360"/>
        </w:sectPr>
      </w:pPr>
    </w:p>
    <w:p w14:paraId="6553E904" w14:textId="5598D447" w:rsidR="00BF2259" w:rsidRPr="00597DD4" w:rsidRDefault="00597DD4" w:rsidP="00597DD4">
      <w:pPr>
        <w:pStyle w:val="Heading1"/>
      </w:pPr>
      <w:bookmarkStart w:id="23" w:name="_Toc133134802"/>
      <w:r>
        <w:t>Arts Education Course Manual</w:t>
      </w:r>
      <w:bookmarkEnd w:id="23"/>
    </w:p>
    <w:p w14:paraId="5F1F3391" w14:textId="3E7AFCD9" w:rsidR="00BF2259" w:rsidRPr="00C25BA4" w:rsidRDefault="00BF2259" w:rsidP="00597DD4">
      <w:pPr>
        <w:pStyle w:val="BodyText"/>
      </w:pPr>
      <w:r>
        <w:rPr>
          <w:bdr w:val="none" w:sz="0" w:space="0" w:color="auto" w:frame="1"/>
        </w:rPr>
        <w:t>The Arts Education Course Manual includes relevant</w:t>
      </w:r>
      <w:r w:rsidRPr="00C25BA4">
        <w:rPr>
          <w:bdr w:val="none" w:sz="0" w:space="0" w:color="auto" w:frame="1"/>
        </w:rPr>
        <w:t xml:space="preserve"> information pertaining to </w:t>
      </w:r>
      <w:r w:rsidRPr="00C25BA4">
        <w:rPr>
          <w:rStyle w:val="markdava1aoqq"/>
          <w:rFonts w:cs="Arial"/>
          <w:color w:val="000000"/>
          <w:bdr w:val="none" w:sz="0" w:space="0" w:color="auto" w:frame="1"/>
        </w:rPr>
        <w:t>course</w:t>
      </w:r>
      <w:r w:rsidRPr="00C25BA4">
        <w:rPr>
          <w:bdr w:val="none" w:sz="0" w:space="0" w:color="auto" w:frame="1"/>
        </w:rPr>
        <w:t>s in K-12 Dance, Music, Theatre Arts, and Visual Arts</w:t>
      </w:r>
      <w:r>
        <w:rPr>
          <w:bdr w:val="none" w:sz="0" w:space="0" w:color="auto" w:frame="1"/>
        </w:rPr>
        <w:t>. This document provides</w:t>
      </w:r>
      <w:r w:rsidRPr="00C25BA4">
        <w:rPr>
          <w:bdr w:val="none" w:sz="0" w:space="0" w:color="auto" w:frame="1"/>
        </w:rPr>
        <w:t xml:space="preserve"> clarity around the unique proficiency-based Standard </w:t>
      </w:r>
      <w:r w:rsidRPr="00C25BA4">
        <w:rPr>
          <w:rStyle w:val="markdava1aoqq"/>
          <w:rFonts w:cs="Arial"/>
          <w:color w:val="000000"/>
          <w:bdr w:val="none" w:sz="0" w:space="0" w:color="auto" w:frame="1"/>
        </w:rPr>
        <w:t>Course</w:t>
      </w:r>
      <w:r w:rsidRPr="00C25BA4">
        <w:rPr>
          <w:bdr w:val="none" w:sz="0" w:space="0" w:color="auto" w:frame="1"/>
        </w:rPr>
        <w:t xml:space="preserve"> of Study in the Arts. </w:t>
      </w:r>
      <w:r w:rsidR="0038022D">
        <w:rPr>
          <w:bdr w:val="none" w:sz="0" w:space="0" w:color="auto" w:frame="1"/>
        </w:rPr>
        <w:t>To</w:t>
      </w:r>
      <w:r w:rsidRPr="00C25BA4">
        <w:rPr>
          <w:bdr w:val="none" w:sz="0" w:space="0" w:color="auto" w:frame="1"/>
        </w:rPr>
        <w:t xml:space="preserve"> properly understand the </w:t>
      </w:r>
      <w:r w:rsidRPr="00C25BA4">
        <w:rPr>
          <w:rStyle w:val="markdava1aoqq"/>
          <w:rFonts w:cs="Arial"/>
          <w:color w:val="000000"/>
          <w:bdr w:val="none" w:sz="0" w:space="0" w:color="auto" w:frame="1"/>
        </w:rPr>
        <w:t>course</w:t>
      </w:r>
      <w:r w:rsidRPr="00C25BA4">
        <w:rPr>
          <w:bdr w:val="none" w:sz="0" w:space="0" w:color="auto" w:frame="1"/>
        </w:rPr>
        <w:t> coding structure, an understanding of proficiency levels and the suggested </w:t>
      </w:r>
      <w:r w:rsidRPr="00C25BA4">
        <w:rPr>
          <w:rStyle w:val="markdava1aoqq"/>
          <w:rFonts w:cs="Arial"/>
          <w:color w:val="000000"/>
          <w:bdr w:val="none" w:sz="0" w:space="0" w:color="auto" w:frame="1"/>
        </w:rPr>
        <w:t>course</w:t>
      </w:r>
      <w:r w:rsidRPr="00C25BA4">
        <w:rPr>
          <w:bdr w:val="none" w:sz="0" w:space="0" w:color="auto" w:frame="1"/>
        </w:rPr>
        <w:t> progression is also necessary. </w:t>
      </w:r>
    </w:p>
    <w:p w14:paraId="4B0A17D8" w14:textId="77777777" w:rsidR="00BF2259" w:rsidRPr="00C25BA4" w:rsidRDefault="00BF2259" w:rsidP="00597DD4">
      <w:pPr>
        <w:pStyle w:val="BodyText"/>
      </w:pPr>
      <w:r w:rsidRPr="00C25BA4">
        <w:rPr>
          <w:bdr w:val="none" w:sz="0" w:space="0" w:color="auto" w:frame="1"/>
        </w:rPr>
        <w:t>The content is presented in four sections:</w:t>
      </w:r>
    </w:p>
    <w:p w14:paraId="5D418EF6" w14:textId="77777777" w:rsidR="00BF2259" w:rsidRPr="00C25BA4" w:rsidRDefault="00BF2259" w:rsidP="00A64BCA">
      <w:pPr>
        <w:pStyle w:val="BodyText"/>
        <w:numPr>
          <w:ilvl w:val="0"/>
          <w:numId w:val="5"/>
        </w:numPr>
      </w:pPr>
      <w:r w:rsidRPr="00C25BA4">
        <w:rPr>
          <w:rStyle w:val="markdava1aoqq"/>
          <w:rFonts w:cs="Arial"/>
          <w:b/>
          <w:bCs/>
          <w:color w:val="000000"/>
          <w:bdr w:val="none" w:sz="0" w:space="0" w:color="auto" w:frame="1"/>
        </w:rPr>
        <w:t>Course</w:t>
      </w:r>
      <w:r w:rsidRPr="00C25BA4">
        <w:rPr>
          <w:b/>
          <w:bCs/>
          <w:bdr w:val="none" w:sz="0" w:space="0" w:color="auto" w:frame="1"/>
        </w:rPr>
        <w:t> </w:t>
      </w:r>
      <w:r w:rsidRPr="00C25BA4">
        <w:rPr>
          <w:rStyle w:val="markchvb26e20"/>
          <w:rFonts w:cs="Arial"/>
          <w:b/>
          <w:bCs/>
          <w:color w:val="000000"/>
          <w:bdr w:val="none" w:sz="0" w:space="0" w:color="auto" w:frame="1"/>
        </w:rPr>
        <w:t>Code</w:t>
      </w:r>
      <w:r w:rsidRPr="00C25BA4">
        <w:rPr>
          <w:b/>
          <w:bCs/>
          <w:bdr w:val="none" w:sz="0" w:space="0" w:color="auto" w:frame="1"/>
        </w:rPr>
        <w:t>s</w:t>
      </w:r>
    </w:p>
    <w:p w14:paraId="371656DF" w14:textId="77777777" w:rsidR="00BF2259" w:rsidRPr="00C25BA4" w:rsidRDefault="00BF2259" w:rsidP="00A64BCA">
      <w:pPr>
        <w:pStyle w:val="BodyText"/>
        <w:numPr>
          <w:ilvl w:val="0"/>
          <w:numId w:val="5"/>
        </w:numPr>
      </w:pPr>
      <w:r w:rsidRPr="00C25BA4">
        <w:rPr>
          <w:b/>
          <w:bCs/>
          <w:bdr w:val="none" w:sz="0" w:space="0" w:color="auto" w:frame="1"/>
        </w:rPr>
        <w:t>Arts Education Licensure</w:t>
      </w:r>
    </w:p>
    <w:p w14:paraId="6F0F8B3D" w14:textId="77777777" w:rsidR="00BF2259" w:rsidRPr="00C25BA4" w:rsidRDefault="00BF2259" w:rsidP="00A64BCA">
      <w:pPr>
        <w:pStyle w:val="BodyText"/>
        <w:numPr>
          <w:ilvl w:val="0"/>
          <w:numId w:val="5"/>
        </w:numPr>
      </w:pPr>
      <w:r w:rsidRPr="00C25BA4">
        <w:rPr>
          <w:b/>
          <w:bCs/>
          <w:bdr w:val="none" w:sz="0" w:space="0" w:color="auto" w:frame="1"/>
        </w:rPr>
        <w:t>Suggested </w:t>
      </w:r>
      <w:r w:rsidRPr="00C25BA4">
        <w:rPr>
          <w:rStyle w:val="markdava1aoqq"/>
          <w:rFonts w:cs="Arial"/>
          <w:b/>
          <w:bCs/>
          <w:color w:val="000000"/>
          <w:bdr w:val="none" w:sz="0" w:space="0" w:color="auto" w:frame="1"/>
        </w:rPr>
        <w:t>Course</w:t>
      </w:r>
      <w:r w:rsidRPr="00C25BA4">
        <w:rPr>
          <w:b/>
          <w:bCs/>
          <w:bdr w:val="none" w:sz="0" w:space="0" w:color="auto" w:frame="1"/>
        </w:rPr>
        <w:t> Progression</w:t>
      </w:r>
    </w:p>
    <w:p w14:paraId="1E118FF2" w14:textId="1D729601" w:rsidR="00BF2259" w:rsidRPr="00597DD4" w:rsidRDefault="00BF2259" w:rsidP="00A64BCA">
      <w:pPr>
        <w:pStyle w:val="BodyText"/>
        <w:numPr>
          <w:ilvl w:val="0"/>
          <w:numId w:val="5"/>
        </w:numPr>
      </w:pPr>
      <w:r w:rsidRPr="00C25BA4">
        <w:rPr>
          <w:b/>
          <w:bCs/>
          <w:bdr w:val="none" w:sz="0" w:space="0" w:color="auto" w:frame="1"/>
        </w:rPr>
        <w:t>Arts Education Graduation Requirement</w:t>
      </w:r>
    </w:p>
    <w:p w14:paraId="2F663160" w14:textId="77777777" w:rsidR="00486036" w:rsidRDefault="00BF2259" w:rsidP="00486036">
      <w:pPr>
        <w:pStyle w:val="BodyText"/>
        <w:rPr>
          <w:rFonts w:ascii="Century Gothic" w:hAnsi="Century Gothic"/>
          <w:bCs/>
          <w:color w:val="4472C4" w:themeColor="accent1"/>
        </w:rPr>
      </w:pPr>
      <w:r w:rsidRPr="00597DD4">
        <w:rPr>
          <w:rFonts w:eastAsia="Arial"/>
          <w:bCs/>
        </w:rPr>
        <w:t>Note</w:t>
      </w:r>
      <w:r w:rsidR="00597DD4">
        <w:rPr>
          <w:rFonts w:eastAsia="Arial"/>
          <w:bCs/>
        </w:rPr>
        <w:t xml:space="preserve">: </w:t>
      </w:r>
      <w:hyperlink r:id="rId33" w:anchor="course-manual" w:history="1">
        <w:r w:rsidR="00597DD4">
          <w:rPr>
            <w:rStyle w:val="Hyperlink"/>
            <w:rFonts w:eastAsia="Arial" w:cs="Arial"/>
            <w:bCs/>
          </w:rPr>
          <w:t>NCDPI Arts Ed Course Manual</w:t>
        </w:r>
      </w:hyperlink>
      <w:bookmarkStart w:id="24" w:name="_Toc95465803"/>
    </w:p>
    <w:p w14:paraId="7E80F747" w14:textId="77777777" w:rsidR="00486036" w:rsidRDefault="00486036" w:rsidP="00486036">
      <w:pPr>
        <w:pStyle w:val="Heading1"/>
        <w:sectPr w:rsidR="00486036" w:rsidSect="00052912">
          <w:type w:val="continuous"/>
          <w:pgSz w:w="12240" w:h="15840"/>
          <w:pgMar w:top="1440" w:right="1440" w:bottom="1440" w:left="1440" w:header="720" w:footer="450" w:gutter="0"/>
          <w:cols w:space="720"/>
          <w:docGrid w:linePitch="360"/>
        </w:sectPr>
      </w:pPr>
    </w:p>
    <w:p w14:paraId="4BF56417" w14:textId="23091B39" w:rsidR="00597DD4" w:rsidRDefault="00BF2259" w:rsidP="00486036">
      <w:pPr>
        <w:pStyle w:val="Heading1"/>
      </w:pPr>
      <w:bookmarkStart w:id="25" w:name="_Toc133134803"/>
      <w:r>
        <w:lastRenderedPageBreak/>
        <w:t>Cambridge Assessment International Education (CIE)</w:t>
      </w:r>
      <w:bookmarkEnd w:id="24"/>
      <w:bookmarkEnd w:id="25"/>
    </w:p>
    <w:p w14:paraId="1E707BC0" w14:textId="77777777" w:rsidR="00597DD4" w:rsidRDefault="00BF2259" w:rsidP="00597DD4">
      <w:pPr>
        <w:pStyle w:val="BodyText"/>
      </w:pPr>
      <w:r w:rsidRPr="00C25BA4">
        <w:t>Cambridge Assessment International Education is the largest assessment and academic program in the world, and a part of the Cambridge University in the United Kingdom. With over 10,000 schools, 160 countries, and 40 governments utilizing their curriculum, they are recognized throughout the world. Over 700 universities and colleges accept their exam credits, and recently the University of North Carolina System created a policy that accepts all AS and A levels earned at a C or higher.</w:t>
      </w:r>
    </w:p>
    <w:p w14:paraId="01D88069" w14:textId="30AE436E" w:rsidR="00BF2259" w:rsidRPr="00597DD4" w:rsidRDefault="00BF2259" w:rsidP="00597DD4">
      <w:pPr>
        <w:pStyle w:val="BodyText"/>
        <w:rPr>
          <w:color w:val="023F73"/>
          <w:sz w:val="32"/>
          <w:szCs w:val="32"/>
        </w:rPr>
      </w:pPr>
      <w:r w:rsidRPr="00995C82">
        <w:rPr>
          <w:rFonts w:eastAsia="Arial"/>
        </w:rPr>
        <w:t xml:space="preserve">Note: </w:t>
      </w:r>
      <w:hyperlink r:id="rId34">
        <w:r w:rsidRPr="00995C82">
          <w:rPr>
            <w:rFonts w:eastAsia="Arial"/>
            <w:color w:val="4472C4" w:themeColor="accent1"/>
            <w:u w:val="single"/>
          </w:rPr>
          <w:t>SBE Policy GRAD-008</w:t>
        </w:r>
      </w:hyperlink>
    </w:p>
    <w:p w14:paraId="349B62F8" w14:textId="77777777" w:rsidR="00486036" w:rsidRDefault="00486036" w:rsidP="00597DD4">
      <w:pPr>
        <w:pStyle w:val="Heading1"/>
        <w:sectPr w:rsidR="00486036" w:rsidSect="00052912">
          <w:pgSz w:w="12240" w:h="15840"/>
          <w:pgMar w:top="1440" w:right="1440" w:bottom="1440" w:left="1440" w:header="720" w:footer="450" w:gutter="0"/>
          <w:cols w:space="720"/>
          <w:docGrid w:linePitch="360"/>
        </w:sectPr>
      </w:pPr>
      <w:bookmarkStart w:id="26" w:name="_Toc95465804"/>
    </w:p>
    <w:p w14:paraId="69C2E13B" w14:textId="1BE78614" w:rsidR="00BF2259" w:rsidRPr="002C493F" w:rsidRDefault="00597DD4" w:rsidP="00597DD4">
      <w:pPr>
        <w:pStyle w:val="Heading1"/>
        <w:rPr>
          <w:b/>
        </w:rPr>
      </w:pPr>
      <w:bookmarkStart w:id="27" w:name="_Toc133134804"/>
      <w:r>
        <w:t>Career and College Promise (CCP) Course Code Guidance</w:t>
      </w:r>
      <w:bookmarkEnd w:id="26"/>
      <w:bookmarkEnd w:id="27"/>
    </w:p>
    <w:p w14:paraId="789CBFB5" w14:textId="1C0F5D72" w:rsidR="00BF2259" w:rsidRPr="00597DD4" w:rsidRDefault="00BF2259" w:rsidP="00597DD4">
      <w:pPr>
        <w:pStyle w:val="BodyText"/>
      </w:pPr>
      <w:r w:rsidRPr="00597DD4">
        <w:t>Career and College Promise (CCP) pathways offer students rigorous and relevant coursework designed to engage their interests and help them achieve educational and career goals. For students interested in technical careers and post-secondary education, the courses they encounter as part of a CCP pathway will align closely with the level of work that will be expected of them after finishing high school. Each year, these course codes are updated based on new programs and courses on the CAA.</w:t>
      </w:r>
    </w:p>
    <w:p w14:paraId="58125E2B" w14:textId="27FB94DE" w:rsidR="00BF2259" w:rsidRPr="00597DD4" w:rsidRDefault="00BF2259" w:rsidP="00597DD4">
      <w:pPr>
        <w:pStyle w:val="BodyText"/>
      </w:pPr>
      <w:r w:rsidRPr="00597DD4">
        <w:t>In accordance with NCDPI’s Course for Credit Policy (CCRE-001, Section 2.4), the NCDPI Dual Credit Allowances Chart indicates the courses that students must enroll in and experience to receive the corresponding high school credit towards graduation requirements. Students must complete all college courses for the corresponding high school course as indicated on the dual credit allowances chart to receive credit towards specific graduation course requirements. For additional information, refer to the NCDPI Dual Credit Allowances Chart and the Comprehensive Articulation Agreement (CAA).</w:t>
      </w:r>
    </w:p>
    <w:p w14:paraId="25C1314B" w14:textId="2499688B" w:rsidR="00BF2259" w:rsidRPr="00597DD4" w:rsidRDefault="00BF2259" w:rsidP="00597DD4">
      <w:pPr>
        <w:pStyle w:val="BodyText"/>
      </w:pPr>
      <w:r w:rsidRPr="00597DD4">
        <w:t>In certain circumstances, semester hour credit from community college or university courses may be combined to meet the minimum three semester credit hour requirement to award high school credit. College class hours and lab hours shall not be combined to equal high school course credit, even if the lab is listed on the Comprehensive Articulation Agreement (CAA) Transfer Course List. However, college course credit may be combined when two or more courses of one or two semester hours are taken within the same academic year, prior to the EOY process. Career and Technical Education (CTE) courses must be part of a local CTE Pathway agreement between the PSU and a community college (or university)</w:t>
      </w:r>
      <w:r w:rsidR="000E05A2">
        <w:t xml:space="preserve">. </w:t>
      </w:r>
      <w:r w:rsidRPr="00597DD4">
        <w:t>If a course is already three semester credit hours or more, it is not eligible to be combined with another course.</w:t>
      </w:r>
    </w:p>
    <w:p w14:paraId="7F8CC1B1" w14:textId="77777777" w:rsidR="00BF2259" w:rsidRPr="00597DD4" w:rsidRDefault="00BF2259" w:rsidP="00597DD4">
      <w:pPr>
        <w:pStyle w:val="BodyText"/>
      </w:pPr>
      <w:r w:rsidRPr="00597DD4">
        <w:t>The following types of college transfer courses may be combined:</w:t>
      </w:r>
    </w:p>
    <w:p w14:paraId="55EF8D06" w14:textId="77777777" w:rsidR="00BF2259" w:rsidRPr="00597DD4" w:rsidRDefault="00BF2259" w:rsidP="00A64BCA">
      <w:pPr>
        <w:pStyle w:val="BodyText"/>
        <w:numPr>
          <w:ilvl w:val="0"/>
          <w:numId w:val="6"/>
        </w:numPr>
      </w:pPr>
      <w:r w:rsidRPr="00597DD4">
        <w:t>Non-CTE courses, not on the CAA, but in the same content area; or</w:t>
      </w:r>
    </w:p>
    <w:p w14:paraId="62020468" w14:textId="77777777" w:rsidR="00BF2259" w:rsidRPr="00597DD4" w:rsidRDefault="00BF2259" w:rsidP="00A64BCA">
      <w:pPr>
        <w:pStyle w:val="BodyText"/>
        <w:numPr>
          <w:ilvl w:val="0"/>
          <w:numId w:val="6"/>
        </w:numPr>
      </w:pPr>
      <w:r w:rsidRPr="00597DD4">
        <w:t>CTE courses on the same level and approved CTE pathway.</w:t>
      </w:r>
    </w:p>
    <w:p w14:paraId="1BC3A22F" w14:textId="04B9BD18" w:rsidR="00BF2259" w:rsidRPr="00597DD4" w:rsidRDefault="00BF2259" w:rsidP="00597DD4">
      <w:pPr>
        <w:pStyle w:val="BodyText"/>
      </w:pPr>
      <w:r w:rsidRPr="00597DD4">
        <w:t>The college transcript remains the authoritative source for college course credit.</w:t>
      </w:r>
    </w:p>
    <w:p w14:paraId="3B319F85" w14:textId="0CD0F73D" w:rsidR="00BF2259" w:rsidRPr="00597DD4" w:rsidRDefault="00BF2259" w:rsidP="00597DD4">
      <w:pPr>
        <w:pStyle w:val="BodyText"/>
      </w:pPr>
      <w:r w:rsidRPr="00597DD4">
        <w:t>Note:  </w:t>
      </w:r>
      <w:hyperlink r:id="rId35" w:history="1">
        <w:r w:rsidRPr="0038022D">
          <w:rPr>
            <w:rStyle w:val="Hyperlink"/>
          </w:rPr>
          <w:t>Career and College Promise (CCP) Course Code Guidance</w:t>
        </w:r>
      </w:hyperlink>
      <w:r w:rsidR="00597DD4" w:rsidRPr="0038022D">
        <w:t xml:space="preserve"> </w:t>
      </w:r>
    </w:p>
    <w:p w14:paraId="79C195DE" w14:textId="77777777" w:rsidR="00BF2259" w:rsidRPr="00597DD4" w:rsidRDefault="00BF2259" w:rsidP="00597DD4">
      <w:pPr>
        <w:pStyle w:val="BodyText"/>
      </w:pPr>
      <w:r w:rsidRPr="00597DD4">
        <w:t>Note:  </w:t>
      </w:r>
      <w:hyperlink r:id="rId36" w:tgtFrame="_blank" w:tooltip="https://simbli.eboardsolutions.com/Policy/ViewPolicy.aspx?S=10399&amp;revid=NYvtibibpgAplus9it3rf31plusA==&amp;ptid=amIgTZiB9plushNjl6WXhfiOQ==&amp;secid=BdBRknFRMlrplusMl8mi8ma1Q==&amp;PG=6&amp;IRP=0" w:history="1">
        <w:r w:rsidRPr="00597DD4">
          <w:rPr>
            <w:rStyle w:val="Hyperlink"/>
          </w:rPr>
          <w:t>SBE Policy CCRE-001:  Course for Credit</w:t>
        </w:r>
      </w:hyperlink>
    </w:p>
    <w:p w14:paraId="129F5CB6" w14:textId="68D7BC55" w:rsidR="00BF2259" w:rsidRPr="00597DD4" w:rsidRDefault="00BF2259" w:rsidP="00597DD4">
      <w:pPr>
        <w:pStyle w:val="BodyText"/>
      </w:pPr>
      <w:r w:rsidRPr="00597DD4">
        <w:t>Note:  </w:t>
      </w:r>
      <w:hyperlink r:id="rId37" w:tgtFrame="_blank" w:tooltip="www.nccommunitycolleges.edu/comprehensive-articulation-agreement-caa" w:history="1">
        <w:r w:rsidRPr="00597DD4">
          <w:rPr>
            <w:rStyle w:val="Hyperlink"/>
          </w:rPr>
          <w:t>Comprehensive Articulation Agreement (CAA)</w:t>
        </w:r>
      </w:hyperlink>
    </w:p>
    <w:p w14:paraId="06B47DB9" w14:textId="77777777" w:rsidR="00BF2259" w:rsidRPr="00597DD4" w:rsidRDefault="00BF2259" w:rsidP="00597DD4">
      <w:pPr>
        <w:pStyle w:val="BodyText"/>
      </w:pPr>
      <w:r w:rsidRPr="00597DD4">
        <w:t>Note:  </w:t>
      </w:r>
      <w:hyperlink r:id="rId38" w:tgtFrame="_blank" w:tooltip="https://www.dpi.nc.gov/students-families/enhanced-opportunities/advanced-learning-and-gifted-education/career-and-college-promise" w:history="1">
        <w:r w:rsidRPr="00597DD4">
          <w:rPr>
            <w:rStyle w:val="Hyperlink"/>
          </w:rPr>
          <w:t>NCDPI Dual Credit Allowances Chart</w:t>
        </w:r>
      </w:hyperlink>
    </w:p>
    <w:p w14:paraId="4172BA03" w14:textId="094CA45B" w:rsidR="00BF2259" w:rsidRPr="00597DD4" w:rsidRDefault="00BF2259" w:rsidP="00597DD4">
      <w:pPr>
        <w:pStyle w:val="BodyText"/>
      </w:pPr>
      <w:r w:rsidRPr="00597DD4">
        <w:lastRenderedPageBreak/>
        <w:t>Note:  </w:t>
      </w:r>
      <w:hyperlink r:id="rId39" w:tgtFrame="_blank" w:tooltip="https://docs.google.com/spreadsheets/d/1L9stDh1MNDwtH7oSHmdCINRm2HKnrAan_iPrFVAd3XM/copy" w:history="1">
        <w:r w:rsidRPr="00597DD4">
          <w:rPr>
            <w:rStyle w:val="Hyperlink"/>
          </w:rPr>
          <w:t>CAA Less Than Three Semester Hour Courses</w:t>
        </w:r>
      </w:hyperlink>
    </w:p>
    <w:p w14:paraId="2A025086" w14:textId="77777777" w:rsidR="00597DD4" w:rsidRDefault="00597DD4" w:rsidP="00597DD4">
      <w:pPr>
        <w:pStyle w:val="Heading1"/>
        <w:sectPr w:rsidR="00597DD4" w:rsidSect="00052912">
          <w:type w:val="continuous"/>
          <w:pgSz w:w="12240" w:h="15840"/>
          <w:pgMar w:top="1440" w:right="1440" w:bottom="1440" w:left="1440" w:header="720" w:footer="450" w:gutter="0"/>
          <w:cols w:space="720"/>
          <w:docGrid w:linePitch="360"/>
        </w:sectPr>
      </w:pPr>
      <w:bookmarkStart w:id="28" w:name="_Toc95465805"/>
    </w:p>
    <w:p w14:paraId="43CA4C9C" w14:textId="4AC95D04" w:rsidR="00BF2259" w:rsidRPr="00597DD4" w:rsidRDefault="00597DD4" w:rsidP="00597DD4">
      <w:pPr>
        <w:pStyle w:val="Heading1"/>
      </w:pPr>
      <w:bookmarkStart w:id="29" w:name="_Toc133134805"/>
      <w:r>
        <w:t>Career and College Ready Graduate (CCRG)</w:t>
      </w:r>
      <w:bookmarkEnd w:id="28"/>
      <w:bookmarkEnd w:id="29"/>
    </w:p>
    <w:p w14:paraId="42E9CA99" w14:textId="77777777" w:rsidR="00BF2259" w:rsidRPr="00597DD4" w:rsidRDefault="00BF2259" w:rsidP="00597DD4">
      <w:pPr>
        <w:pStyle w:val="BodyText"/>
      </w:pPr>
      <w:r w:rsidRPr="00597DD4">
        <w:t>All students in CCRG will be entered into the appropriate Special Programs indicator on the Special Programs student screen.</w:t>
      </w:r>
    </w:p>
    <w:p w14:paraId="1E0E25D4" w14:textId="77777777" w:rsidR="00BF2259" w:rsidRPr="00597DD4" w:rsidRDefault="00BF2259" w:rsidP="00A64BCA">
      <w:pPr>
        <w:pStyle w:val="BodyText"/>
        <w:numPr>
          <w:ilvl w:val="0"/>
          <w:numId w:val="7"/>
        </w:numPr>
      </w:pPr>
      <w:r w:rsidRPr="00597DD4">
        <w:t xml:space="preserve">NCCCRG English </w:t>
      </w:r>
    </w:p>
    <w:p w14:paraId="39E7F3EB" w14:textId="17A097D1" w:rsidR="00BF2259" w:rsidRPr="00597DD4" w:rsidRDefault="00BF2259" w:rsidP="00A64BCA">
      <w:pPr>
        <w:pStyle w:val="BodyText"/>
        <w:numPr>
          <w:ilvl w:val="0"/>
          <w:numId w:val="7"/>
        </w:numPr>
      </w:pPr>
      <w:r w:rsidRPr="00597DD4">
        <w:t>NCCCRG Math</w:t>
      </w:r>
    </w:p>
    <w:p w14:paraId="128560FB" w14:textId="21AADF5A" w:rsidR="00BF2259" w:rsidRPr="00597DD4" w:rsidRDefault="00BF2259" w:rsidP="00597DD4">
      <w:pPr>
        <w:pStyle w:val="BodyText"/>
      </w:pPr>
      <w:r w:rsidRPr="00597DD4">
        <w:t xml:space="preserve">If a student is </w:t>
      </w:r>
      <w:r w:rsidR="00336CBA" w:rsidRPr="00597DD4">
        <w:t>enrolling</w:t>
      </w:r>
      <w:r w:rsidRPr="00597DD4">
        <w:t xml:space="preserve"> in the standalone CCRG Math Course, use 20132X0 </w:t>
      </w:r>
    </w:p>
    <w:p w14:paraId="171F127C" w14:textId="3951F13E" w:rsidR="00BF2259" w:rsidRPr="00597DD4" w:rsidRDefault="00BF2259" w:rsidP="00A64BCA">
      <w:pPr>
        <w:pStyle w:val="BodyText"/>
        <w:numPr>
          <w:ilvl w:val="0"/>
          <w:numId w:val="8"/>
        </w:numPr>
      </w:pPr>
      <w:r w:rsidRPr="00597DD4">
        <w:t>This course does not fulfill the UNC minimum requirement</w:t>
      </w:r>
    </w:p>
    <w:p w14:paraId="1E14CC62" w14:textId="77777777" w:rsidR="00BF2259" w:rsidRPr="00597DD4" w:rsidRDefault="00BF2259" w:rsidP="00597DD4">
      <w:pPr>
        <w:pStyle w:val="BodyText"/>
      </w:pPr>
      <w:r w:rsidRPr="00597DD4">
        <w:t>If a student enrolls in English that will integrate CCRG content, use CCRG the English IV Course Code</w:t>
      </w:r>
    </w:p>
    <w:p w14:paraId="1EF17AF5" w14:textId="77777777" w:rsidR="00BF2259" w:rsidRPr="00597DD4" w:rsidRDefault="00BF2259" w:rsidP="00A64BCA">
      <w:pPr>
        <w:pStyle w:val="BodyText"/>
        <w:numPr>
          <w:ilvl w:val="0"/>
          <w:numId w:val="8"/>
        </w:numPr>
      </w:pPr>
      <w:r w:rsidRPr="00597DD4">
        <w:t>10242X0</w:t>
      </w:r>
      <w:r w:rsidRPr="00597DD4">
        <w:tab/>
        <w:t>English IV</w:t>
      </w:r>
    </w:p>
    <w:p w14:paraId="3106DB0D" w14:textId="77777777" w:rsidR="00BF2259" w:rsidRPr="00597DD4" w:rsidRDefault="00BF2259" w:rsidP="00A64BCA">
      <w:pPr>
        <w:pStyle w:val="BodyText"/>
        <w:numPr>
          <w:ilvl w:val="0"/>
          <w:numId w:val="8"/>
        </w:numPr>
      </w:pPr>
      <w:r w:rsidRPr="00597DD4">
        <w:t>10245X0</w:t>
      </w:r>
      <w:r w:rsidRPr="00597DD4">
        <w:tab/>
        <w:t>English IV Honors</w:t>
      </w:r>
    </w:p>
    <w:p w14:paraId="6D8FD4CE" w14:textId="35D7F800" w:rsidR="00BF2259" w:rsidRPr="00597DD4" w:rsidRDefault="00BF2259" w:rsidP="00597DD4">
      <w:pPr>
        <w:pStyle w:val="BodyText"/>
      </w:pPr>
      <w:r w:rsidRPr="00597DD4">
        <w:t>CCRG course code questions should be directed to your PSU’s local CCRG Coordinator</w:t>
      </w:r>
    </w:p>
    <w:p w14:paraId="41E3CA89" w14:textId="77777777" w:rsidR="00BF2259" w:rsidRPr="00597DD4" w:rsidRDefault="00BF2259" w:rsidP="00597DD4">
      <w:pPr>
        <w:pStyle w:val="BodyText"/>
      </w:pPr>
      <w:r w:rsidRPr="00597DD4">
        <w:t xml:space="preserve">Note: </w:t>
      </w:r>
      <w:hyperlink r:id="rId40">
        <w:r w:rsidRPr="00597DD4">
          <w:rPr>
            <w:rStyle w:val="Hyperlink"/>
          </w:rPr>
          <w:t>CCRG FAQ</w:t>
        </w:r>
      </w:hyperlink>
    </w:p>
    <w:p w14:paraId="0AE4EF7B" w14:textId="7CBB2AA6" w:rsidR="00BF2259" w:rsidRPr="00597DD4" w:rsidRDefault="00BF2259" w:rsidP="00597DD4">
      <w:pPr>
        <w:pStyle w:val="BodyText"/>
      </w:pPr>
      <w:r w:rsidRPr="00597DD4">
        <w:t xml:space="preserve">Note: </w:t>
      </w:r>
      <w:hyperlink r:id="rId41">
        <w:r w:rsidRPr="00597DD4">
          <w:rPr>
            <w:rStyle w:val="Hyperlink"/>
          </w:rPr>
          <w:t>PowerSchool QRD Mass Enroll in Class</w:t>
        </w:r>
      </w:hyperlink>
    </w:p>
    <w:p w14:paraId="30E09D28" w14:textId="77777777" w:rsidR="00597DD4" w:rsidRDefault="00597DD4" w:rsidP="00597DD4">
      <w:pPr>
        <w:pStyle w:val="Heading1"/>
        <w:sectPr w:rsidR="00597DD4" w:rsidSect="00052912">
          <w:type w:val="continuous"/>
          <w:pgSz w:w="12240" w:h="15840"/>
          <w:pgMar w:top="1440" w:right="1440" w:bottom="1440" w:left="1440" w:header="720" w:footer="450" w:gutter="0"/>
          <w:cols w:space="720"/>
          <w:docGrid w:linePitch="360"/>
        </w:sectPr>
      </w:pPr>
      <w:bookmarkStart w:id="30" w:name="_Toc95465806"/>
    </w:p>
    <w:p w14:paraId="7A869632" w14:textId="7AAF446A" w:rsidR="00BF2259" w:rsidRDefault="00597DD4" w:rsidP="00597DD4">
      <w:pPr>
        <w:pStyle w:val="Heading1"/>
      </w:pPr>
      <w:bookmarkStart w:id="31" w:name="_Toc133134806"/>
      <w:r>
        <w:t xml:space="preserve">Career and Technical Education (CTE) Course </w:t>
      </w:r>
      <w:bookmarkEnd w:id="30"/>
      <w:r>
        <w:t>Coding</w:t>
      </w:r>
      <w:bookmarkEnd w:id="31"/>
    </w:p>
    <w:p w14:paraId="783CE1C9" w14:textId="67F7C959" w:rsidR="00BF2259" w:rsidRPr="00597DD4" w:rsidRDefault="00BF2259" w:rsidP="00597DD4">
      <w:pPr>
        <w:pStyle w:val="BodyText"/>
      </w:pPr>
      <w:r w:rsidRPr="00597DD4">
        <w:t>CTE courses use alphanumeric course codes and are generally structured by CTE program area. CTE courses are aligned to career pathways; a student who completes at least one CTE pathway is a concentrator/completer</w:t>
      </w:r>
      <w:r w:rsidR="000E05A2">
        <w:t xml:space="preserve">. </w:t>
      </w:r>
      <w:r w:rsidRPr="00597DD4">
        <w:t>It is critical to properly use CTE course codes. For guidance, follow the links below.</w:t>
      </w:r>
    </w:p>
    <w:p w14:paraId="52AEE13E" w14:textId="77777777" w:rsidR="00BF2259" w:rsidRPr="00597DD4" w:rsidRDefault="00BF2259" w:rsidP="00597DD4">
      <w:pPr>
        <w:pStyle w:val="BodyText"/>
      </w:pPr>
      <w:r w:rsidRPr="00597DD4">
        <w:t xml:space="preserve">Note: </w:t>
      </w:r>
      <w:hyperlink r:id="rId42">
        <w:r w:rsidRPr="00597DD4">
          <w:rPr>
            <w:rStyle w:val="Hyperlink"/>
          </w:rPr>
          <w:t>Generic CTE Course Code Implementation - Slides</w:t>
        </w:r>
      </w:hyperlink>
    </w:p>
    <w:p w14:paraId="1A03DFDE" w14:textId="77777777" w:rsidR="00BF2259" w:rsidRPr="00597DD4" w:rsidRDefault="00BF2259" w:rsidP="00597DD4">
      <w:pPr>
        <w:pStyle w:val="BodyText"/>
      </w:pPr>
      <w:r w:rsidRPr="00597DD4">
        <w:t xml:space="preserve">Note: </w:t>
      </w:r>
      <w:hyperlink r:id="rId43">
        <w:r w:rsidRPr="00597DD4">
          <w:rPr>
            <w:rStyle w:val="Hyperlink"/>
          </w:rPr>
          <w:t>Generic CTE Course Code Implementation - Webinars</w:t>
        </w:r>
      </w:hyperlink>
    </w:p>
    <w:p w14:paraId="21B0010C" w14:textId="77777777" w:rsidR="00BF2259" w:rsidRPr="00597DD4" w:rsidRDefault="00BF2259" w:rsidP="00597DD4">
      <w:pPr>
        <w:pStyle w:val="BodyText"/>
      </w:pPr>
      <w:r w:rsidRPr="00597DD4">
        <w:t xml:space="preserve">Note: </w:t>
      </w:r>
      <w:hyperlink r:id="rId44">
        <w:r w:rsidRPr="00597DD4">
          <w:rPr>
            <w:rStyle w:val="Hyperlink"/>
          </w:rPr>
          <w:t>Work-Based Learning Toolkit</w:t>
        </w:r>
      </w:hyperlink>
    </w:p>
    <w:p w14:paraId="7824E214" w14:textId="77777777" w:rsidR="00BF2259" w:rsidRPr="00597DD4" w:rsidRDefault="00BF2259" w:rsidP="00597DD4">
      <w:pPr>
        <w:pStyle w:val="BodyText"/>
      </w:pPr>
      <w:r w:rsidRPr="00597DD4">
        <w:t xml:space="preserve">Note: </w:t>
      </w:r>
      <w:hyperlink r:id="rId45">
        <w:r w:rsidRPr="00597DD4">
          <w:rPr>
            <w:rStyle w:val="Hyperlink"/>
          </w:rPr>
          <w:t xml:space="preserve">CTE Course Management System </w:t>
        </w:r>
      </w:hyperlink>
    </w:p>
    <w:p w14:paraId="3A02065D" w14:textId="77777777" w:rsidR="00BF2259" w:rsidRPr="00597DD4" w:rsidRDefault="00BF2259" w:rsidP="00597DD4">
      <w:pPr>
        <w:pStyle w:val="BodyText"/>
      </w:pPr>
      <w:r w:rsidRPr="00597DD4">
        <w:t xml:space="preserve">Note: </w:t>
      </w:r>
      <w:hyperlink r:id="rId46" w:anchor="essential-standards">
        <w:r w:rsidRPr="00597DD4">
          <w:rPr>
            <w:rStyle w:val="Hyperlink"/>
          </w:rPr>
          <w:t>CTE Essential Standards</w:t>
        </w:r>
      </w:hyperlink>
    </w:p>
    <w:p w14:paraId="6EACA9F9" w14:textId="34D67BC8" w:rsidR="00BF2259" w:rsidRPr="00597DD4" w:rsidRDefault="00BF2259" w:rsidP="00597DD4">
      <w:pPr>
        <w:pStyle w:val="BodyText"/>
      </w:pPr>
      <w:r w:rsidRPr="00597DD4">
        <w:t xml:space="preserve">Note: </w:t>
      </w:r>
      <w:hyperlink r:id="rId47">
        <w:r w:rsidRPr="00597DD4">
          <w:rPr>
            <w:rStyle w:val="Hyperlink"/>
          </w:rPr>
          <w:t>SBE Policy CTED-003:  Academic Credit for Work-Based Learning</w:t>
        </w:r>
      </w:hyperlink>
    </w:p>
    <w:p w14:paraId="2FCE11F3" w14:textId="77777777" w:rsidR="00597DD4" w:rsidRDefault="00597DD4" w:rsidP="00597DD4">
      <w:pPr>
        <w:pStyle w:val="Heading1"/>
        <w:sectPr w:rsidR="00597DD4" w:rsidSect="00052912">
          <w:type w:val="continuous"/>
          <w:pgSz w:w="12240" w:h="15840"/>
          <w:pgMar w:top="1440" w:right="1440" w:bottom="1440" w:left="1440" w:header="720" w:footer="450" w:gutter="0"/>
          <w:cols w:space="720"/>
          <w:docGrid w:linePitch="360"/>
        </w:sectPr>
      </w:pPr>
      <w:bookmarkStart w:id="32" w:name="_Toc95465807"/>
    </w:p>
    <w:p w14:paraId="65199A63" w14:textId="23C6BBD6" w:rsidR="00BF2259" w:rsidRPr="00597DD4" w:rsidRDefault="00597DD4" w:rsidP="00597DD4">
      <w:pPr>
        <w:pStyle w:val="Heading1"/>
      </w:pPr>
      <w:bookmarkStart w:id="33" w:name="_Toc133134807"/>
      <w:r>
        <w:t>Course Code Master List</w:t>
      </w:r>
      <w:bookmarkEnd w:id="32"/>
      <w:bookmarkEnd w:id="33"/>
    </w:p>
    <w:p w14:paraId="414787BF" w14:textId="1A20B904" w:rsidR="00BF2259" w:rsidRPr="00597DD4" w:rsidRDefault="00BF2259" w:rsidP="00597DD4">
      <w:pPr>
        <w:pStyle w:val="BodyText"/>
      </w:pPr>
      <w:r w:rsidRPr="00597DD4">
        <w:t xml:space="preserve">The Course Code Master List is posted by December for the following academic year. The only course codes that should be used are on the version of Course Code Master List corresponding to the academic year unless credit recovery. </w:t>
      </w:r>
    </w:p>
    <w:p w14:paraId="702F75B0" w14:textId="77777777" w:rsidR="00BF2259" w:rsidRPr="00597DD4" w:rsidRDefault="00BF2259" w:rsidP="00597DD4">
      <w:pPr>
        <w:pStyle w:val="BodyText"/>
      </w:pPr>
      <w:r w:rsidRPr="00597DD4">
        <w:t>The Course Code Master List Includes</w:t>
      </w:r>
    </w:p>
    <w:p w14:paraId="67C2CFD4" w14:textId="77777777" w:rsidR="00BF2259" w:rsidRPr="00597DD4" w:rsidRDefault="00BF2259" w:rsidP="00A64BCA">
      <w:pPr>
        <w:pStyle w:val="BodyText"/>
        <w:numPr>
          <w:ilvl w:val="0"/>
          <w:numId w:val="9"/>
        </w:numPr>
      </w:pPr>
      <w:r w:rsidRPr="00597DD4">
        <w:lastRenderedPageBreak/>
        <w:t>Notes</w:t>
      </w:r>
    </w:p>
    <w:p w14:paraId="37ABF1A0" w14:textId="77777777" w:rsidR="00BF2259" w:rsidRPr="00597DD4" w:rsidRDefault="00BF2259" w:rsidP="00A64BCA">
      <w:pPr>
        <w:pStyle w:val="BodyText"/>
        <w:numPr>
          <w:ilvl w:val="0"/>
          <w:numId w:val="9"/>
        </w:numPr>
      </w:pPr>
      <w:r w:rsidRPr="00597DD4">
        <w:t>Comprehensive list of course codes</w:t>
      </w:r>
    </w:p>
    <w:p w14:paraId="5A615965" w14:textId="77777777" w:rsidR="00BF2259" w:rsidRPr="00597DD4" w:rsidRDefault="00BF2259" w:rsidP="00A64BCA">
      <w:pPr>
        <w:pStyle w:val="BodyText"/>
        <w:numPr>
          <w:ilvl w:val="0"/>
          <w:numId w:val="9"/>
        </w:numPr>
      </w:pPr>
      <w:r w:rsidRPr="00597DD4">
        <w:t>New Course Codes</w:t>
      </w:r>
    </w:p>
    <w:p w14:paraId="63AF6276" w14:textId="77777777" w:rsidR="00BF2259" w:rsidRPr="00597DD4" w:rsidRDefault="00BF2259" w:rsidP="00A64BCA">
      <w:pPr>
        <w:pStyle w:val="BodyText"/>
        <w:numPr>
          <w:ilvl w:val="0"/>
          <w:numId w:val="9"/>
        </w:numPr>
      </w:pPr>
      <w:r w:rsidRPr="00597DD4">
        <w:t>New Disabled Course Codes</w:t>
      </w:r>
    </w:p>
    <w:p w14:paraId="5A6142D9" w14:textId="77777777" w:rsidR="00BF2259" w:rsidRPr="00597DD4" w:rsidRDefault="00BF2259" w:rsidP="00A64BCA">
      <w:pPr>
        <w:pStyle w:val="BodyText"/>
        <w:numPr>
          <w:ilvl w:val="0"/>
          <w:numId w:val="9"/>
        </w:numPr>
      </w:pPr>
      <w:r w:rsidRPr="00597DD4">
        <w:t>Name Changes</w:t>
      </w:r>
    </w:p>
    <w:p w14:paraId="604E73F1" w14:textId="77777777" w:rsidR="00BF2259" w:rsidRPr="00597DD4" w:rsidRDefault="00BF2259" w:rsidP="00A64BCA">
      <w:pPr>
        <w:pStyle w:val="BodyText"/>
        <w:numPr>
          <w:ilvl w:val="0"/>
          <w:numId w:val="9"/>
        </w:numPr>
      </w:pPr>
      <w:r w:rsidRPr="00597DD4">
        <w:t>Credit Value Changes</w:t>
      </w:r>
    </w:p>
    <w:p w14:paraId="1B41B820" w14:textId="40444B1F" w:rsidR="00BF2259" w:rsidRPr="00597DD4" w:rsidRDefault="00BF2259" w:rsidP="00A64BCA">
      <w:pPr>
        <w:pStyle w:val="BodyText"/>
        <w:numPr>
          <w:ilvl w:val="0"/>
          <w:numId w:val="9"/>
        </w:numPr>
      </w:pPr>
      <w:r w:rsidRPr="00597DD4">
        <w:t>Added Value Changes</w:t>
      </w:r>
    </w:p>
    <w:p w14:paraId="5E62A943" w14:textId="0F935F96" w:rsidR="00BF2259" w:rsidRPr="00597DD4" w:rsidRDefault="00BF2259" w:rsidP="00597DD4">
      <w:pPr>
        <w:pStyle w:val="BodyText"/>
      </w:pPr>
      <w:r w:rsidRPr="00597DD4">
        <w:t xml:space="preserve">Notes: </w:t>
      </w:r>
      <w:hyperlink r:id="rId48" w:anchor="courses">
        <w:r w:rsidRPr="00597DD4">
          <w:rPr>
            <w:rStyle w:val="Hyperlink"/>
          </w:rPr>
          <w:t>SIS Resources</w:t>
        </w:r>
      </w:hyperlink>
    </w:p>
    <w:p w14:paraId="3A47F3DD" w14:textId="77777777" w:rsidR="007F0605" w:rsidRDefault="007F0605" w:rsidP="00597DD4">
      <w:pPr>
        <w:pStyle w:val="Heading1"/>
        <w:sectPr w:rsidR="007F0605" w:rsidSect="00052912">
          <w:type w:val="continuous"/>
          <w:pgSz w:w="12240" w:h="15840"/>
          <w:pgMar w:top="1440" w:right="1440" w:bottom="1440" w:left="1440" w:header="720" w:footer="450" w:gutter="0"/>
          <w:cols w:space="720"/>
          <w:docGrid w:linePitch="360"/>
        </w:sectPr>
      </w:pPr>
    </w:p>
    <w:p w14:paraId="660746E0" w14:textId="15B6C973" w:rsidR="00BF2259" w:rsidRPr="00597DD4" w:rsidRDefault="00597DD4" w:rsidP="00597DD4">
      <w:pPr>
        <w:pStyle w:val="Heading1"/>
      </w:pPr>
      <w:bookmarkStart w:id="34" w:name="_Toc133134808"/>
      <w:r>
        <w:t>Generic Course Code Scheduling</w:t>
      </w:r>
      <w:bookmarkEnd w:id="34"/>
    </w:p>
    <w:p w14:paraId="155FCBD3" w14:textId="0A05D913" w:rsidR="00BF2259" w:rsidRPr="00597DD4" w:rsidRDefault="00296E45" w:rsidP="00597DD4">
      <w:pPr>
        <w:pStyle w:val="BodyText"/>
      </w:pPr>
      <w:r>
        <w:t>S</w:t>
      </w:r>
      <w:r w:rsidRPr="00296E45">
        <w:t>cheduling resources including Quick Reference Documents (QRDs), webinars, and guidance documents can be found on the SIS resources page</w:t>
      </w:r>
      <w:r w:rsidR="00BF2259" w:rsidRPr="00597DD4">
        <w:t xml:space="preserve">. Annual Scheduling Training occurs, for additional information stay tuned to the NC-SIS weekly message for future details. Training can also be purchased </w:t>
      </w:r>
      <w:r w:rsidR="0038022D">
        <w:t>from</w:t>
      </w:r>
      <w:r w:rsidR="00BF2259" w:rsidRPr="00597DD4">
        <w:t xml:space="preserve"> PowerSchool. </w:t>
      </w:r>
    </w:p>
    <w:p w14:paraId="171B1F11" w14:textId="77777777" w:rsidR="00BF2259" w:rsidRPr="00597DD4" w:rsidRDefault="00BF2259" w:rsidP="00597DD4">
      <w:pPr>
        <w:pStyle w:val="BodyText"/>
        <w:rPr>
          <w:rStyle w:val="Hyperlink"/>
        </w:rPr>
      </w:pPr>
      <w:r w:rsidRPr="00597DD4">
        <w:t xml:space="preserve">Note: </w:t>
      </w:r>
      <w:hyperlink r:id="rId49" w:anchor="scheduling">
        <w:r w:rsidRPr="00597DD4">
          <w:rPr>
            <w:rStyle w:val="Hyperlink"/>
          </w:rPr>
          <w:t>SIS Resources #scheduling</w:t>
        </w:r>
      </w:hyperlink>
    </w:p>
    <w:p w14:paraId="0683989C" w14:textId="77777777" w:rsidR="00BF2259" w:rsidRPr="00597DD4" w:rsidRDefault="00BF2259" w:rsidP="00597DD4">
      <w:pPr>
        <w:pStyle w:val="BodyText"/>
      </w:pPr>
      <w:r w:rsidRPr="00597DD4">
        <w:t xml:space="preserve">Note: </w:t>
      </w:r>
      <w:hyperlink r:id="rId50" w:anchor="courses">
        <w:r w:rsidRPr="00597DD4">
          <w:rPr>
            <w:rStyle w:val="Hyperlink"/>
          </w:rPr>
          <w:t>SIS Resources #courses</w:t>
        </w:r>
      </w:hyperlink>
    </w:p>
    <w:p w14:paraId="01824C74" w14:textId="77777777" w:rsidR="00BF2259" w:rsidRPr="00597DD4" w:rsidRDefault="00BF2259" w:rsidP="00597DD4">
      <w:pPr>
        <w:pStyle w:val="BodyText"/>
      </w:pPr>
      <w:r w:rsidRPr="00597DD4">
        <w:t xml:space="preserve">Note: </w:t>
      </w:r>
      <w:hyperlink r:id="rId51" w:history="1">
        <w:r w:rsidRPr="00597DD4">
          <w:rPr>
            <w:rStyle w:val="Hyperlink"/>
          </w:rPr>
          <w:t>Purchase PowerSchool Training</w:t>
        </w:r>
      </w:hyperlink>
    </w:p>
    <w:p w14:paraId="7EBB9EF5" w14:textId="77777777" w:rsidR="00BF2259" w:rsidRPr="00597DD4" w:rsidRDefault="00BF2259" w:rsidP="00597DD4">
      <w:pPr>
        <w:pStyle w:val="BodyText"/>
      </w:pPr>
      <w:r w:rsidRPr="00597DD4">
        <w:t xml:space="preserve">Note: </w:t>
      </w:r>
      <w:hyperlink r:id="rId52" w:history="1">
        <w:r w:rsidRPr="00597DD4">
          <w:rPr>
            <w:rStyle w:val="Hyperlink"/>
          </w:rPr>
          <w:t>Generic Course Code Scheduling Webinar - Slides</w:t>
        </w:r>
      </w:hyperlink>
    </w:p>
    <w:p w14:paraId="41B9B4C4" w14:textId="04787ACA" w:rsidR="00BF2259" w:rsidRPr="00597DD4" w:rsidRDefault="00BF2259" w:rsidP="00597DD4">
      <w:pPr>
        <w:pStyle w:val="BodyText"/>
      </w:pPr>
      <w:r w:rsidRPr="00597DD4">
        <w:t xml:space="preserve">Note: </w:t>
      </w:r>
      <w:hyperlink r:id="rId53" w:history="1">
        <w:r w:rsidRPr="00597DD4">
          <w:rPr>
            <w:rStyle w:val="Hyperlink"/>
          </w:rPr>
          <w:t>Generic Course Code Scheduling Webinar</w:t>
        </w:r>
      </w:hyperlink>
    </w:p>
    <w:p w14:paraId="76168208" w14:textId="77777777" w:rsidR="007F0605" w:rsidRDefault="007F0605" w:rsidP="007F0605">
      <w:pPr>
        <w:pStyle w:val="Heading1"/>
        <w:sectPr w:rsidR="007F0605" w:rsidSect="00052912">
          <w:type w:val="continuous"/>
          <w:pgSz w:w="12240" w:h="15840"/>
          <w:pgMar w:top="1440" w:right="1440" w:bottom="1440" w:left="1440" w:header="720" w:footer="450" w:gutter="0"/>
          <w:cols w:space="720"/>
          <w:docGrid w:linePitch="360"/>
        </w:sectPr>
      </w:pPr>
      <w:bookmarkStart w:id="35" w:name="_Toc95465809"/>
    </w:p>
    <w:p w14:paraId="40FA64BC" w14:textId="1E0B4B77" w:rsidR="00BF2259" w:rsidRDefault="00597DD4" w:rsidP="007F0605">
      <w:pPr>
        <w:pStyle w:val="Heading1"/>
      </w:pPr>
      <w:bookmarkStart w:id="36" w:name="_Toc133134809"/>
      <w:r>
        <w:lastRenderedPageBreak/>
        <w:t>International Baccalaureate (IB)</w:t>
      </w:r>
      <w:bookmarkEnd w:id="35"/>
      <w:bookmarkEnd w:id="36"/>
    </w:p>
    <w:p w14:paraId="0B0D909E" w14:textId="6126CDF2" w:rsidR="00BF2259" w:rsidRPr="00C25BA4" w:rsidRDefault="00BF2259" w:rsidP="00597DD4">
      <w:pPr>
        <w:pStyle w:val="BodyText"/>
      </w:pPr>
      <w:r w:rsidRPr="00C25BA4">
        <w:t xml:space="preserve">International Baccalaureate (IB) Diploma </w:t>
      </w:r>
      <w:proofErr w:type="spellStart"/>
      <w:r w:rsidR="00293EEB">
        <w:t>P</w:t>
      </w:r>
      <w:r w:rsidR="00293EEB" w:rsidRPr="00293EEB">
        <w:t>rogram</w:t>
      </w:r>
      <w:r w:rsidR="00293EEB">
        <w:t>me</w:t>
      </w:r>
      <w:proofErr w:type="spellEnd"/>
      <w:r w:rsidRPr="00C25BA4">
        <w:t xml:space="preserve"> courses follow a curriculum created by the International Baccalaureate Organization (IBO), a non-profit educational foundation located in Geneva, Switzerland. Students can take individual IB classes and earn a certificate of completion for each class (with a score of 4 or higher on the corresponding IB exam) or can be candidates for the full IB Diploma, which is a 2-year holistic </w:t>
      </w:r>
      <w:r w:rsidR="00293EEB" w:rsidRPr="00C25BA4">
        <w:t>program</w:t>
      </w:r>
      <w:r w:rsidRPr="00C25BA4">
        <w:t xml:space="preserve"> for juniors and seniors. Students who decide to pursue an IB diploma must complete a specific set of courses, the Theory of Knowledge course, a 4,000-word Extended Essay, and extensive reflection on a variety of creative, active, and service-oriented experiences</w:t>
      </w:r>
      <w:r w:rsidR="000E05A2">
        <w:t xml:space="preserve">. </w:t>
      </w:r>
      <w:r w:rsidRPr="00C25BA4">
        <w:t>Depending on university policies, students who perform well on IB examinations may earn advanced university credits.</w:t>
      </w:r>
    </w:p>
    <w:p w14:paraId="7D7BDFFA" w14:textId="18DC3DF9" w:rsidR="00BF2259" w:rsidRPr="00C25BA4" w:rsidRDefault="00BF2259" w:rsidP="00597DD4">
      <w:pPr>
        <w:pStyle w:val="BodyText"/>
      </w:pPr>
      <w:r w:rsidRPr="00C25BA4">
        <w:t xml:space="preserve">The International Baccalaureate Organization also offers a Primary Years </w:t>
      </w:r>
      <w:proofErr w:type="spellStart"/>
      <w:r w:rsidRPr="00C25BA4">
        <w:t>Program</w:t>
      </w:r>
      <w:r w:rsidR="00293EEB">
        <w:t>me</w:t>
      </w:r>
      <w:proofErr w:type="spellEnd"/>
      <w:r>
        <w:t xml:space="preserve"> (PYP)</w:t>
      </w:r>
      <w:r w:rsidRPr="00C25BA4">
        <w:t xml:space="preserve">, Middle Years </w:t>
      </w:r>
      <w:proofErr w:type="spellStart"/>
      <w:r w:rsidRPr="00C25BA4">
        <w:t>Program</w:t>
      </w:r>
      <w:r w:rsidR="00293EEB">
        <w:t>me</w:t>
      </w:r>
      <w:proofErr w:type="spellEnd"/>
      <w:r>
        <w:t xml:space="preserve"> (MYP)</w:t>
      </w:r>
      <w:r w:rsidRPr="00C25BA4">
        <w:t>,</w:t>
      </w:r>
      <w:r>
        <w:t xml:space="preserve"> Diploma </w:t>
      </w:r>
      <w:proofErr w:type="spellStart"/>
      <w:r>
        <w:t>Program</w:t>
      </w:r>
      <w:r w:rsidR="00293EEB">
        <w:t>me</w:t>
      </w:r>
      <w:proofErr w:type="spellEnd"/>
      <w:r>
        <w:t xml:space="preserve"> (DP),</w:t>
      </w:r>
      <w:r w:rsidRPr="00C25BA4">
        <w:t xml:space="preserve"> and Career-Related </w:t>
      </w:r>
      <w:proofErr w:type="spellStart"/>
      <w:r w:rsidRPr="00C25BA4">
        <w:t>Program</w:t>
      </w:r>
      <w:r w:rsidR="00293EEB">
        <w:t>me</w:t>
      </w:r>
      <w:proofErr w:type="spellEnd"/>
      <w:r w:rsidR="00293EEB">
        <w:t xml:space="preserve"> (CP)</w:t>
      </w:r>
      <w:r w:rsidRPr="00C25BA4">
        <w:t>.</w:t>
      </w:r>
    </w:p>
    <w:p w14:paraId="53655BC6" w14:textId="4D6F2BC6" w:rsidR="00BF2259" w:rsidRPr="00C25BA4" w:rsidRDefault="00BF2259" w:rsidP="00597DD4">
      <w:pPr>
        <w:pStyle w:val="BodyText"/>
      </w:pPr>
      <w:r w:rsidRPr="00C25BA4">
        <w:t>International Baccalaureate (IB) course</w:t>
      </w:r>
      <w:r w:rsidR="0038022D">
        <w:t xml:space="preserve"> </w:t>
      </w:r>
      <w:r w:rsidRPr="00C25BA4">
        <w:t>codes may be used 2 times</w:t>
      </w:r>
      <w:r>
        <w:t xml:space="preserve"> if the course is an HL course or needs additional hours passed the school’s one year</w:t>
      </w:r>
      <w:r w:rsidRPr="00C25BA4">
        <w:t xml:space="preserve">. </w:t>
      </w:r>
    </w:p>
    <w:p w14:paraId="727E948B" w14:textId="77777777" w:rsidR="00BF2259" w:rsidRPr="00C25BA4" w:rsidRDefault="00BF2259" w:rsidP="00597DD4">
      <w:pPr>
        <w:pStyle w:val="BodyText"/>
      </w:pPr>
      <w:r w:rsidRPr="007F0605">
        <w:rPr>
          <w:i/>
          <w:iCs/>
        </w:rPr>
        <w:t>Example</w:t>
      </w:r>
      <w:r w:rsidRPr="00C25BA4">
        <w:t xml:space="preserve">: </w:t>
      </w:r>
    </w:p>
    <w:p w14:paraId="7D157B9F" w14:textId="77777777" w:rsidR="00BF2259" w:rsidRPr="00C25BA4" w:rsidRDefault="00BF2259" w:rsidP="00597DD4">
      <w:pPr>
        <w:pStyle w:val="BodyText"/>
      </w:pPr>
      <w:r w:rsidRPr="00C25BA4">
        <w:t xml:space="preserve">Students take IB Lang. A (English)-Lang. &amp; Lit. SL over two semesters. </w:t>
      </w:r>
    </w:p>
    <w:p w14:paraId="3C348EF4" w14:textId="77777777" w:rsidR="00BF2259" w:rsidRPr="00C25BA4" w:rsidRDefault="00BF2259" w:rsidP="00597DD4">
      <w:pPr>
        <w:pStyle w:val="BodyText"/>
      </w:pPr>
      <w:r w:rsidRPr="00C25BA4">
        <w:t xml:space="preserve"> </w:t>
      </w:r>
    </w:p>
    <w:p w14:paraId="475CFAC9" w14:textId="77777777" w:rsidR="00BF2259" w:rsidRPr="00C25BA4" w:rsidRDefault="00BF2259" w:rsidP="00A64BCA">
      <w:pPr>
        <w:pStyle w:val="BodyText"/>
        <w:numPr>
          <w:ilvl w:val="0"/>
          <w:numId w:val="10"/>
        </w:numPr>
      </w:pPr>
      <w:r w:rsidRPr="00C25BA4">
        <w:t xml:space="preserve">Semester 1: </w:t>
      </w:r>
    </w:p>
    <w:p w14:paraId="0D124CC3" w14:textId="1DEFA2D8" w:rsidR="00BF2259" w:rsidRPr="00C25BA4" w:rsidRDefault="00BF2259" w:rsidP="00A64BCA">
      <w:pPr>
        <w:pStyle w:val="BodyText"/>
        <w:numPr>
          <w:ilvl w:val="1"/>
          <w:numId w:val="10"/>
        </w:numPr>
      </w:pPr>
      <w:r w:rsidRPr="00C25BA4">
        <w:t xml:space="preserve">IB Lang. A (English)-Lang. &amp; Lit. SL - 1I008X0 </w:t>
      </w:r>
    </w:p>
    <w:p w14:paraId="12178698" w14:textId="77777777" w:rsidR="00BF2259" w:rsidRPr="00C25BA4" w:rsidRDefault="00BF2259" w:rsidP="00A64BCA">
      <w:pPr>
        <w:pStyle w:val="BodyText"/>
        <w:numPr>
          <w:ilvl w:val="0"/>
          <w:numId w:val="10"/>
        </w:numPr>
      </w:pPr>
      <w:r w:rsidRPr="00C25BA4">
        <w:t xml:space="preserve">Semester 2:  </w:t>
      </w:r>
    </w:p>
    <w:p w14:paraId="4B0DDDFC" w14:textId="0EA3BAF5" w:rsidR="00BF2259" w:rsidRPr="007F0605" w:rsidRDefault="00BF2259" w:rsidP="00A64BCA">
      <w:pPr>
        <w:pStyle w:val="BodyText"/>
        <w:numPr>
          <w:ilvl w:val="1"/>
          <w:numId w:val="10"/>
        </w:numPr>
      </w:pPr>
      <w:r w:rsidRPr="00C25BA4">
        <w:t xml:space="preserve">IB Lang. A (English)-Lang. &amp; Lit. SL - 1I008X0 </w:t>
      </w:r>
    </w:p>
    <w:p w14:paraId="0F8FD658" w14:textId="5887768C" w:rsidR="00BF2259" w:rsidRPr="007F0605" w:rsidRDefault="00BF2259" w:rsidP="007F0605">
      <w:pPr>
        <w:pStyle w:val="BodyText"/>
      </w:pPr>
      <w:r w:rsidRPr="007F0605">
        <w:t xml:space="preserve">Note: </w:t>
      </w:r>
      <w:hyperlink r:id="rId54">
        <w:r w:rsidRPr="007F0605">
          <w:rPr>
            <w:rStyle w:val="Hyperlink"/>
          </w:rPr>
          <w:t>International Baccalaureate (IB) Information</w:t>
        </w:r>
      </w:hyperlink>
      <w:r w:rsidRPr="007F0605">
        <w:br/>
        <w:t xml:space="preserve">Note: </w:t>
      </w:r>
      <w:hyperlink r:id="rId55">
        <w:r w:rsidRPr="007F0605">
          <w:rPr>
            <w:rStyle w:val="Hyperlink"/>
          </w:rPr>
          <w:t>SBE Policy GRAD-008</w:t>
        </w:r>
      </w:hyperlink>
    </w:p>
    <w:p w14:paraId="48308774" w14:textId="77777777" w:rsidR="00486036" w:rsidRDefault="00486036" w:rsidP="007F0605">
      <w:pPr>
        <w:pStyle w:val="Heading1"/>
        <w:sectPr w:rsidR="00486036" w:rsidSect="00052912">
          <w:pgSz w:w="12240" w:h="15840"/>
          <w:pgMar w:top="1440" w:right="1440" w:bottom="1440" w:left="1440" w:header="720" w:footer="450" w:gutter="0"/>
          <w:cols w:space="720"/>
          <w:docGrid w:linePitch="360"/>
        </w:sectPr>
      </w:pPr>
      <w:bookmarkStart w:id="37" w:name="_Toc95465810"/>
    </w:p>
    <w:p w14:paraId="5E18E49A" w14:textId="344FED00" w:rsidR="00BF2259" w:rsidRPr="007F0605" w:rsidRDefault="007F0605" w:rsidP="007F0605">
      <w:pPr>
        <w:pStyle w:val="Heading1"/>
      </w:pPr>
      <w:bookmarkStart w:id="38" w:name="_Toc133134810"/>
      <w:r>
        <w:t>Local Course Titles and Identifying Exceptional Children</w:t>
      </w:r>
      <w:bookmarkEnd w:id="37"/>
      <w:bookmarkEnd w:id="38"/>
    </w:p>
    <w:p w14:paraId="7C06D1D1" w14:textId="7943D790" w:rsidR="00BF2259" w:rsidRPr="002C493F" w:rsidRDefault="00BF2259" w:rsidP="007F0605">
      <w:pPr>
        <w:pStyle w:val="BodyText"/>
      </w:pPr>
      <w:r w:rsidRPr="002C493F">
        <w:t xml:space="preserve">Under requirements of Section 504 of the Rehabilitation Act and Title II of the Americans with Disabilities Act (ADA), the student’s high school transcript may not identify that the student received special education services and/or related services or that the student has a disability. This means that “OCS,” “ECS,” or any other wording that identifies a student as receiving EC services or having a disability may not be used in local course titles or course codes. To do so is a direct violation of the federal statute. </w:t>
      </w:r>
    </w:p>
    <w:p w14:paraId="2CAC3204" w14:textId="77777777" w:rsidR="00BF2259" w:rsidRPr="002C493F" w:rsidRDefault="00BF2259" w:rsidP="00A64BCA">
      <w:pPr>
        <w:pStyle w:val="BodyText"/>
        <w:numPr>
          <w:ilvl w:val="0"/>
          <w:numId w:val="11"/>
        </w:numPr>
      </w:pPr>
      <w:r w:rsidRPr="007F0605">
        <w:rPr>
          <w:b/>
          <w:bCs/>
        </w:rPr>
        <w:t>Do Not Use</w:t>
      </w:r>
      <w:r w:rsidRPr="002C493F">
        <w:t xml:space="preserve">: OCS English I </w:t>
      </w:r>
    </w:p>
    <w:p w14:paraId="702A17EA" w14:textId="3AB1A2DA" w:rsidR="00BF2259" w:rsidRPr="007F0605" w:rsidRDefault="00BF2259" w:rsidP="00A64BCA">
      <w:pPr>
        <w:pStyle w:val="BodyText"/>
        <w:numPr>
          <w:ilvl w:val="0"/>
          <w:numId w:val="11"/>
        </w:numPr>
      </w:pPr>
      <w:r w:rsidRPr="007F0605">
        <w:rPr>
          <w:b/>
          <w:bCs/>
        </w:rPr>
        <w:t>Use</w:t>
      </w:r>
      <w:r w:rsidRPr="008A6D23">
        <w:t>: English I</w:t>
      </w:r>
      <w:r w:rsidRPr="00162809">
        <w:t xml:space="preserve">, </w:t>
      </w:r>
      <w:r w:rsidRPr="008A6D23">
        <w:t>Same as any other student</w:t>
      </w:r>
    </w:p>
    <w:p w14:paraId="7874051E" w14:textId="77777777" w:rsidR="00486036" w:rsidRDefault="00BF2259" w:rsidP="00486036">
      <w:pPr>
        <w:pStyle w:val="BodyText"/>
        <w:rPr>
          <w:color w:val="0070C0"/>
          <w:u w:val="single"/>
        </w:rPr>
      </w:pPr>
      <w:r w:rsidRPr="00995C82">
        <w:t xml:space="preserve">Note: </w:t>
      </w:r>
      <w:hyperlink r:id="rId56">
        <w:r w:rsidRPr="00995C82">
          <w:rPr>
            <w:color w:val="0070C0"/>
            <w:u w:val="single"/>
          </w:rPr>
          <w:t>Local Course Titles and Identifying Exceptional Children Memo</w:t>
        </w:r>
      </w:hyperlink>
    </w:p>
    <w:p w14:paraId="29796F6E" w14:textId="77777777" w:rsidR="00486036" w:rsidRDefault="00486036" w:rsidP="00486036">
      <w:pPr>
        <w:pStyle w:val="Heading1"/>
        <w:sectPr w:rsidR="00486036" w:rsidSect="00052912">
          <w:type w:val="continuous"/>
          <w:pgSz w:w="12240" w:h="15840"/>
          <w:pgMar w:top="1440" w:right="1440" w:bottom="1440" w:left="1440" w:header="720" w:footer="450" w:gutter="0"/>
          <w:cols w:space="720"/>
          <w:docGrid w:linePitch="360"/>
        </w:sectPr>
      </w:pPr>
    </w:p>
    <w:p w14:paraId="5F2C1154" w14:textId="32B4946C" w:rsidR="00BF2259" w:rsidRPr="00486036" w:rsidRDefault="007F0605" w:rsidP="00486036">
      <w:pPr>
        <w:pStyle w:val="Heading1"/>
      </w:pPr>
      <w:bookmarkStart w:id="39" w:name="_Toc133134811"/>
      <w:r>
        <w:lastRenderedPageBreak/>
        <w:t>Math Options Charts</w:t>
      </w:r>
      <w:bookmarkEnd w:id="39"/>
    </w:p>
    <w:p w14:paraId="2C3B27EF" w14:textId="54AEB552" w:rsidR="00BF2259" w:rsidRPr="007F0605" w:rsidRDefault="00BF2259" w:rsidP="007F0605">
      <w:pPr>
        <w:pStyle w:val="BodyText"/>
      </w:pPr>
      <w:r w:rsidRPr="007F0605">
        <w:t>The Mathematics Options Charts are provided to identify the courses that fulfill the mathematics graduation requirement and that align with the student’s post high school plan.</w:t>
      </w:r>
    </w:p>
    <w:p w14:paraId="7477B3CB" w14:textId="77777777" w:rsidR="00BF2259" w:rsidRPr="007F0605" w:rsidRDefault="00BF2259" w:rsidP="007F0605">
      <w:pPr>
        <w:pStyle w:val="BodyText"/>
      </w:pPr>
      <w:r w:rsidRPr="007F0605">
        <w:t>Note: The Math Options Chart has sections for the following:</w:t>
      </w:r>
    </w:p>
    <w:p w14:paraId="2F3966E3" w14:textId="77777777" w:rsidR="00BF2259" w:rsidRPr="007F0605" w:rsidRDefault="00BF2259" w:rsidP="00A64BCA">
      <w:pPr>
        <w:pStyle w:val="BodyText"/>
        <w:numPr>
          <w:ilvl w:val="0"/>
          <w:numId w:val="12"/>
        </w:numPr>
      </w:pPr>
      <w:r w:rsidRPr="007F0605">
        <w:t>Admission into a UNC System Institution</w:t>
      </w:r>
    </w:p>
    <w:p w14:paraId="482CDAEC" w14:textId="77777777" w:rsidR="00BF2259" w:rsidRPr="007F0605" w:rsidRDefault="00BF2259" w:rsidP="00A64BCA">
      <w:pPr>
        <w:pStyle w:val="BodyText"/>
        <w:numPr>
          <w:ilvl w:val="0"/>
          <w:numId w:val="12"/>
        </w:numPr>
      </w:pPr>
      <w:r w:rsidRPr="007F0605">
        <w:t>Admission into Community College or enter directly into a Career after High School</w:t>
      </w:r>
    </w:p>
    <w:p w14:paraId="7BD75C02" w14:textId="77777777" w:rsidR="00BF2259" w:rsidRPr="007F0605" w:rsidRDefault="00BF2259" w:rsidP="00A64BCA">
      <w:pPr>
        <w:pStyle w:val="BodyText"/>
        <w:numPr>
          <w:ilvl w:val="0"/>
          <w:numId w:val="12"/>
        </w:numPr>
      </w:pPr>
      <w:r w:rsidRPr="007F0605">
        <w:t>Principal Exemption from the Future Ready Core Graduation Requirements</w:t>
      </w:r>
    </w:p>
    <w:p w14:paraId="0FF1B57C" w14:textId="77777777" w:rsidR="00BF2259" w:rsidRPr="007F0605" w:rsidRDefault="00BF2259" w:rsidP="00A64BCA">
      <w:pPr>
        <w:pStyle w:val="BodyText"/>
        <w:numPr>
          <w:ilvl w:val="0"/>
          <w:numId w:val="12"/>
        </w:numPr>
      </w:pPr>
      <w:r w:rsidRPr="007F0605">
        <w:t>Guidance for meeting mathematics graduation requirements:</w:t>
      </w:r>
    </w:p>
    <w:p w14:paraId="46CC1A28" w14:textId="201D9B35" w:rsidR="00BF2259" w:rsidRPr="007F0605" w:rsidRDefault="00BF2259" w:rsidP="00A64BCA">
      <w:pPr>
        <w:pStyle w:val="BodyText"/>
        <w:numPr>
          <w:ilvl w:val="1"/>
          <w:numId w:val="12"/>
        </w:numPr>
      </w:pPr>
      <w:r w:rsidRPr="007F0605">
        <w:t>Students identified as having a documented learning disability in math</w:t>
      </w:r>
    </w:p>
    <w:p w14:paraId="6919C8CF" w14:textId="49BE33D5" w:rsidR="00BF2259" w:rsidRPr="007F0605" w:rsidRDefault="00BF2259" w:rsidP="00A64BCA">
      <w:pPr>
        <w:pStyle w:val="BodyText"/>
        <w:numPr>
          <w:ilvl w:val="1"/>
          <w:numId w:val="12"/>
        </w:numPr>
      </w:pPr>
      <w:r w:rsidRPr="007F0605">
        <w:t>Students following the Occupational Course of Study</w:t>
      </w:r>
    </w:p>
    <w:p w14:paraId="47F7C303" w14:textId="33BCF7C6" w:rsidR="00BF2259" w:rsidRPr="007F0605" w:rsidRDefault="00BF2259" w:rsidP="007F0605">
      <w:pPr>
        <w:pStyle w:val="BodyText"/>
      </w:pPr>
      <w:r w:rsidRPr="007F0605">
        <w:t>A student</w:t>
      </w:r>
      <w:r w:rsidR="007F0605">
        <w:t>’</w:t>
      </w:r>
      <w:r w:rsidRPr="007F0605">
        <w:t>s Grade 9 entry date should determine which Math Options Chart is utilized.</w:t>
      </w:r>
    </w:p>
    <w:p w14:paraId="5419789F" w14:textId="04273E5B" w:rsidR="00BF2259" w:rsidRPr="007F0605" w:rsidRDefault="00BF2259" w:rsidP="007F0605">
      <w:pPr>
        <w:pStyle w:val="BodyText"/>
      </w:pPr>
      <w:r w:rsidRPr="007F0605">
        <w:t>Note: This chart should be used for reference only; final decisions for admissions, placement, and enrollment are based on college and university policies.</w:t>
      </w:r>
    </w:p>
    <w:p w14:paraId="70354453" w14:textId="77777777" w:rsidR="00BF2259" w:rsidRPr="007F0605" w:rsidRDefault="00BF2259" w:rsidP="007F0605">
      <w:pPr>
        <w:pStyle w:val="BodyText"/>
      </w:pPr>
      <w:r w:rsidRPr="007F0605">
        <w:t xml:space="preserve">Note: </w:t>
      </w:r>
      <w:hyperlink r:id="rId57">
        <w:r w:rsidRPr="007F0605">
          <w:rPr>
            <w:rStyle w:val="Hyperlink"/>
          </w:rPr>
          <w:t>SBE Policy GRAD-004</w:t>
        </w:r>
      </w:hyperlink>
    </w:p>
    <w:p w14:paraId="468B18D1" w14:textId="77777777" w:rsidR="00BF2259" w:rsidRPr="007F0605" w:rsidRDefault="00BF2259" w:rsidP="007F0605">
      <w:pPr>
        <w:pStyle w:val="BodyText"/>
      </w:pPr>
      <w:r w:rsidRPr="007F0605">
        <w:t xml:space="preserve">Note: </w:t>
      </w:r>
      <w:hyperlink r:id="rId58">
        <w:r w:rsidRPr="007F0605">
          <w:rPr>
            <w:rStyle w:val="Hyperlink"/>
          </w:rPr>
          <w:t>Math Options Charts</w:t>
        </w:r>
      </w:hyperlink>
    </w:p>
    <w:p w14:paraId="4F2A9C5B" w14:textId="77777777" w:rsidR="007F0605" w:rsidRDefault="007F0605" w:rsidP="007F0605">
      <w:pPr>
        <w:pStyle w:val="Heading1"/>
        <w:sectPr w:rsidR="007F0605" w:rsidSect="00052912">
          <w:pgSz w:w="12240" w:h="15840"/>
          <w:pgMar w:top="1440" w:right="1440" w:bottom="1440" w:left="1440" w:header="720" w:footer="450" w:gutter="0"/>
          <w:cols w:space="720"/>
          <w:docGrid w:linePitch="360"/>
        </w:sectPr>
      </w:pPr>
    </w:p>
    <w:p w14:paraId="03777409" w14:textId="286E7335" w:rsidR="00BF2259" w:rsidRPr="007F0605" w:rsidRDefault="007F0605" w:rsidP="007F0605">
      <w:pPr>
        <w:pStyle w:val="Heading1"/>
      </w:pPr>
      <w:bookmarkStart w:id="40" w:name="_Toc133134812"/>
      <w:r w:rsidRPr="007F0605">
        <w:t>Occupational Course of Study (OCS) Guidelines &amp; Resources</w:t>
      </w:r>
      <w:bookmarkEnd w:id="40"/>
    </w:p>
    <w:p w14:paraId="7AF85B5D" w14:textId="09F27AC4" w:rsidR="00BF2259" w:rsidRPr="007F0605" w:rsidRDefault="00BF2259" w:rsidP="007F0605">
      <w:pPr>
        <w:pStyle w:val="BodyText"/>
      </w:pPr>
      <w:r w:rsidRPr="007F0605">
        <w:t xml:space="preserve">All </w:t>
      </w:r>
      <w:r w:rsidR="00C62E9C" w:rsidRPr="007F0605">
        <w:t>PSUs</w:t>
      </w:r>
      <w:r w:rsidRPr="007F0605">
        <w:t xml:space="preserve"> should review the guidelines and resources at the link below for guidance on students following the OCS Graduation requirements in GRAD-004. </w:t>
      </w:r>
    </w:p>
    <w:p w14:paraId="42253054" w14:textId="50BF0F64" w:rsidR="00BF2259" w:rsidRPr="007F0605" w:rsidRDefault="00BF2259" w:rsidP="007F0605">
      <w:pPr>
        <w:pStyle w:val="BodyText"/>
      </w:pPr>
      <w:r w:rsidRPr="007F0605">
        <w:t xml:space="preserve">The OCS (5th digit B) course codes </w:t>
      </w:r>
      <w:proofErr w:type="gramStart"/>
      <w:r w:rsidRPr="007F0605">
        <w:t>are located in</w:t>
      </w:r>
      <w:proofErr w:type="gramEnd"/>
      <w:r w:rsidRPr="007F0605">
        <w:t xml:space="preserve"> the 92 </w:t>
      </w:r>
      <w:r w:rsidR="00C62E9C" w:rsidRPr="007F0605">
        <w:t>sections</w:t>
      </w:r>
      <w:r w:rsidRPr="007F0605">
        <w:t xml:space="preserve"> of the Master Course Code List</w:t>
      </w:r>
      <w:r w:rsidR="00D33ACF">
        <w:t>.</w:t>
      </w:r>
    </w:p>
    <w:p w14:paraId="27BBD7BD" w14:textId="77777777" w:rsidR="00BF2259" w:rsidRPr="007F0605" w:rsidRDefault="00BF2259" w:rsidP="007F0605">
      <w:pPr>
        <w:pStyle w:val="BodyText"/>
      </w:pPr>
      <w:r w:rsidRPr="007F0605">
        <w:t>Use the Standard (5th digit 2) course codes when scheduling students following the OCS for these courses:</w:t>
      </w:r>
    </w:p>
    <w:p w14:paraId="6C50439A" w14:textId="77777777" w:rsidR="00BF2259" w:rsidRPr="007F0605" w:rsidRDefault="00BF2259" w:rsidP="00A64BCA">
      <w:pPr>
        <w:pStyle w:val="BodyText"/>
        <w:numPr>
          <w:ilvl w:val="0"/>
          <w:numId w:val="13"/>
        </w:numPr>
      </w:pPr>
      <w:r w:rsidRPr="007F0605">
        <w:t>Career and Technical Education (CTE) courses</w:t>
      </w:r>
    </w:p>
    <w:p w14:paraId="5E3E51E5" w14:textId="77777777" w:rsidR="00BF2259" w:rsidRPr="007F0605" w:rsidRDefault="00BF2259" w:rsidP="00A64BCA">
      <w:pPr>
        <w:pStyle w:val="BodyText"/>
        <w:numPr>
          <w:ilvl w:val="0"/>
          <w:numId w:val="13"/>
        </w:numPr>
      </w:pPr>
      <w:r w:rsidRPr="007F0605">
        <w:t>Health and PE courses</w:t>
      </w:r>
    </w:p>
    <w:p w14:paraId="6EA0164C" w14:textId="27103626" w:rsidR="00BF2259" w:rsidRPr="007F0605" w:rsidRDefault="00BF2259" w:rsidP="00A64BCA">
      <w:pPr>
        <w:pStyle w:val="BodyText"/>
        <w:numPr>
          <w:ilvl w:val="0"/>
          <w:numId w:val="13"/>
        </w:numPr>
      </w:pPr>
      <w:r w:rsidRPr="007F0605">
        <w:t>Economics and Personal Finance (EPF) course</w:t>
      </w:r>
    </w:p>
    <w:p w14:paraId="0E8442CB" w14:textId="77777777" w:rsidR="00BF2259" w:rsidRPr="007F0605" w:rsidRDefault="00BF2259" w:rsidP="007F0605">
      <w:pPr>
        <w:pStyle w:val="BodyText"/>
      </w:pPr>
      <w:r w:rsidRPr="007F0605">
        <w:t xml:space="preserve">Note: </w:t>
      </w:r>
      <w:hyperlink r:id="rId59" w:anchor="anchor">
        <w:r w:rsidRPr="007F0605">
          <w:rPr>
            <w:rStyle w:val="Hyperlink"/>
          </w:rPr>
          <w:t>NC OCS Guidelines &amp; Resources</w:t>
        </w:r>
      </w:hyperlink>
    </w:p>
    <w:p w14:paraId="03032FDB" w14:textId="77777777" w:rsidR="00BF2259" w:rsidRPr="007F0605" w:rsidRDefault="00BF2259" w:rsidP="007F0605">
      <w:pPr>
        <w:pStyle w:val="BodyText"/>
      </w:pPr>
      <w:r w:rsidRPr="007F0605">
        <w:t xml:space="preserve">Note: </w:t>
      </w:r>
      <w:hyperlink r:id="rId60">
        <w:r w:rsidRPr="007F0605">
          <w:rPr>
            <w:rStyle w:val="Hyperlink"/>
          </w:rPr>
          <w:t>SBE Policy GRAD-004</w:t>
        </w:r>
      </w:hyperlink>
    </w:p>
    <w:p w14:paraId="30BD2AFF" w14:textId="77777777" w:rsidR="007F0605" w:rsidRDefault="007F0605" w:rsidP="007F0605">
      <w:pPr>
        <w:pStyle w:val="Heading1"/>
        <w:sectPr w:rsidR="007F0605" w:rsidSect="00052912">
          <w:type w:val="continuous"/>
          <w:pgSz w:w="12240" w:h="15840"/>
          <w:pgMar w:top="1440" w:right="1440" w:bottom="1440" w:left="1440" w:header="720" w:footer="450" w:gutter="0"/>
          <w:cols w:space="720"/>
          <w:docGrid w:linePitch="360"/>
        </w:sectPr>
      </w:pPr>
      <w:bookmarkStart w:id="41" w:name="_Toc95465813"/>
    </w:p>
    <w:p w14:paraId="2AF2F5F4" w14:textId="570D641F" w:rsidR="00BF2259" w:rsidRPr="007F0605" w:rsidRDefault="007F0605" w:rsidP="007F0605">
      <w:pPr>
        <w:pStyle w:val="Heading1"/>
      </w:pPr>
      <w:bookmarkStart w:id="42" w:name="_Toc133134813"/>
      <w:r>
        <w:lastRenderedPageBreak/>
        <w:t>SBE Policy CCRE</w:t>
      </w:r>
      <w:r w:rsidR="00296E45">
        <w:t>-</w:t>
      </w:r>
      <w:r>
        <w:t>001 Credit by Demonstrated Mastery (CDM)</w:t>
      </w:r>
      <w:bookmarkEnd w:id="41"/>
      <w:bookmarkEnd w:id="42"/>
      <w:r w:rsidR="00BF2259">
        <w:t xml:space="preserve"> </w:t>
      </w:r>
    </w:p>
    <w:p w14:paraId="45D25EF8" w14:textId="0B0AE028" w:rsidR="00BF2259" w:rsidRPr="007F0605" w:rsidRDefault="00BF2259" w:rsidP="007F0605">
      <w:pPr>
        <w:pStyle w:val="BodyText"/>
      </w:pPr>
      <w:r w:rsidRPr="007F0605">
        <w:t>Per SBE Policy Course for Credit (CCRE-001)</w:t>
      </w:r>
      <w:r w:rsidR="0038022D">
        <w:t>,</w:t>
      </w:r>
      <w:r w:rsidRPr="007F0605">
        <w:t xml:space="preserve"> Credit by Demonstrated Mastery (CDM) is the process by which a student may earn credit for a high school course by demonstrating a deep understanding of the </w:t>
      </w:r>
      <w:r w:rsidR="00C62E9C" w:rsidRPr="007F0605">
        <w:t>content</w:t>
      </w:r>
      <w:r w:rsidR="0038022D">
        <w:t xml:space="preserve"> </w:t>
      </w:r>
      <w:r w:rsidRPr="007F0605">
        <w:t>without course enrollment or seat time. CDM was designed to respond to the needs of students, families, AIG community, school personnel and leadership.</w:t>
      </w:r>
    </w:p>
    <w:p w14:paraId="2CAD2401" w14:textId="77777777" w:rsidR="00BF2259" w:rsidRPr="007F0605" w:rsidRDefault="00BF2259" w:rsidP="007F0605">
      <w:pPr>
        <w:pStyle w:val="BodyText"/>
      </w:pPr>
      <w:r w:rsidRPr="007F0605">
        <w:t xml:space="preserve">CDM specifically offers North Carolina students the opportunity to personalize and accelerate their learning, thus allowing for optimal student growth while providing an opportunity to have effective seat time to learn new content. </w:t>
      </w:r>
    </w:p>
    <w:p w14:paraId="20D43ABF" w14:textId="26EE327A" w:rsidR="00BF2259" w:rsidRPr="007F0605" w:rsidRDefault="00BF2259" w:rsidP="007F0605">
      <w:pPr>
        <w:pStyle w:val="BodyText"/>
      </w:pPr>
      <w:r w:rsidRPr="007F0605">
        <w:t>Credit by Demonstrated Mastery shall be available for all NC students in grades 9-12 for high school courses and in grades 6-8 for high school courses offered in middle school</w:t>
      </w:r>
      <w:r w:rsidR="000E05A2">
        <w:t xml:space="preserve">. </w:t>
      </w:r>
      <w:r w:rsidRPr="007F0605">
        <w:t xml:space="preserve">LEAs may choose to make CDM available for students in grades 6-8 for middle grades content. </w:t>
      </w:r>
    </w:p>
    <w:p w14:paraId="57B359BD" w14:textId="17C74251" w:rsidR="00BF2259" w:rsidRPr="007F0605" w:rsidRDefault="00BF2259" w:rsidP="007F0605">
      <w:pPr>
        <w:pStyle w:val="BodyText"/>
      </w:pPr>
      <w:r w:rsidRPr="007F0605">
        <w:t xml:space="preserve">Students are required to show mastery through a multi-phase assessment process before CDM credit </w:t>
      </w:r>
      <w:r w:rsidR="00C62E9C" w:rsidRPr="007F0605">
        <w:t>may</w:t>
      </w:r>
      <w:r w:rsidR="00C62E9C">
        <w:t xml:space="preserve"> be</w:t>
      </w:r>
      <w:r w:rsidR="00C62E9C" w:rsidRPr="007F0605">
        <w:t xml:space="preserve"> award</w:t>
      </w:r>
      <w:r w:rsidR="00C62E9C">
        <w:t>ed</w:t>
      </w:r>
      <w:r w:rsidRPr="007F0605">
        <w:t xml:space="preserve">. Be sure to read and follow SBE Policy CCRE-001. </w:t>
      </w:r>
    </w:p>
    <w:p w14:paraId="44059BEF" w14:textId="77777777" w:rsidR="00BF2259" w:rsidRPr="007F0605" w:rsidRDefault="00BF2259" w:rsidP="007F0605">
      <w:pPr>
        <w:pStyle w:val="BodyText"/>
      </w:pPr>
      <w:r w:rsidRPr="007F0605">
        <w:t xml:space="preserve">PSUs are required to follow the implementation guidelines developed by NCDPI found </w:t>
      </w:r>
      <w:hyperlink r:id="rId61">
        <w:r w:rsidRPr="007F0605">
          <w:t>here</w:t>
        </w:r>
      </w:hyperlink>
      <w:r w:rsidRPr="007F0605">
        <w:t>.</w:t>
      </w:r>
    </w:p>
    <w:p w14:paraId="68164736" w14:textId="77777777" w:rsidR="00BF2259" w:rsidRPr="007F0605" w:rsidRDefault="00BF2259" w:rsidP="007F0605">
      <w:pPr>
        <w:pStyle w:val="BodyText"/>
        <w:rPr>
          <w:highlight w:val="white"/>
        </w:rPr>
      </w:pPr>
      <w:r w:rsidRPr="007F0605">
        <w:rPr>
          <w:highlight w:val="white"/>
        </w:rPr>
        <w:t>The following courses are excluded from Credit by Demonstrated Mastery:</w:t>
      </w:r>
    </w:p>
    <w:p w14:paraId="39B6BE08" w14:textId="77777777" w:rsidR="00BF2259" w:rsidRPr="007F0605" w:rsidRDefault="00BF2259" w:rsidP="00A64BCA">
      <w:pPr>
        <w:pStyle w:val="BodyText"/>
        <w:numPr>
          <w:ilvl w:val="0"/>
          <w:numId w:val="14"/>
        </w:numPr>
        <w:rPr>
          <w:highlight w:val="white"/>
        </w:rPr>
      </w:pPr>
      <w:r w:rsidRPr="007F0605">
        <w:rPr>
          <w:highlight w:val="white"/>
        </w:rPr>
        <w:t>Career and Technical Education (CTE) work-based learning courses (co-op, internship, apprenticeship</w:t>
      </w:r>
      <w:proofErr w:type="gramStart"/>
      <w:r w:rsidRPr="007F0605">
        <w:rPr>
          <w:highlight w:val="white"/>
        </w:rPr>
        <w:t>);</w:t>
      </w:r>
      <w:proofErr w:type="gramEnd"/>
    </w:p>
    <w:p w14:paraId="32A50376" w14:textId="35B706E6" w:rsidR="00BF2259" w:rsidRPr="007F0605" w:rsidRDefault="00BF2259" w:rsidP="00A64BCA">
      <w:pPr>
        <w:pStyle w:val="BodyText"/>
        <w:numPr>
          <w:ilvl w:val="0"/>
          <w:numId w:val="14"/>
        </w:numPr>
        <w:rPr>
          <w:highlight w:val="white"/>
        </w:rPr>
      </w:pPr>
      <w:r w:rsidRPr="007F0605">
        <w:rPr>
          <w:highlight w:val="white"/>
        </w:rPr>
        <w:t xml:space="preserve">CTE courses that have a clinical setting as a requirement of the course, such as ProStart, Early Childhood Education I/II and Nursing </w:t>
      </w:r>
      <w:proofErr w:type="gramStart"/>
      <w:r w:rsidR="00C62E9C" w:rsidRPr="007F0605">
        <w:rPr>
          <w:highlight w:val="white"/>
        </w:rPr>
        <w:t>Fundamentals</w:t>
      </w:r>
      <w:r w:rsidR="00C62E9C">
        <w:rPr>
          <w:highlight w:val="white"/>
        </w:rPr>
        <w:t>;</w:t>
      </w:r>
      <w:proofErr w:type="gramEnd"/>
    </w:p>
    <w:p w14:paraId="7F829570" w14:textId="3BFA55B4" w:rsidR="00BF2259" w:rsidRPr="007F0605" w:rsidRDefault="00BF2259" w:rsidP="00A64BCA">
      <w:pPr>
        <w:pStyle w:val="BodyText"/>
        <w:numPr>
          <w:ilvl w:val="0"/>
          <w:numId w:val="14"/>
        </w:numPr>
        <w:rPr>
          <w:highlight w:val="white"/>
        </w:rPr>
      </w:pPr>
      <w:r w:rsidRPr="007F0605">
        <w:rPr>
          <w:highlight w:val="white"/>
        </w:rPr>
        <w:t xml:space="preserve">CTE Advanced Studies </w:t>
      </w:r>
      <w:proofErr w:type="gramStart"/>
      <w:r w:rsidR="00C62E9C" w:rsidRPr="007F0605">
        <w:rPr>
          <w:highlight w:val="white"/>
        </w:rPr>
        <w:t>courses</w:t>
      </w:r>
      <w:r w:rsidR="00C62E9C">
        <w:rPr>
          <w:highlight w:val="white"/>
        </w:rPr>
        <w:t>;</w:t>
      </w:r>
      <w:proofErr w:type="gramEnd"/>
    </w:p>
    <w:p w14:paraId="4FABE625" w14:textId="77777777" w:rsidR="00BF2259" w:rsidRPr="007F0605" w:rsidRDefault="00BF2259" w:rsidP="00A64BCA">
      <w:pPr>
        <w:pStyle w:val="BodyText"/>
        <w:numPr>
          <w:ilvl w:val="0"/>
          <w:numId w:val="14"/>
        </w:numPr>
        <w:rPr>
          <w:highlight w:val="white"/>
        </w:rPr>
      </w:pPr>
      <w:r w:rsidRPr="007F0605">
        <w:rPr>
          <w:highlight w:val="white"/>
        </w:rPr>
        <w:t xml:space="preserve">CTE courses in pilot and/or field test </w:t>
      </w:r>
      <w:proofErr w:type="gramStart"/>
      <w:r w:rsidRPr="007F0605">
        <w:rPr>
          <w:highlight w:val="white"/>
        </w:rPr>
        <w:t>status;</w:t>
      </w:r>
      <w:proofErr w:type="gramEnd"/>
    </w:p>
    <w:p w14:paraId="10A8E80B" w14:textId="77777777" w:rsidR="00BF2259" w:rsidRPr="007F0605" w:rsidRDefault="00BF2259" w:rsidP="00A64BCA">
      <w:pPr>
        <w:pStyle w:val="BodyText"/>
        <w:numPr>
          <w:ilvl w:val="0"/>
          <w:numId w:val="14"/>
        </w:numPr>
        <w:rPr>
          <w:highlight w:val="white"/>
        </w:rPr>
      </w:pPr>
      <w:r w:rsidRPr="007F0605">
        <w:rPr>
          <w:highlight w:val="white"/>
        </w:rPr>
        <w:t xml:space="preserve">English Language Learner (ELL) </w:t>
      </w:r>
      <w:proofErr w:type="gramStart"/>
      <w:r w:rsidRPr="007F0605">
        <w:rPr>
          <w:highlight w:val="white"/>
        </w:rPr>
        <w:t>courses;</w:t>
      </w:r>
      <w:proofErr w:type="gramEnd"/>
    </w:p>
    <w:p w14:paraId="3ADAB63A" w14:textId="77777777" w:rsidR="00BF2259" w:rsidRPr="007F0605" w:rsidRDefault="00BF2259" w:rsidP="00A64BCA">
      <w:pPr>
        <w:pStyle w:val="BodyText"/>
        <w:numPr>
          <w:ilvl w:val="0"/>
          <w:numId w:val="14"/>
        </w:numPr>
        <w:rPr>
          <w:highlight w:val="white"/>
        </w:rPr>
      </w:pPr>
      <w:r w:rsidRPr="007F0605">
        <w:rPr>
          <w:highlight w:val="white"/>
        </w:rPr>
        <w:t xml:space="preserve">Healthful Living required </w:t>
      </w:r>
      <w:proofErr w:type="gramStart"/>
      <w:r w:rsidRPr="007F0605">
        <w:rPr>
          <w:highlight w:val="white"/>
        </w:rPr>
        <w:t>courses;</w:t>
      </w:r>
      <w:proofErr w:type="gramEnd"/>
    </w:p>
    <w:p w14:paraId="738DACCE" w14:textId="77777777" w:rsidR="00BF2259" w:rsidRPr="007F0605" w:rsidRDefault="00BF2259" w:rsidP="00A64BCA">
      <w:pPr>
        <w:pStyle w:val="BodyText"/>
        <w:numPr>
          <w:ilvl w:val="0"/>
          <w:numId w:val="14"/>
        </w:numPr>
        <w:rPr>
          <w:highlight w:val="white"/>
        </w:rPr>
      </w:pPr>
      <w:r w:rsidRPr="007F0605">
        <w:rPr>
          <w:highlight w:val="white"/>
        </w:rPr>
        <w:t>AP, IB, and CIE courses; and</w:t>
      </w:r>
    </w:p>
    <w:p w14:paraId="13789A70" w14:textId="0511A868" w:rsidR="00BF2259" w:rsidRPr="007F0605" w:rsidRDefault="00BF2259" w:rsidP="00A64BCA">
      <w:pPr>
        <w:pStyle w:val="BodyText"/>
        <w:numPr>
          <w:ilvl w:val="0"/>
          <w:numId w:val="14"/>
        </w:numPr>
        <w:rPr>
          <w:highlight w:val="white"/>
        </w:rPr>
      </w:pPr>
      <w:r w:rsidRPr="007F0605">
        <w:t>Occupational Course of Study (OCS) Occupational Preparation I, II, II, and IV or Employment Preparation I, II, III, and IV.</w:t>
      </w:r>
    </w:p>
    <w:p w14:paraId="14C986E4" w14:textId="77777777" w:rsidR="00BF2259" w:rsidRPr="007F0605" w:rsidRDefault="00BF2259" w:rsidP="007F0605">
      <w:pPr>
        <w:pStyle w:val="BodyText"/>
      </w:pPr>
      <w:r w:rsidRPr="007F0605">
        <w:t xml:space="preserve">Note: </w:t>
      </w:r>
      <w:hyperlink r:id="rId62">
        <w:r w:rsidRPr="007F0605">
          <w:rPr>
            <w:rStyle w:val="Hyperlink"/>
          </w:rPr>
          <w:t>SBE Policy CCRE-001</w:t>
        </w:r>
      </w:hyperlink>
      <w:r w:rsidRPr="007F0605">
        <w:rPr>
          <w:rStyle w:val="Hyperlink"/>
        </w:rPr>
        <w:t xml:space="preserve"> </w:t>
      </w:r>
      <w:r w:rsidRPr="007F0605">
        <w:t>(Section 8)</w:t>
      </w:r>
    </w:p>
    <w:p w14:paraId="1248A841" w14:textId="77777777" w:rsidR="00BF2259" w:rsidRPr="007F0605" w:rsidRDefault="00BF2259" w:rsidP="007F0605">
      <w:pPr>
        <w:pStyle w:val="BodyText"/>
      </w:pPr>
      <w:r w:rsidRPr="007F0605">
        <w:t xml:space="preserve">Note: </w:t>
      </w:r>
      <w:hyperlink r:id="rId63">
        <w:r w:rsidRPr="007F0605">
          <w:rPr>
            <w:rStyle w:val="Hyperlink"/>
          </w:rPr>
          <w:t>Credit by Demonstrated Mastery (NCDPI Guidance)</w:t>
        </w:r>
      </w:hyperlink>
      <w:r w:rsidRPr="007F0605">
        <w:rPr>
          <w:rStyle w:val="Hyperlink"/>
        </w:rPr>
        <w:t xml:space="preserve"> </w:t>
      </w:r>
    </w:p>
    <w:p w14:paraId="086B8DC6" w14:textId="77777777" w:rsidR="00BF2259" w:rsidRPr="007F0605" w:rsidRDefault="00BF2259" w:rsidP="007F0605">
      <w:pPr>
        <w:pStyle w:val="BodyText"/>
      </w:pPr>
      <w:r w:rsidRPr="007F0605">
        <w:t xml:space="preserve">Note: </w:t>
      </w:r>
      <w:hyperlink r:id="rId64">
        <w:r w:rsidRPr="007F0605">
          <w:rPr>
            <w:rStyle w:val="Hyperlink"/>
          </w:rPr>
          <w:t>North Carolina’s Implementation Guide for Credit by Demonstrated Mastery (CDM)</w:t>
        </w:r>
      </w:hyperlink>
    </w:p>
    <w:p w14:paraId="212A9556" w14:textId="77777777" w:rsidR="00BF2259" w:rsidRPr="007F0605" w:rsidRDefault="00BF2259" w:rsidP="007F0605">
      <w:pPr>
        <w:pStyle w:val="BodyText"/>
      </w:pPr>
      <w:r w:rsidRPr="007F0605">
        <w:t xml:space="preserve">Note: </w:t>
      </w:r>
      <w:hyperlink r:id="rId65">
        <w:r w:rsidRPr="007F0605">
          <w:rPr>
            <w:rStyle w:val="Hyperlink"/>
          </w:rPr>
          <w:t>Procedural Guidelines for Implementing Credit by Demonstrated Mastery (CDM) Fall 2020</w:t>
        </w:r>
      </w:hyperlink>
    </w:p>
    <w:p w14:paraId="79AFC4C1" w14:textId="77777777" w:rsidR="00BF2259" w:rsidRPr="007F0605" w:rsidRDefault="00BF2259" w:rsidP="007F0605">
      <w:pPr>
        <w:pStyle w:val="BodyText"/>
      </w:pPr>
      <w:r w:rsidRPr="007F0605">
        <w:t xml:space="preserve">Note: </w:t>
      </w:r>
      <w:hyperlink r:id="rId66">
        <w:r w:rsidRPr="007F0605">
          <w:rPr>
            <w:rStyle w:val="Hyperlink"/>
          </w:rPr>
          <w:t>Credit by Demonstrated Mastery (CDM) PowerSchool - Quick Reference Document (QRD)</w:t>
        </w:r>
      </w:hyperlink>
    </w:p>
    <w:p w14:paraId="64274D9B" w14:textId="77777777" w:rsidR="007F0605" w:rsidRDefault="007F0605" w:rsidP="007F0605">
      <w:pPr>
        <w:pStyle w:val="Heading1"/>
        <w:sectPr w:rsidR="007F0605" w:rsidSect="00052912">
          <w:pgSz w:w="12240" w:h="15840"/>
          <w:pgMar w:top="1440" w:right="1440" w:bottom="1440" w:left="1440" w:header="720" w:footer="450" w:gutter="0"/>
          <w:cols w:space="720"/>
          <w:docGrid w:linePitch="360"/>
        </w:sectPr>
      </w:pPr>
      <w:bookmarkStart w:id="43" w:name="_Toc95465814"/>
    </w:p>
    <w:p w14:paraId="48AA157A" w14:textId="64CAD984" w:rsidR="00BF2259" w:rsidRPr="007F0605" w:rsidRDefault="007F0605" w:rsidP="007F0605">
      <w:pPr>
        <w:pStyle w:val="Heading1"/>
      </w:pPr>
      <w:bookmarkStart w:id="44" w:name="_Toc133134814"/>
      <w:r>
        <w:lastRenderedPageBreak/>
        <w:t>SBE Policy CCRE</w:t>
      </w:r>
      <w:r w:rsidR="00296E45">
        <w:t>-</w:t>
      </w:r>
      <w:r>
        <w:t>00</w:t>
      </w:r>
      <w:r w:rsidR="00EA4576">
        <w:t>1</w:t>
      </w:r>
      <w:r>
        <w:t xml:space="preserve"> High School Credit in Middle School</w:t>
      </w:r>
      <w:bookmarkEnd w:id="43"/>
      <w:bookmarkEnd w:id="44"/>
    </w:p>
    <w:p w14:paraId="4006B61F" w14:textId="77777777" w:rsidR="00BF2259" w:rsidRPr="007F0605" w:rsidRDefault="00BF2259" w:rsidP="007F0605">
      <w:pPr>
        <w:pStyle w:val="BodyText"/>
      </w:pPr>
      <w:r w:rsidRPr="007F0605">
        <w:t xml:space="preserve">The sixth digit must be a “Y” to indicate the student is in middle school. </w:t>
      </w:r>
    </w:p>
    <w:p w14:paraId="5C85A411" w14:textId="77777777" w:rsidR="00BF2259" w:rsidRPr="007F0605" w:rsidRDefault="00BF2259" w:rsidP="00A64BCA">
      <w:pPr>
        <w:pStyle w:val="BodyText"/>
        <w:numPr>
          <w:ilvl w:val="0"/>
          <w:numId w:val="15"/>
        </w:numPr>
      </w:pPr>
      <w:r w:rsidRPr="007F0605">
        <w:t>21092Y0 (Middle School NC Math 1)</w:t>
      </w:r>
    </w:p>
    <w:p w14:paraId="0DF41418" w14:textId="77777777" w:rsidR="00BF2259" w:rsidRPr="007F0605" w:rsidRDefault="00BF2259" w:rsidP="00A64BCA">
      <w:pPr>
        <w:pStyle w:val="BodyText"/>
        <w:numPr>
          <w:ilvl w:val="0"/>
          <w:numId w:val="15"/>
        </w:numPr>
      </w:pPr>
      <w:r w:rsidRPr="007F0605">
        <w:t>21092X0 (High School NC Math 1)</w:t>
      </w:r>
    </w:p>
    <w:p w14:paraId="6EACBFF6" w14:textId="7B1E0084" w:rsidR="00BF2259" w:rsidRPr="007F0605" w:rsidRDefault="00BF2259" w:rsidP="007F0605">
      <w:pPr>
        <w:pStyle w:val="BodyText"/>
      </w:pPr>
      <w:r w:rsidRPr="007F0605">
        <w:t>Do not use High School (“X”) for middle school students</w:t>
      </w:r>
      <w:r w:rsidR="007F0605">
        <w:t>.</w:t>
      </w:r>
    </w:p>
    <w:p w14:paraId="533FCC60" w14:textId="63EF1FB9" w:rsidR="00BF2259" w:rsidRDefault="00EF4B23" w:rsidP="007F0605">
      <w:pPr>
        <w:pStyle w:val="BodyText"/>
      </w:pPr>
      <w:r w:rsidRPr="007F0605">
        <w:t>Per State Board of Education’s (SBE) policy, Course for Credit (CCRE-001</w:t>
      </w:r>
      <w:r>
        <w:t xml:space="preserve">), </w:t>
      </w:r>
      <w:r w:rsidR="00BF2259" w:rsidRPr="007F0605">
        <w:t xml:space="preserve">Credit for the following courses must be earned through the high school except </w:t>
      </w:r>
      <w:proofErr w:type="gramStart"/>
      <w:r w:rsidR="00BF2259" w:rsidRPr="007F0605">
        <w:t>where</w:t>
      </w:r>
      <w:proofErr w:type="gramEnd"/>
      <w:r w:rsidR="00BF2259" w:rsidRPr="007F0605">
        <w:t xml:space="preserve"> indicated otherwise in CCRE-001</w:t>
      </w:r>
      <w:r w:rsidR="0038022D">
        <w:t>.</w:t>
      </w:r>
    </w:p>
    <w:p w14:paraId="76479F37" w14:textId="77777777" w:rsidR="00FD0E9A" w:rsidRPr="00FD0E9A" w:rsidRDefault="00FD0E9A" w:rsidP="00FD0E9A">
      <w:pPr>
        <w:pStyle w:val="BodyText"/>
        <w:numPr>
          <w:ilvl w:val="0"/>
          <w:numId w:val="10"/>
        </w:numPr>
      </w:pPr>
      <w:r w:rsidRPr="00FD0E9A">
        <w:t>English</w:t>
      </w:r>
    </w:p>
    <w:p w14:paraId="34B406CE" w14:textId="678E2DC0" w:rsidR="00FD0E9A" w:rsidRPr="00FD0E9A" w:rsidRDefault="00FD0E9A" w:rsidP="00FD0E9A">
      <w:pPr>
        <w:pStyle w:val="BodyText"/>
        <w:numPr>
          <w:ilvl w:val="1"/>
          <w:numId w:val="14"/>
        </w:numPr>
        <w:rPr>
          <w:highlight w:val="white"/>
        </w:rPr>
      </w:pPr>
      <w:r w:rsidRPr="00FD0E9A">
        <w:rPr>
          <w:highlight w:val="white"/>
        </w:rPr>
        <w:t xml:space="preserve">English I: This credit may be earned prior to Grade 9 as part of an accelerated </w:t>
      </w:r>
      <w:r w:rsidR="00BB2BFF" w:rsidRPr="00FD0E9A">
        <w:rPr>
          <w:highlight w:val="white"/>
        </w:rPr>
        <w:t>plan.</w:t>
      </w:r>
    </w:p>
    <w:p w14:paraId="7975D031" w14:textId="00408453" w:rsidR="00FD0E9A" w:rsidRPr="00FD0E9A" w:rsidRDefault="00FD0E9A" w:rsidP="00FD0E9A">
      <w:pPr>
        <w:pStyle w:val="BodyText"/>
        <w:numPr>
          <w:ilvl w:val="1"/>
          <w:numId w:val="14"/>
        </w:numPr>
        <w:rPr>
          <w:highlight w:val="white"/>
        </w:rPr>
      </w:pPr>
      <w:r w:rsidRPr="00FD0E9A">
        <w:rPr>
          <w:highlight w:val="white"/>
        </w:rPr>
        <w:t xml:space="preserve">English II: This credit shall be earned in the high school, Grade 9 or </w:t>
      </w:r>
      <w:r w:rsidR="00BB2BFF" w:rsidRPr="00FD0E9A">
        <w:rPr>
          <w:highlight w:val="white"/>
        </w:rPr>
        <w:t>beyond.</w:t>
      </w:r>
    </w:p>
    <w:p w14:paraId="37C0F351" w14:textId="77777777" w:rsidR="00FD0E9A" w:rsidRPr="00FD0E9A" w:rsidRDefault="00FD0E9A" w:rsidP="00FD0E9A">
      <w:pPr>
        <w:pStyle w:val="BodyText"/>
        <w:numPr>
          <w:ilvl w:val="1"/>
          <w:numId w:val="14"/>
        </w:numPr>
        <w:rPr>
          <w:highlight w:val="white"/>
        </w:rPr>
      </w:pPr>
      <w:r w:rsidRPr="00FD0E9A">
        <w:rPr>
          <w:highlight w:val="white"/>
        </w:rPr>
        <w:t>English III and English IV: These credits may be earned with appropriate college-level course(s).</w:t>
      </w:r>
    </w:p>
    <w:p w14:paraId="00434CA9" w14:textId="77777777" w:rsidR="00FD0E9A" w:rsidRPr="00FD0E9A" w:rsidRDefault="00FD0E9A" w:rsidP="00FD0E9A">
      <w:pPr>
        <w:pStyle w:val="BodyText"/>
        <w:numPr>
          <w:ilvl w:val="0"/>
          <w:numId w:val="10"/>
        </w:numPr>
      </w:pPr>
      <w:r w:rsidRPr="00FD0E9A">
        <w:t>Math</w:t>
      </w:r>
    </w:p>
    <w:p w14:paraId="30E0A7E4" w14:textId="7D9D1848" w:rsidR="00FD0E9A" w:rsidRPr="00FD0E9A" w:rsidRDefault="00FD0E9A" w:rsidP="00FD0E9A">
      <w:pPr>
        <w:pStyle w:val="BodyText"/>
        <w:numPr>
          <w:ilvl w:val="1"/>
          <w:numId w:val="12"/>
        </w:numPr>
      </w:pPr>
      <w:r w:rsidRPr="00FD0E9A">
        <w:t xml:space="preserve">NC Math 1, NC Math 2, and NC Math 3: These credits may be prior to Grade 9 as part of an accelerated </w:t>
      </w:r>
      <w:r w:rsidR="00BB2BFF" w:rsidRPr="00FD0E9A">
        <w:t>plan.</w:t>
      </w:r>
    </w:p>
    <w:p w14:paraId="3595AE05" w14:textId="612DCABD" w:rsidR="00FD0E9A" w:rsidRPr="00FD0E9A" w:rsidRDefault="00FD0E9A" w:rsidP="00FD0E9A">
      <w:pPr>
        <w:pStyle w:val="BodyText"/>
        <w:numPr>
          <w:ilvl w:val="1"/>
          <w:numId w:val="12"/>
        </w:numPr>
      </w:pPr>
      <w:r w:rsidRPr="00FD0E9A">
        <w:t>The fourth math credit may be earned in middle school or with an appropriate college-level course(s).</w:t>
      </w:r>
    </w:p>
    <w:p w14:paraId="4A41D606" w14:textId="77777777" w:rsidR="00FD0E9A" w:rsidRPr="00FD0E9A" w:rsidRDefault="00FD0E9A" w:rsidP="00FD0E9A">
      <w:pPr>
        <w:pStyle w:val="BodyText"/>
        <w:numPr>
          <w:ilvl w:val="1"/>
          <w:numId w:val="12"/>
        </w:numPr>
      </w:pPr>
      <w:r w:rsidRPr="00FD0E9A">
        <w:t>Students seeking to complete minimum course requirements for UNC institutions must successfully complete four mathematics courses that include a mathematics course with NC Math 3 as a pre-requisite.</w:t>
      </w:r>
    </w:p>
    <w:p w14:paraId="5ABC86B6" w14:textId="77777777" w:rsidR="00FD0E9A" w:rsidRPr="00FD0E9A" w:rsidRDefault="00FD0E9A" w:rsidP="00FD0E9A">
      <w:pPr>
        <w:pStyle w:val="BodyText"/>
        <w:numPr>
          <w:ilvl w:val="0"/>
          <w:numId w:val="10"/>
        </w:numPr>
      </w:pPr>
      <w:r w:rsidRPr="00FD0E9A">
        <w:t>Science</w:t>
      </w:r>
    </w:p>
    <w:p w14:paraId="0D88C87D" w14:textId="7B806F8C" w:rsidR="00FD0E9A" w:rsidRPr="00FD0E9A" w:rsidRDefault="00FD0E9A" w:rsidP="00FD0E9A">
      <w:pPr>
        <w:pStyle w:val="BodyText"/>
        <w:numPr>
          <w:ilvl w:val="1"/>
          <w:numId w:val="12"/>
        </w:numPr>
      </w:pPr>
      <w:r w:rsidRPr="00FD0E9A">
        <w:t>Earth/environmental science: This credit may be earned prior to Grade 9 as part of an accelerated plan or with an appropriate college-level course(s</w:t>
      </w:r>
      <w:r w:rsidR="00BB2BFF" w:rsidRPr="00FD0E9A">
        <w:t>).</w:t>
      </w:r>
    </w:p>
    <w:p w14:paraId="53802B1E" w14:textId="1CEF2813" w:rsidR="00FD0E9A" w:rsidRPr="00FD0E9A" w:rsidRDefault="00FD0E9A" w:rsidP="00FD0E9A">
      <w:pPr>
        <w:pStyle w:val="BodyText"/>
        <w:numPr>
          <w:ilvl w:val="1"/>
          <w:numId w:val="12"/>
        </w:numPr>
      </w:pPr>
      <w:r w:rsidRPr="00FD0E9A">
        <w:t>Physical science: This credit may be earned prior to Grade 9 as part of an accelerated plan or with an appropriate college-level course(s</w:t>
      </w:r>
      <w:r w:rsidR="00BB2BFF" w:rsidRPr="00FD0E9A">
        <w:t>).</w:t>
      </w:r>
    </w:p>
    <w:p w14:paraId="7702F137" w14:textId="77777777" w:rsidR="00FD0E9A" w:rsidRPr="00FD0E9A" w:rsidRDefault="00FD0E9A" w:rsidP="00FD0E9A">
      <w:pPr>
        <w:pStyle w:val="BodyText"/>
        <w:numPr>
          <w:ilvl w:val="1"/>
          <w:numId w:val="12"/>
        </w:numPr>
      </w:pPr>
      <w:r w:rsidRPr="00FD0E9A">
        <w:t>Biology: This credit may be earned prior to Grade 9 as part of an accelerated plan or with an appropriate college-level course(s).</w:t>
      </w:r>
    </w:p>
    <w:p w14:paraId="7DAA9152" w14:textId="77777777" w:rsidR="00FD0E9A" w:rsidRPr="00FD0E9A" w:rsidRDefault="00FD0E9A" w:rsidP="00BB2BFF">
      <w:pPr>
        <w:pStyle w:val="BodyText"/>
        <w:numPr>
          <w:ilvl w:val="0"/>
          <w:numId w:val="12"/>
        </w:numPr>
      </w:pPr>
      <w:r w:rsidRPr="00FD0E9A">
        <w:t>Social studies</w:t>
      </w:r>
    </w:p>
    <w:p w14:paraId="46ECCA95" w14:textId="5776A526" w:rsidR="00FD0E9A" w:rsidRPr="00FD0E9A" w:rsidRDefault="00FD0E9A" w:rsidP="00BB2BFF">
      <w:pPr>
        <w:pStyle w:val="BodyText"/>
        <w:numPr>
          <w:ilvl w:val="0"/>
          <w:numId w:val="10"/>
        </w:numPr>
      </w:pPr>
      <w:r w:rsidRPr="00FD0E9A">
        <w:t>For students who entered Grade 9 for the first time between 2014-2015 and 2019-2020:</w:t>
      </w:r>
    </w:p>
    <w:p w14:paraId="05249CDC" w14:textId="4A1383F8" w:rsidR="00FD0E9A" w:rsidRPr="00FD0E9A" w:rsidRDefault="00FD0E9A" w:rsidP="00FD0E9A">
      <w:pPr>
        <w:pStyle w:val="BodyText"/>
        <w:numPr>
          <w:ilvl w:val="1"/>
          <w:numId w:val="12"/>
        </w:numPr>
      </w:pPr>
      <w:r w:rsidRPr="00FD0E9A">
        <w:t>American History:  Founding Principles, Civics and Economics: This credit may be earned in middle school</w:t>
      </w:r>
      <w:r w:rsidR="000E05A2">
        <w:t xml:space="preserve">. </w:t>
      </w:r>
      <w:r w:rsidRPr="00FD0E9A">
        <w:t>This course must follow the NCSCOS in its entirety and may not be satisfied by an Advanced Placement (AP), International Baccalaureate (IB), or Cambridge International Examination (CIE) course, dual enrollment or any other course that does not fully address the NCSCOS.</w:t>
      </w:r>
    </w:p>
    <w:p w14:paraId="68A25885" w14:textId="4E8F8184" w:rsidR="00FD0E9A" w:rsidRPr="00FD0E9A" w:rsidRDefault="00FD0E9A" w:rsidP="00FD0E9A">
      <w:pPr>
        <w:pStyle w:val="BodyText"/>
        <w:numPr>
          <w:ilvl w:val="1"/>
          <w:numId w:val="12"/>
        </w:numPr>
      </w:pPr>
      <w:r w:rsidRPr="00FD0E9A">
        <w:lastRenderedPageBreak/>
        <w:t>World History: This credit may be earned in middle school or with an appropriate college-level course(s</w:t>
      </w:r>
      <w:r w:rsidR="00BB2BFF" w:rsidRPr="00FD0E9A">
        <w:t>).</w:t>
      </w:r>
    </w:p>
    <w:p w14:paraId="372AD3CA" w14:textId="5E7BB679" w:rsidR="00FD0E9A" w:rsidRPr="00FD0E9A" w:rsidRDefault="00FD0E9A" w:rsidP="00FD0E9A">
      <w:pPr>
        <w:pStyle w:val="BodyText"/>
        <w:numPr>
          <w:ilvl w:val="1"/>
          <w:numId w:val="12"/>
        </w:numPr>
      </w:pPr>
      <w:r w:rsidRPr="00FD0E9A">
        <w:t>American History I and American History II: These credits may be earned in middle school or with an appropriate college-level course(s).</w:t>
      </w:r>
    </w:p>
    <w:p w14:paraId="010BAE53" w14:textId="77777777" w:rsidR="00FD0E9A" w:rsidRPr="00FD0E9A" w:rsidRDefault="00FD0E9A" w:rsidP="00FD0E9A">
      <w:pPr>
        <w:pStyle w:val="BodyText"/>
        <w:numPr>
          <w:ilvl w:val="1"/>
          <w:numId w:val="12"/>
        </w:numPr>
      </w:pPr>
      <w:r w:rsidRPr="00FD0E9A">
        <w:t>Economics and Personal Finance:  This credit shall be earned in high school, grade 9 and beyond.</w:t>
      </w:r>
    </w:p>
    <w:p w14:paraId="71345181" w14:textId="7DC90DEF" w:rsidR="00FD0E9A" w:rsidRPr="00FD0E9A" w:rsidRDefault="00FD0E9A" w:rsidP="00BB2BFF">
      <w:pPr>
        <w:pStyle w:val="BodyText"/>
        <w:numPr>
          <w:ilvl w:val="0"/>
          <w:numId w:val="10"/>
        </w:numPr>
      </w:pPr>
      <w:r w:rsidRPr="00FD0E9A">
        <w:t>For students who enter Grade 9 for the first time in 2020-21 and beyond:</w:t>
      </w:r>
    </w:p>
    <w:p w14:paraId="7F27BD7E" w14:textId="310B1E6F" w:rsidR="00FD0E9A" w:rsidRPr="00FD0E9A" w:rsidRDefault="00FD0E9A" w:rsidP="00FD0E9A">
      <w:pPr>
        <w:pStyle w:val="BodyText"/>
        <w:numPr>
          <w:ilvl w:val="1"/>
          <w:numId w:val="12"/>
        </w:numPr>
      </w:pPr>
      <w:r w:rsidRPr="00FD0E9A">
        <w:t>American History: This credit may be earned prior to grade 9 as part of an accelerated plan or with an appropriate college-level course(s</w:t>
      </w:r>
      <w:r w:rsidR="00BB2BFF" w:rsidRPr="00FD0E9A">
        <w:t>).</w:t>
      </w:r>
      <w:r w:rsidRPr="00FD0E9A">
        <w:t> </w:t>
      </w:r>
    </w:p>
    <w:p w14:paraId="329D7FE3" w14:textId="206F2A2F" w:rsidR="00FD0E9A" w:rsidRPr="00FD0E9A" w:rsidRDefault="00FD0E9A" w:rsidP="00FD0E9A">
      <w:pPr>
        <w:pStyle w:val="BodyText"/>
        <w:numPr>
          <w:ilvl w:val="1"/>
          <w:numId w:val="12"/>
        </w:numPr>
      </w:pPr>
      <w:r w:rsidRPr="00FD0E9A">
        <w:t>The Founding Principles of the United States of America and North Carolina: Civic Literacy: This credit may be earned prior to grade 9 as part of an accelerated plan or with an appropriate college-level course(s</w:t>
      </w:r>
      <w:r w:rsidR="00BB2BFF" w:rsidRPr="00FD0E9A">
        <w:t>).</w:t>
      </w:r>
      <w:r w:rsidRPr="00FD0E9A">
        <w:t> </w:t>
      </w:r>
    </w:p>
    <w:p w14:paraId="5F3FFDB5" w14:textId="69D8E78E" w:rsidR="00FD0E9A" w:rsidRPr="00FD0E9A" w:rsidRDefault="00FD0E9A" w:rsidP="00FD0E9A">
      <w:pPr>
        <w:pStyle w:val="BodyText"/>
        <w:numPr>
          <w:ilvl w:val="1"/>
          <w:numId w:val="12"/>
        </w:numPr>
      </w:pPr>
      <w:r w:rsidRPr="00FD0E9A">
        <w:t>World History:  This credit may be earned prior to grade 9 as part of an accelerated plan or with an appropriate college-level course(s</w:t>
      </w:r>
      <w:r w:rsidR="00BB2BFF" w:rsidRPr="00FD0E9A">
        <w:t>).</w:t>
      </w:r>
    </w:p>
    <w:p w14:paraId="34F4E537" w14:textId="77777777" w:rsidR="00FD0E9A" w:rsidRPr="00FD0E9A" w:rsidRDefault="00FD0E9A" w:rsidP="00FD0E9A">
      <w:pPr>
        <w:pStyle w:val="BodyText"/>
        <w:numPr>
          <w:ilvl w:val="1"/>
          <w:numId w:val="12"/>
        </w:numPr>
      </w:pPr>
      <w:r w:rsidRPr="00FD0E9A">
        <w:t>Economics and Personal Finance: This credit shall only be earned in high school, grade 9 and beyond.</w:t>
      </w:r>
    </w:p>
    <w:p w14:paraId="320A4E5E" w14:textId="77777777" w:rsidR="00FD0E9A" w:rsidRPr="00FD0E9A" w:rsidRDefault="00FD0E9A" w:rsidP="00BB2BFF">
      <w:pPr>
        <w:pStyle w:val="BodyText"/>
        <w:numPr>
          <w:ilvl w:val="0"/>
          <w:numId w:val="10"/>
        </w:numPr>
      </w:pPr>
      <w:r w:rsidRPr="00FD0E9A">
        <w:t>Health and Physical Education</w:t>
      </w:r>
    </w:p>
    <w:p w14:paraId="506D2864" w14:textId="36F912F2" w:rsidR="00FD0E9A" w:rsidRPr="00FD0E9A" w:rsidRDefault="00FD0E9A" w:rsidP="00FD0E9A">
      <w:pPr>
        <w:pStyle w:val="BodyText"/>
        <w:numPr>
          <w:ilvl w:val="1"/>
          <w:numId w:val="12"/>
        </w:numPr>
      </w:pPr>
      <w:r w:rsidRPr="00FD0E9A">
        <w:t>The health and physical education credit may be earned with an appropriate college-level course(s)</w:t>
      </w:r>
      <w:r w:rsidR="000E05A2">
        <w:t xml:space="preserve">. </w:t>
      </w:r>
      <w:r w:rsidRPr="00FD0E9A">
        <w:t>Refer to</w:t>
      </w:r>
      <w:r w:rsidR="00BB2BFF">
        <w:t xml:space="preserve"> SBE policy, </w:t>
      </w:r>
      <w:r w:rsidR="00BB2BFF" w:rsidRPr="007F0605">
        <w:t>Course for Credit (CCRE-001)</w:t>
      </w:r>
      <w:r w:rsidRPr="00FD0E9A">
        <w:t xml:space="preserve"> 2.4</w:t>
      </w:r>
    </w:p>
    <w:p w14:paraId="06B35FAB" w14:textId="74F89F1E" w:rsidR="00FD0E9A" w:rsidRPr="00FD0E9A" w:rsidRDefault="00FD0E9A" w:rsidP="00FD0E9A">
      <w:pPr>
        <w:pStyle w:val="BodyText"/>
        <w:numPr>
          <w:ilvl w:val="1"/>
          <w:numId w:val="12"/>
        </w:numPr>
      </w:pPr>
      <w:r w:rsidRPr="00FD0E9A">
        <w:t xml:space="preserve">The CPR requirement may be met through instruction in the middle school, or by providing documentation of successful completion of an instructional program and/or test approved by the American Heart Association or the American Red Cross. </w:t>
      </w:r>
    </w:p>
    <w:p w14:paraId="2A69E6B5" w14:textId="77777777" w:rsidR="00FD0E9A" w:rsidRPr="00FD0E9A" w:rsidRDefault="00FD0E9A" w:rsidP="00BB2BFF">
      <w:pPr>
        <w:pStyle w:val="BodyText"/>
        <w:numPr>
          <w:ilvl w:val="0"/>
          <w:numId w:val="10"/>
        </w:numPr>
      </w:pPr>
      <w:r w:rsidRPr="00FD0E9A">
        <w:t>Electives and other credits</w:t>
      </w:r>
    </w:p>
    <w:p w14:paraId="3BC48173" w14:textId="3E6DBCB4" w:rsidR="00FD0E9A" w:rsidRPr="00FD0E9A" w:rsidRDefault="00FD0E9A" w:rsidP="00FD0E9A">
      <w:pPr>
        <w:pStyle w:val="BodyText"/>
        <w:numPr>
          <w:ilvl w:val="1"/>
          <w:numId w:val="12"/>
        </w:numPr>
      </w:pPr>
      <w:r w:rsidRPr="00FD0E9A">
        <w:t>Elective credits may be earned with an appropriate college/university college-level course(s); World Language credits may be earned in middle school or with an appropriate college/university college-level course(s)</w:t>
      </w:r>
      <w:r w:rsidR="000E05A2">
        <w:t xml:space="preserve">. </w:t>
      </w:r>
      <w:r w:rsidRPr="00FD0E9A">
        <w:t>Students seeking to complete minimum course requirements for UNC institutions must successfully complete two credits of a single world language.</w:t>
      </w:r>
    </w:p>
    <w:p w14:paraId="4894411B" w14:textId="1F0F35A4" w:rsidR="00EF4B23" w:rsidRPr="007F0605" w:rsidRDefault="00FD0E9A" w:rsidP="00510A8A">
      <w:pPr>
        <w:pStyle w:val="BodyText"/>
        <w:numPr>
          <w:ilvl w:val="1"/>
          <w:numId w:val="12"/>
        </w:numPr>
      </w:pPr>
      <w:r w:rsidRPr="00FD0E9A">
        <w:t>Credit requirements added in the future may be earned in middle school for disciplines where such credit is currently allowed (English, math, science, social studies, and world languages), or with an appropriate college/university college-level course(s), unless explicitly prohibited in this or other State Board of Education policies.</w:t>
      </w:r>
    </w:p>
    <w:p w14:paraId="51904E39" w14:textId="77777777" w:rsidR="00BF2259" w:rsidRPr="007F0605" w:rsidRDefault="00BF2259" w:rsidP="007F0605">
      <w:pPr>
        <w:pStyle w:val="BodyText"/>
      </w:pPr>
      <w:r w:rsidRPr="007F0605">
        <w:t xml:space="preserve">Note: </w:t>
      </w:r>
      <w:hyperlink r:id="rId67">
        <w:r w:rsidRPr="007F0605">
          <w:rPr>
            <w:rStyle w:val="Hyperlink"/>
          </w:rPr>
          <w:t>SBE Policy CCRE-001</w:t>
        </w:r>
      </w:hyperlink>
      <w:r w:rsidRPr="007F0605">
        <w:t xml:space="preserve"> (Section 2.3)</w:t>
      </w:r>
    </w:p>
    <w:p w14:paraId="66E32A6C" w14:textId="5F335124" w:rsidR="00BB2BFF" w:rsidRDefault="00BB2BFF">
      <w:pPr>
        <w:spacing w:line="259" w:lineRule="auto"/>
        <w:rPr>
          <w:rFonts w:cs="Arial"/>
          <w:color w:val="023F73"/>
          <w:spacing w:val="6"/>
          <w:sz w:val="32"/>
          <w:szCs w:val="32"/>
        </w:rPr>
      </w:pPr>
      <w:bookmarkStart w:id="45" w:name="_Toc95465815"/>
      <w:r>
        <w:br w:type="page"/>
      </w:r>
    </w:p>
    <w:p w14:paraId="4EBCB6A2" w14:textId="77777777" w:rsidR="007F0605" w:rsidRDefault="007F0605" w:rsidP="007F0605">
      <w:pPr>
        <w:pStyle w:val="Heading1"/>
        <w:sectPr w:rsidR="007F0605" w:rsidSect="00052912">
          <w:pgSz w:w="12240" w:h="15840"/>
          <w:pgMar w:top="1440" w:right="1440" w:bottom="1440" w:left="1440" w:header="720" w:footer="450" w:gutter="0"/>
          <w:cols w:space="720"/>
          <w:docGrid w:linePitch="360"/>
        </w:sectPr>
      </w:pPr>
    </w:p>
    <w:p w14:paraId="66B066DD" w14:textId="1DC6547E" w:rsidR="00BF2259" w:rsidRPr="007F0605" w:rsidRDefault="00BF2259" w:rsidP="007F0605">
      <w:pPr>
        <w:pStyle w:val="Heading1"/>
      </w:pPr>
      <w:bookmarkStart w:id="46" w:name="_Toc133134815"/>
      <w:r>
        <w:lastRenderedPageBreak/>
        <w:t>SBE Policy CCRE</w:t>
      </w:r>
      <w:r w:rsidR="00296E45">
        <w:t>-</w:t>
      </w:r>
      <w:r>
        <w:t xml:space="preserve">001 </w:t>
      </w:r>
      <w:bookmarkEnd w:id="45"/>
      <w:r w:rsidR="007F0605">
        <w:t>Repeating a Course for Credit</w:t>
      </w:r>
      <w:bookmarkEnd w:id="46"/>
    </w:p>
    <w:p w14:paraId="45489571" w14:textId="6E03AEF9" w:rsidR="00BF2259" w:rsidRPr="007F0605" w:rsidRDefault="00BF2259" w:rsidP="007F0605">
      <w:pPr>
        <w:pStyle w:val="BodyText"/>
      </w:pPr>
      <w:r w:rsidRPr="007F0605">
        <w:t>Per State Board of Education’s (SBE) policy, Course for Credit (CCRE-001), the term “repeating a course for credit” will be used to refer to a high school course repeated via any delivery method when the entire Standard Course of Study for that course is being taught to the student for a second time.</w:t>
      </w:r>
    </w:p>
    <w:p w14:paraId="06BA4C7F" w14:textId="1E5C88AF" w:rsidR="00BF2259" w:rsidRPr="007F0605" w:rsidRDefault="00BF2259" w:rsidP="007F0605">
      <w:pPr>
        <w:pStyle w:val="BodyText"/>
      </w:pPr>
      <w:r w:rsidRPr="007F0605">
        <w:t xml:space="preserve">This policy specifically addresses courses a student has failed. The students have the option to repeat the entire course a second time for credit suppressing the previous grade. This means that the grade on the transcript and GPA / Class Rank calculations will change after a course is repeated for credit, using “Grade Suppression.” </w:t>
      </w:r>
    </w:p>
    <w:p w14:paraId="327E4BD2" w14:textId="5EF46FB9" w:rsidR="00BF2259" w:rsidRPr="007F0605" w:rsidRDefault="00BF2259" w:rsidP="007F0605">
      <w:pPr>
        <w:pStyle w:val="BodyText"/>
      </w:pPr>
      <w:r w:rsidRPr="007F0605">
        <w:t xml:space="preserve">Students who Repeat a Course for Credit must receive a numerical grade in the course. Courses that are repeated for credit should only give credit towards graduation once. </w:t>
      </w:r>
    </w:p>
    <w:p w14:paraId="62A0B609" w14:textId="626EF75A" w:rsidR="00BF2259" w:rsidRPr="007F0605" w:rsidRDefault="00BF2259" w:rsidP="007F0605">
      <w:pPr>
        <w:pStyle w:val="BodyText"/>
      </w:pPr>
      <w:r w:rsidRPr="007F0605">
        <w:t xml:space="preserve">Students are permitted to repeat a course for credit when they have failed a course. Local boards of education may develop policies that define specific circumstances when students other than those who fail a course may repeat a course for credit. </w:t>
      </w:r>
    </w:p>
    <w:p w14:paraId="4A745262" w14:textId="77777777" w:rsidR="00BF2259" w:rsidRPr="007F0605" w:rsidRDefault="00BF2259" w:rsidP="007F0605">
      <w:pPr>
        <w:pStyle w:val="BodyText"/>
      </w:pPr>
      <w:r w:rsidRPr="007F0605">
        <w:t xml:space="preserve">Note: </w:t>
      </w:r>
      <w:hyperlink r:id="rId68">
        <w:r w:rsidRPr="007F0605">
          <w:rPr>
            <w:rStyle w:val="Hyperlink"/>
          </w:rPr>
          <w:t>SBE Policy CCRE-001</w:t>
        </w:r>
      </w:hyperlink>
      <w:r w:rsidRPr="007F0605">
        <w:t xml:space="preserve"> (Section 7)</w:t>
      </w:r>
    </w:p>
    <w:p w14:paraId="6B894EA5" w14:textId="77777777" w:rsidR="00BF2259" w:rsidRPr="007F0605" w:rsidRDefault="00BF2259" w:rsidP="007F0605">
      <w:pPr>
        <w:pStyle w:val="BodyText"/>
      </w:pPr>
      <w:r w:rsidRPr="007F0605">
        <w:t xml:space="preserve">Note: </w:t>
      </w:r>
      <w:hyperlink r:id="rId69">
        <w:r w:rsidRPr="007F0605">
          <w:rPr>
            <w:rStyle w:val="Hyperlink"/>
          </w:rPr>
          <w:t>Repeating a Course for Credit FAQs</w:t>
        </w:r>
      </w:hyperlink>
    </w:p>
    <w:p w14:paraId="0D9AF001" w14:textId="77777777" w:rsidR="00BF2259" w:rsidRPr="007F0605" w:rsidRDefault="00BF2259" w:rsidP="007F0605">
      <w:pPr>
        <w:pStyle w:val="BodyText"/>
      </w:pPr>
      <w:r w:rsidRPr="007F0605">
        <w:t xml:space="preserve">Note: </w:t>
      </w:r>
      <w:hyperlink r:id="rId70">
        <w:r w:rsidRPr="007F0605">
          <w:rPr>
            <w:rStyle w:val="Hyperlink"/>
          </w:rPr>
          <w:t>Repeated Course for Credit Grade Suppression PowerSchool - Quick Reference Document (QRD)</w:t>
        </w:r>
      </w:hyperlink>
    </w:p>
    <w:p w14:paraId="33DF6141" w14:textId="77777777" w:rsidR="007F0605" w:rsidRDefault="007F0605" w:rsidP="007F0605">
      <w:pPr>
        <w:pStyle w:val="Heading1"/>
        <w:sectPr w:rsidR="007F0605" w:rsidSect="00052912">
          <w:type w:val="continuous"/>
          <w:pgSz w:w="12240" w:h="15840"/>
          <w:pgMar w:top="1440" w:right="1440" w:bottom="1440" w:left="1440" w:header="720" w:footer="450" w:gutter="0"/>
          <w:cols w:space="720"/>
          <w:docGrid w:linePitch="360"/>
        </w:sectPr>
      </w:pPr>
      <w:bookmarkStart w:id="47" w:name="_Toc95465816"/>
    </w:p>
    <w:p w14:paraId="1EFAE11F" w14:textId="1BA2C34C" w:rsidR="00BF2259" w:rsidRPr="007F0605" w:rsidRDefault="00BF2259" w:rsidP="007F0605">
      <w:pPr>
        <w:pStyle w:val="Heading1"/>
      </w:pPr>
      <w:bookmarkStart w:id="48" w:name="_Toc133134816"/>
      <w:r>
        <w:t xml:space="preserve">SBE Policy GRAD-004 </w:t>
      </w:r>
      <w:bookmarkEnd w:id="47"/>
      <w:r w:rsidR="007F0605">
        <w:t>Graduation Requirements</w:t>
      </w:r>
      <w:bookmarkEnd w:id="48"/>
    </w:p>
    <w:p w14:paraId="6DD18300" w14:textId="45A3CD53" w:rsidR="00BF2259" w:rsidRPr="007F0605" w:rsidRDefault="00BF2259" w:rsidP="007F0605">
      <w:pPr>
        <w:pStyle w:val="BodyText"/>
      </w:pPr>
      <w:r w:rsidRPr="007F0605">
        <w:t xml:space="preserve">Graduation requirements are found in SBE Policy GRAD-004 – State Graduation Requirements. The year a student enters grade nine for the first time determines the graduation course requirements the student must meet </w:t>
      </w:r>
      <w:r w:rsidR="0038022D" w:rsidRPr="007F0605">
        <w:t>to</w:t>
      </w:r>
      <w:r w:rsidRPr="007F0605">
        <w:t xml:space="preserve"> graduate and receive a high school diploma.</w:t>
      </w:r>
    </w:p>
    <w:p w14:paraId="0154F405" w14:textId="2B220B25" w:rsidR="00BF2259" w:rsidRPr="007F0605" w:rsidRDefault="00BF2259" w:rsidP="007F0605">
      <w:pPr>
        <w:pStyle w:val="BodyText"/>
      </w:pPr>
      <w:r w:rsidRPr="007F0605">
        <w:t>The Occupational Course of Study is available for those students with disabilities who are specifically identified for this program</w:t>
      </w:r>
      <w:r w:rsidR="000E05A2">
        <w:t xml:space="preserve">. </w:t>
      </w:r>
      <w:r w:rsidRPr="007F0605">
        <w:t>These requirements are listed in Sections II, IV, VI, and VII.</w:t>
      </w:r>
    </w:p>
    <w:p w14:paraId="1E7DFAD3" w14:textId="77777777" w:rsidR="007F0605" w:rsidRDefault="00BF2259" w:rsidP="007F0605">
      <w:pPr>
        <w:pStyle w:val="BodyText"/>
      </w:pPr>
      <w:r w:rsidRPr="007F0605">
        <w:t>For information regarding how course credits may be earned and other courses that satisfy these requirements, such as dual enrollment and other advanced courses, see SBE policies CCRE-001 and GRAD-008.</w:t>
      </w:r>
    </w:p>
    <w:p w14:paraId="3F949630" w14:textId="40099194" w:rsidR="00BF2259" w:rsidRPr="007F0605" w:rsidRDefault="00BF2259" w:rsidP="007F0605">
      <w:pPr>
        <w:pStyle w:val="BodyText"/>
      </w:pPr>
      <w:r w:rsidRPr="007F0605">
        <w:t xml:space="preserve">Grad Plans are a tool found in PowerSchool to support PSUs in scheduling students. The tool includes all courses that fulfill each graduation requirement along with a progress bar that shows the students progression with each graduation requirement. This can </w:t>
      </w:r>
      <w:r w:rsidR="00C62E9C">
        <w:t xml:space="preserve">be </w:t>
      </w:r>
      <w:r w:rsidRPr="007F0605">
        <w:t>found at the student level within PowerSchool through the path below:</w:t>
      </w:r>
    </w:p>
    <w:p w14:paraId="72C561D5" w14:textId="77777777" w:rsidR="00BF2259" w:rsidRPr="007F0605" w:rsidRDefault="00BF2259" w:rsidP="00A64BCA">
      <w:pPr>
        <w:pStyle w:val="BodyText"/>
        <w:numPr>
          <w:ilvl w:val="0"/>
          <w:numId w:val="16"/>
        </w:numPr>
      </w:pPr>
      <w:r w:rsidRPr="007F0605">
        <w:t>Start Page &gt; Student Selection &gt; NC Information &gt; Graduation Requirements &gt; FRC</w:t>
      </w:r>
    </w:p>
    <w:p w14:paraId="19472CDB" w14:textId="5FE66105" w:rsidR="00BF2259" w:rsidRPr="007F0605" w:rsidRDefault="00BF2259" w:rsidP="007F0605">
      <w:pPr>
        <w:pStyle w:val="BodyText"/>
      </w:pPr>
      <w:r w:rsidRPr="007F0605">
        <w:t>Note: The Occupational Course of Stu</w:t>
      </w:r>
      <w:r w:rsidR="000E05A2">
        <w:t>dy</w:t>
      </w:r>
      <w:r w:rsidRPr="007F0605">
        <w:t xml:space="preserve"> (OCS) graduation requirements are under the State tab in PowerSchool.</w:t>
      </w:r>
    </w:p>
    <w:p w14:paraId="5A90866E" w14:textId="408B7F6C" w:rsidR="00BF2259" w:rsidRPr="007F0605" w:rsidRDefault="00BF2259" w:rsidP="007F0605">
      <w:pPr>
        <w:pStyle w:val="BodyText"/>
      </w:pPr>
      <w:r w:rsidRPr="007F0605">
        <w:t xml:space="preserve">Note: Student transcripts </w:t>
      </w:r>
      <w:r w:rsidR="0038022D">
        <w:t xml:space="preserve">are </w:t>
      </w:r>
      <w:r w:rsidRPr="007F0605">
        <w:t>verified through an independent transcript review.</w:t>
      </w:r>
    </w:p>
    <w:p w14:paraId="7581FEA1" w14:textId="77777777" w:rsidR="00BF2259" w:rsidRPr="007F0605" w:rsidRDefault="00BF2259" w:rsidP="007F0605">
      <w:pPr>
        <w:pStyle w:val="BodyText"/>
      </w:pPr>
      <w:r w:rsidRPr="007F0605">
        <w:t xml:space="preserve">Note: </w:t>
      </w:r>
      <w:hyperlink r:id="rId71">
        <w:r w:rsidRPr="007F0605">
          <w:rPr>
            <w:rStyle w:val="Hyperlink"/>
          </w:rPr>
          <w:t>SBE Policy GRAD-004</w:t>
        </w:r>
      </w:hyperlink>
    </w:p>
    <w:p w14:paraId="17124A12" w14:textId="77777777" w:rsidR="00BF2259" w:rsidRPr="007F0605" w:rsidRDefault="00BF2259" w:rsidP="007F0605">
      <w:pPr>
        <w:pStyle w:val="BodyText"/>
      </w:pPr>
      <w:r w:rsidRPr="007F0605">
        <w:lastRenderedPageBreak/>
        <w:t xml:space="preserve">Note: </w:t>
      </w:r>
      <w:hyperlink r:id="rId72">
        <w:r w:rsidRPr="007F0605">
          <w:rPr>
            <w:rStyle w:val="Hyperlink"/>
          </w:rPr>
          <w:t>SBE Policy CCRE-001</w:t>
        </w:r>
      </w:hyperlink>
    </w:p>
    <w:p w14:paraId="33B05773" w14:textId="39029A35" w:rsidR="00BF2259" w:rsidRPr="007F0605" w:rsidRDefault="00BF2259" w:rsidP="007F0605">
      <w:pPr>
        <w:pStyle w:val="BodyText"/>
      </w:pPr>
      <w:r w:rsidRPr="007F0605">
        <w:t xml:space="preserve">Note: </w:t>
      </w:r>
      <w:hyperlink r:id="rId73">
        <w:r w:rsidRPr="007F0605">
          <w:rPr>
            <w:rStyle w:val="Hyperlink"/>
          </w:rPr>
          <w:t>SBE Policy GRAD-008</w:t>
        </w:r>
      </w:hyperlink>
    </w:p>
    <w:p w14:paraId="0F17B87D" w14:textId="77777777" w:rsidR="00BF2259" w:rsidRPr="007F0605" w:rsidRDefault="00BF2259" w:rsidP="007F0605">
      <w:pPr>
        <w:pStyle w:val="BodyText"/>
      </w:pPr>
      <w:r w:rsidRPr="007F0605">
        <w:t xml:space="preserve">Note: </w:t>
      </w:r>
      <w:hyperlink r:id="rId74">
        <w:r w:rsidRPr="007F0605">
          <w:rPr>
            <w:rStyle w:val="Hyperlink"/>
          </w:rPr>
          <w:t>Graduation Plans, Transcripts, and Endorsements 101 Slides</w:t>
        </w:r>
      </w:hyperlink>
    </w:p>
    <w:p w14:paraId="43964D73" w14:textId="080953E5" w:rsidR="00BF2259" w:rsidRPr="007F0605" w:rsidRDefault="00BF2259" w:rsidP="007F0605">
      <w:pPr>
        <w:pStyle w:val="BodyText"/>
      </w:pPr>
      <w:r w:rsidRPr="007F0605">
        <w:t xml:space="preserve">Note: </w:t>
      </w:r>
      <w:hyperlink r:id="rId75">
        <w:r w:rsidRPr="007F0605">
          <w:rPr>
            <w:rStyle w:val="Hyperlink"/>
          </w:rPr>
          <w:t>Graduation Plans, Transcripts, and Endorsements 101 Webinar</w:t>
        </w:r>
      </w:hyperlink>
    </w:p>
    <w:p w14:paraId="372861D7" w14:textId="77777777" w:rsidR="00E9364C" w:rsidRDefault="00E9364C" w:rsidP="007F0605">
      <w:pPr>
        <w:pStyle w:val="Heading1"/>
        <w:sectPr w:rsidR="00E9364C" w:rsidSect="00052912">
          <w:type w:val="continuous"/>
          <w:pgSz w:w="12240" w:h="15840"/>
          <w:pgMar w:top="1440" w:right="1440" w:bottom="1440" w:left="1440" w:header="720" w:footer="450" w:gutter="0"/>
          <w:cols w:space="720"/>
          <w:docGrid w:linePitch="360"/>
        </w:sectPr>
      </w:pPr>
      <w:bookmarkStart w:id="49" w:name="_Toc95465817"/>
    </w:p>
    <w:p w14:paraId="6573676F" w14:textId="68E433C2" w:rsidR="00BF2259" w:rsidRPr="007F0605" w:rsidRDefault="00BF2259" w:rsidP="007F0605">
      <w:pPr>
        <w:pStyle w:val="Heading1"/>
      </w:pPr>
      <w:bookmarkStart w:id="50" w:name="_Toc133134817"/>
      <w:r>
        <w:t xml:space="preserve">SBE Policy GRAD-007 </w:t>
      </w:r>
      <w:bookmarkEnd w:id="49"/>
      <w:r w:rsidR="007F0605">
        <w:t>High School Diploma Endorsements</w:t>
      </w:r>
      <w:bookmarkEnd w:id="50"/>
    </w:p>
    <w:p w14:paraId="0A3C77E6" w14:textId="5F4ABF16" w:rsidR="00BF2259" w:rsidRPr="007F0605" w:rsidRDefault="00BF2259" w:rsidP="007F0605">
      <w:pPr>
        <w:pStyle w:val="BodyText"/>
      </w:pPr>
      <w:r w:rsidRPr="007F0605">
        <w:t>Students enrolled in North Carolina high schools shall have the opportunity to earn Endorsements to their High School Diploma that identify a particular area of focused study, beginning with the graduating class of 2014-2015</w:t>
      </w:r>
      <w:r w:rsidR="000E05A2">
        <w:t xml:space="preserve">. </w:t>
      </w:r>
      <w:r w:rsidRPr="007F0605">
        <w:t>The earning of endorsements shall be based on the following criteria:</w:t>
      </w:r>
    </w:p>
    <w:p w14:paraId="4CD0594B" w14:textId="77777777" w:rsidR="00BF2259" w:rsidRPr="007F0605" w:rsidRDefault="00BF2259" w:rsidP="00A64BCA">
      <w:pPr>
        <w:pStyle w:val="BodyText"/>
        <w:numPr>
          <w:ilvl w:val="0"/>
          <w:numId w:val="17"/>
        </w:numPr>
      </w:pPr>
      <w:r w:rsidRPr="007F0605">
        <w:t>Students shall meet all requirements set forth in State Board Policy, “State Graduation Requirements” related to earning a high school diploma.</w:t>
      </w:r>
    </w:p>
    <w:p w14:paraId="6FFE6890" w14:textId="77777777" w:rsidR="00BF2259" w:rsidRPr="007F0605" w:rsidRDefault="00BF2259" w:rsidP="00A64BCA">
      <w:pPr>
        <w:pStyle w:val="BodyText"/>
        <w:numPr>
          <w:ilvl w:val="0"/>
          <w:numId w:val="17"/>
        </w:numPr>
      </w:pPr>
      <w:r w:rsidRPr="007F0605">
        <w:t>Students may earn a Career Endorsement, a College Endorsement, a College/UNC Endorsement, a North Carolina Academic Scholars Endorsement, and/or a Global Languages Endorsement.</w:t>
      </w:r>
    </w:p>
    <w:p w14:paraId="0DFE3FBF" w14:textId="42A428B4" w:rsidR="00BF2259" w:rsidRPr="007F0605" w:rsidRDefault="00BF2259" w:rsidP="00A64BCA">
      <w:pPr>
        <w:pStyle w:val="BodyText"/>
        <w:numPr>
          <w:ilvl w:val="0"/>
          <w:numId w:val="17"/>
        </w:numPr>
      </w:pPr>
      <w:r w:rsidRPr="007F0605">
        <w:t>The requirements for earning these endorsements are defined in SBE Policy GRAD-007</w:t>
      </w:r>
      <w:r w:rsidR="0038022D">
        <w:t>.</w:t>
      </w:r>
    </w:p>
    <w:p w14:paraId="4DB8AE5F" w14:textId="2DA6F3CE" w:rsidR="00BF2259" w:rsidRPr="007F0605" w:rsidRDefault="00BF2259" w:rsidP="007F0605">
      <w:pPr>
        <w:pStyle w:val="BodyText"/>
      </w:pPr>
      <w:r w:rsidRPr="007F0605">
        <w:t>Beginning in the 2019-2020 School Year the following requirement was added for the Career Endorsement, a College Endorsement, and College/UNC Endorsement</w:t>
      </w:r>
      <w:r w:rsidR="0038022D">
        <w:t>:</w:t>
      </w:r>
    </w:p>
    <w:p w14:paraId="28C5F4B7" w14:textId="15067523" w:rsidR="00BF2259" w:rsidRPr="007F0605" w:rsidRDefault="00BF2259" w:rsidP="00A64BCA">
      <w:pPr>
        <w:pStyle w:val="BodyText"/>
        <w:numPr>
          <w:ilvl w:val="0"/>
          <w:numId w:val="16"/>
        </w:numPr>
      </w:pPr>
      <w:r w:rsidRPr="007F0605">
        <w:t>ACT Reading Benchmark:  Minimum of 22</w:t>
      </w:r>
    </w:p>
    <w:p w14:paraId="2547F923" w14:textId="33C87284" w:rsidR="00BF2259" w:rsidRPr="007F0605" w:rsidRDefault="00BF2259" w:rsidP="007F0605">
      <w:pPr>
        <w:pStyle w:val="BodyText"/>
        <w:ind w:left="720"/>
        <w:rPr>
          <w:i/>
          <w:iCs/>
        </w:rPr>
      </w:pPr>
      <w:r w:rsidRPr="007F0605">
        <w:rPr>
          <w:i/>
          <w:iCs/>
        </w:rPr>
        <w:t>OR</w:t>
      </w:r>
    </w:p>
    <w:p w14:paraId="4F79D3CF" w14:textId="2BDE11A3" w:rsidR="00BF2259" w:rsidRPr="007F0605" w:rsidRDefault="00BF2259" w:rsidP="00A64BCA">
      <w:pPr>
        <w:pStyle w:val="BodyText"/>
        <w:numPr>
          <w:ilvl w:val="0"/>
          <w:numId w:val="16"/>
        </w:numPr>
      </w:pPr>
      <w:r w:rsidRPr="007F0605">
        <w:t>SAT Reading Benchmark:  Minimum of 480</w:t>
      </w:r>
    </w:p>
    <w:p w14:paraId="0FBF90AE" w14:textId="77777777" w:rsidR="00BF2259" w:rsidRPr="007F0605" w:rsidRDefault="00BF2259" w:rsidP="007F0605">
      <w:pPr>
        <w:pStyle w:val="BodyText"/>
      </w:pPr>
      <w:r w:rsidRPr="007F0605">
        <w:t>Example:</w:t>
      </w:r>
    </w:p>
    <w:p w14:paraId="431E2CF1" w14:textId="3B757E0A" w:rsidR="00BF2259" w:rsidRPr="007F0605" w:rsidRDefault="00824FC4" w:rsidP="00A64BCA">
      <w:pPr>
        <w:pStyle w:val="BodyText"/>
        <w:numPr>
          <w:ilvl w:val="0"/>
          <w:numId w:val="16"/>
        </w:numPr>
      </w:pPr>
      <w:r w:rsidRPr="007F0605">
        <w:t>Physical Science (34102X0)</w:t>
      </w:r>
      <w:r w:rsidR="00BF2259" w:rsidRPr="007F0605">
        <w:t xml:space="preserve"> does not satisfy the science requirement for the NC Academic Scholar Endorsement.</w:t>
      </w:r>
    </w:p>
    <w:p w14:paraId="0C352697" w14:textId="0095F124" w:rsidR="00BF2259" w:rsidRPr="007F0605" w:rsidRDefault="00BF2259" w:rsidP="00A64BCA">
      <w:pPr>
        <w:pStyle w:val="BodyText"/>
        <w:numPr>
          <w:ilvl w:val="0"/>
          <w:numId w:val="16"/>
        </w:numPr>
      </w:pPr>
      <w:r w:rsidRPr="007F0605">
        <w:t>IV. North Carolina Academic Endorsement - “The student shall complete three course credits of science including an Earth/Environmental science course, Biology, and at least one physical science course that must include either physics or chemistry.”</w:t>
      </w:r>
    </w:p>
    <w:p w14:paraId="6E163968" w14:textId="77777777" w:rsidR="00BF2259" w:rsidRPr="007F0605" w:rsidRDefault="00BF2259" w:rsidP="007F0605">
      <w:pPr>
        <w:pStyle w:val="BodyText"/>
      </w:pPr>
      <w:r w:rsidRPr="007F0605">
        <w:t>Note:</w:t>
      </w:r>
    </w:p>
    <w:p w14:paraId="65A540B7" w14:textId="77777777" w:rsidR="00BF2259" w:rsidRPr="007F0605" w:rsidRDefault="00BF2259" w:rsidP="00A64BCA">
      <w:pPr>
        <w:pStyle w:val="BodyText"/>
        <w:numPr>
          <w:ilvl w:val="0"/>
          <w:numId w:val="18"/>
        </w:numPr>
      </w:pPr>
      <w:r w:rsidRPr="007F0605">
        <w:t>Students may earn more than one Endorsement</w:t>
      </w:r>
    </w:p>
    <w:p w14:paraId="0FB0A917" w14:textId="52572C3E" w:rsidR="00BF2259" w:rsidRPr="007F0605" w:rsidRDefault="00BF2259" w:rsidP="00A64BCA">
      <w:pPr>
        <w:pStyle w:val="BodyText"/>
        <w:numPr>
          <w:ilvl w:val="0"/>
          <w:numId w:val="18"/>
        </w:numPr>
      </w:pPr>
      <w:r w:rsidRPr="007F0605">
        <w:t xml:space="preserve">Students are not required to earn an endorsement </w:t>
      </w:r>
      <w:r w:rsidR="0038022D" w:rsidRPr="007F0605">
        <w:t>to</w:t>
      </w:r>
      <w:r w:rsidRPr="007F0605">
        <w:t xml:space="preserve"> receive a diploma</w:t>
      </w:r>
    </w:p>
    <w:p w14:paraId="2B667A87" w14:textId="5B0C7914" w:rsidR="00BF2259" w:rsidRPr="007F0605" w:rsidRDefault="00BF2259" w:rsidP="00A64BCA">
      <w:pPr>
        <w:pStyle w:val="BodyText"/>
        <w:numPr>
          <w:ilvl w:val="0"/>
          <w:numId w:val="18"/>
        </w:numPr>
      </w:pPr>
      <w:r w:rsidRPr="007F0605">
        <w:t>The implementation of SBE Policy GRAD-007 is required for all Local Education Agency high schools</w:t>
      </w:r>
      <w:r w:rsidR="000E05A2">
        <w:t xml:space="preserve">. </w:t>
      </w:r>
      <w:r w:rsidRPr="007F0605">
        <w:t>This policy is optional for charter school boards of directors.</w:t>
      </w:r>
    </w:p>
    <w:p w14:paraId="1C4350DC" w14:textId="45D4D4B3" w:rsidR="00BF2259" w:rsidRPr="007F0605" w:rsidRDefault="00824FC4" w:rsidP="007F0605">
      <w:pPr>
        <w:pStyle w:val="BodyText"/>
      </w:pPr>
      <w:r w:rsidRPr="007F0605">
        <w:t>For</w:t>
      </w:r>
      <w:r w:rsidR="00BF2259" w:rsidRPr="007F0605">
        <w:t xml:space="preserve"> the Endorsements screen to calculate properly, the UNC and FRC plans should be rerun, especially if a change has been made to a student’s historical grades. The Endorsement</w:t>
      </w:r>
      <w:r w:rsidR="0038022D">
        <w:t>’</w:t>
      </w:r>
      <w:r w:rsidR="00BF2259" w:rsidRPr="007F0605">
        <w:t>s tab is calculated every time the tab is opened</w:t>
      </w:r>
      <w:r w:rsidR="000E05A2">
        <w:t xml:space="preserve">. </w:t>
      </w:r>
      <w:r w:rsidR="00BF2259" w:rsidRPr="007F0605">
        <w:t>It may take a few seconds for the tab to open because the “check” and “minus” indicators will recalculate each time the tab is opened.</w:t>
      </w:r>
    </w:p>
    <w:p w14:paraId="57690DEC" w14:textId="7F2AEA62" w:rsidR="00BF2259" w:rsidRPr="007F0605" w:rsidRDefault="00BF2259" w:rsidP="007F0605">
      <w:pPr>
        <w:pStyle w:val="BodyText"/>
      </w:pPr>
      <w:r w:rsidRPr="007F0605">
        <w:lastRenderedPageBreak/>
        <w:t xml:space="preserve">Users </w:t>
      </w:r>
      <w:r w:rsidR="00824FC4" w:rsidRPr="007F0605">
        <w:t>can</w:t>
      </w:r>
      <w:r w:rsidRPr="007F0605">
        <w:t xml:space="preserve"> manually calculate this status by clicking the Calculate button in the indicated section</w:t>
      </w:r>
      <w:r w:rsidR="000E05A2">
        <w:t xml:space="preserve">. </w:t>
      </w:r>
      <w:r w:rsidRPr="007F0605">
        <w:t>The last calculated date and time stamp is displayed along with the user who last ran the calculation.</w:t>
      </w:r>
    </w:p>
    <w:p w14:paraId="7447EC73" w14:textId="60D226D3" w:rsidR="00BF2259" w:rsidRPr="007F0605" w:rsidRDefault="00BF2259" w:rsidP="007F0605">
      <w:pPr>
        <w:pStyle w:val="BodyText"/>
      </w:pPr>
      <w:r w:rsidRPr="007F0605">
        <w:t>This can</w:t>
      </w:r>
      <w:r w:rsidR="0038022D">
        <w:t xml:space="preserve"> be</w:t>
      </w:r>
      <w:r w:rsidRPr="007F0605">
        <w:t xml:space="preserve"> found at the student level through the path below:</w:t>
      </w:r>
    </w:p>
    <w:p w14:paraId="6A793761" w14:textId="1A943777" w:rsidR="00BF2259" w:rsidRPr="007F0605" w:rsidRDefault="00BF2259" w:rsidP="00A64BCA">
      <w:pPr>
        <w:pStyle w:val="BodyText"/>
        <w:numPr>
          <w:ilvl w:val="0"/>
          <w:numId w:val="19"/>
        </w:numPr>
      </w:pPr>
      <w:r w:rsidRPr="007F0605">
        <w:t>Start Page &gt; Student Selection &gt; NC Information &gt; Graduation Requirements &gt; Endorsements</w:t>
      </w:r>
    </w:p>
    <w:p w14:paraId="474E6B31" w14:textId="75AE2013" w:rsidR="00BF2259" w:rsidRPr="007F0605" w:rsidRDefault="00486036" w:rsidP="00E9364C">
      <w:pPr>
        <w:pStyle w:val="BodyText"/>
        <w:jc w:val="center"/>
      </w:pPr>
      <w:r w:rsidRPr="007F0605">
        <w:rPr>
          <w:noProof/>
        </w:rPr>
        <mc:AlternateContent>
          <mc:Choice Requires="wps">
            <w:drawing>
              <wp:anchor distT="0" distB="0" distL="114300" distR="114300" simplePos="0" relativeHeight="251661312" behindDoc="0" locked="0" layoutInCell="1" allowOverlap="1" wp14:anchorId="282E53D0" wp14:editId="425A8175">
                <wp:simplePos x="0" y="0"/>
                <wp:positionH relativeFrom="column">
                  <wp:posOffset>1632351</wp:posOffset>
                </wp:positionH>
                <wp:positionV relativeFrom="paragraph">
                  <wp:posOffset>506128</wp:posOffset>
                </wp:positionV>
                <wp:extent cx="374316" cy="189832"/>
                <wp:effectExtent l="12700" t="25400" r="45085" b="39370"/>
                <wp:wrapNone/>
                <wp:docPr id="17" name="Straight Arrow Connector 17"/>
                <wp:cNvGraphicFramePr/>
                <a:graphic xmlns:a="http://schemas.openxmlformats.org/drawingml/2006/main">
                  <a:graphicData uri="http://schemas.microsoft.com/office/word/2010/wordprocessingShape">
                    <wps:wsp>
                      <wps:cNvCnPr/>
                      <wps:spPr>
                        <a:xfrm>
                          <a:off x="0" y="0"/>
                          <a:ext cx="374316" cy="189832"/>
                        </a:xfrm>
                        <a:prstGeom prst="straightConnector1">
                          <a:avLst/>
                        </a:prstGeom>
                        <a:ln w="60325">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33A8319" id="_x0000_t32" coordsize="21600,21600" o:spt="32" o:oned="t" path="m,l21600,21600e" filled="f">
                <v:path arrowok="t" fillok="f" o:connecttype="none"/>
                <o:lock v:ext="edit" shapetype="t"/>
              </v:shapetype>
              <v:shape id="Straight Arrow Connector 17" o:spid="_x0000_s1026" type="#_x0000_t32" style="position:absolute;margin-left:128.55pt;margin-top:39.85pt;width:29.45pt;height:14.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" strokecolor="red" strokeweight="4.75pt">
                <v:stroke endarrow="block" joinstyle="miter"/>
              </v:shape>
            </w:pict>
          </mc:Fallback>
        </mc:AlternateContent>
      </w:r>
      <w:r w:rsidR="00E9364C" w:rsidRPr="007F0605">
        <w:rPr>
          <w:noProof/>
        </w:rPr>
        <mc:AlternateContent>
          <mc:Choice Requires="wps">
            <w:drawing>
              <wp:anchor distT="0" distB="0" distL="114300" distR="114300" simplePos="0" relativeHeight="251659264" behindDoc="0" locked="0" layoutInCell="1" allowOverlap="1" wp14:anchorId="3C8973A0" wp14:editId="3F2B6CAD">
                <wp:simplePos x="0" y="0"/>
                <wp:positionH relativeFrom="column">
                  <wp:posOffset>1634290</wp:posOffset>
                </wp:positionH>
                <wp:positionV relativeFrom="paragraph">
                  <wp:posOffset>1253490</wp:posOffset>
                </wp:positionV>
                <wp:extent cx="374316" cy="189832"/>
                <wp:effectExtent l="12700" t="25400" r="45085" b="39370"/>
                <wp:wrapNone/>
                <wp:docPr id="4" name="Straight Arrow Connector 4"/>
                <wp:cNvGraphicFramePr/>
                <a:graphic xmlns:a="http://schemas.openxmlformats.org/drawingml/2006/main">
                  <a:graphicData uri="http://schemas.microsoft.com/office/word/2010/wordprocessingShape">
                    <wps:wsp>
                      <wps:cNvCnPr/>
                      <wps:spPr>
                        <a:xfrm>
                          <a:off x="0" y="0"/>
                          <a:ext cx="374316" cy="189832"/>
                        </a:xfrm>
                        <a:prstGeom prst="straightConnector1">
                          <a:avLst/>
                        </a:prstGeom>
                        <a:ln w="60325">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E0F4B4" id="Straight Arrow Connector 4" o:spid="_x0000_s1026" type="#_x0000_t32" style="position:absolute;margin-left:128.7pt;margin-top:98.7pt;width:29.45pt;height:14.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" strokecolor="red" strokeweight="4.75pt">
                <v:stroke endarrow="block" joinstyle="miter"/>
              </v:shape>
            </w:pict>
          </mc:Fallback>
        </mc:AlternateContent>
      </w:r>
      <w:r w:rsidR="00BF2259" w:rsidRPr="007F0605">
        <w:rPr>
          <w:noProof/>
        </w:rPr>
        <w:drawing>
          <wp:inline distT="114300" distB="114300" distL="114300" distR="114300" wp14:anchorId="3DE4C555" wp14:editId="5FE673B8">
            <wp:extent cx="2991853" cy="3096126"/>
            <wp:effectExtent l="0" t="0" r="5715" b="3175"/>
            <wp:docPr id="1" name="image3.png" descr="Figure 1: Screenshot of PowerSchool displaying the Graduation Requirements: Endorsements screen for a student. Red arrows point to the &quot;ACT/SAT Reading&quot; endorsement showing incomplete."/>
            <wp:cNvGraphicFramePr/>
            <a:graphic xmlns:a="http://schemas.openxmlformats.org/drawingml/2006/main">
              <a:graphicData uri="http://schemas.openxmlformats.org/drawingml/2006/picture">
                <pic:pic xmlns:pic="http://schemas.openxmlformats.org/drawingml/2006/picture">
                  <pic:nvPicPr>
                    <pic:cNvPr id="1" name="image3.png" descr="Figure 1: Screenshot of PowerSchool displaying the Graduation Requirements: Endorsements screen for a student. Red arrows point to the &quot;ACT/SAT Reading&quot; endorsement showing incomplete."/>
                    <pic:cNvPicPr preferRelativeResize="0"/>
                  </pic:nvPicPr>
                  <pic:blipFill>
                    <a:blip r:embed="rId76"/>
                    <a:srcRect/>
                    <a:stretch>
                      <a:fillRect/>
                    </a:stretch>
                  </pic:blipFill>
                  <pic:spPr>
                    <a:xfrm>
                      <a:off x="0" y="0"/>
                      <a:ext cx="3215746" cy="3327822"/>
                    </a:xfrm>
                    <a:prstGeom prst="rect">
                      <a:avLst/>
                    </a:prstGeom>
                    <a:ln/>
                  </pic:spPr>
                </pic:pic>
              </a:graphicData>
            </a:graphic>
          </wp:inline>
        </w:drawing>
      </w:r>
    </w:p>
    <w:p w14:paraId="2673004F" w14:textId="7BCB0915" w:rsidR="00BF2259" w:rsidRPr="00E9364C" w:rsidRDefault="00E9364C" w:rsidP="00E9364C">
      <w:pPr>
        <w:pStyle w:val="Caption"/>
      </w:pPr>
      <w:r>
        <w:t xml:space="preserve">Figure 1: </w:t>
      </w:r>
      <w:r w:rsidR="007F0605" w:rsidRPr="00E9364C">
        <w:t>Screenshot of PowerSchool displaying the Graduation Requirements: Endorsements screen</w:t>
      </w:r>
      <w:r>
        <w:t xml:space="preserve"> for a student</w:t>
      </w:r>
      <w:r w:rsidR="007F0605" w:rsidRPr="00E9364C">
        <w:t>. Red arrows point to the "ACT/SAT Reading" endorsement showing incomplete.</w:t>
      </w:r>
    </w:p>
    <w:p w14:paraId="24DF9172" w14:textId="77777777" w:rsidR="00BF2259" w:rsidRPr="007F0605" w:rsidRDefault="00BF2259" w:rsidP="007F0605">
      <w:pPr>
        <w:pStyle w:val="BodyText"/>
      </w:pPr>
      <w:r w:rsidRPr="007F0605">
        <w:t xml:space="preserve">Note: </w:t>
      </w:r>
      <w:hyperlink r:id="rId77" w:anchor="courses">
        <w:r w:rsidRPr="00E9364C">
          <w:rPr>
            <w:rStyle w:val="Hyperlink"/>
          </w:rPr>
          <w:t>SIS Resources</w:t>
        </w:r>
      </w:hyperlink>
    </w:p>
    <w:p w14:paraId="2FDB857A" w14:textId="77777777" w:rsidR="00BF2259" w:rsidRPr="007F0605" w:rsidRDefault="00BF2259" w:rsidP="007F0605">
      <w:pPr>
        <w:pStyle w:val="BodyText"/>
      </w:pPr>
      <w:r w:rsidRPr="007F0605">
        <w:t xml:space="preserve">Note: </w:t>
      </w:r>
      <w:hyperlink r:id="rId78">
        <w:r w:rsidRPr="00E9364C">
          <w:rPr>
            <w:rStyle w:val="Hyperlink"/>
          </w:rPr>
          <w:t>High School Diploma Endorsements</w:t>
        </w:r>
      </w:hyperlink>
    </w:p>
    <w:p w14:paraId="139C629A" w14:textId="77777777" w:rsidR="00BF2259" w:rsidRPr="007F0605" w:rsidRDefault="00BF2259" w:rsidP="007F0605">
      <w:pPr>
        <w:pStyle w:val="BodyText"/>
      </w:pPr>
      <w:r w:rsidRPr="007F0605">
        <w:t xml:space="preserve">Note: </w:t>
      </w:r>
      <w:hyperlink r:id="rId79">
        <w:r w:rsidRPr="00E9364C">
          <w:rPr>
            <w:rStyle w:val="Hyperlink"/>
          </w:rPr>
          <w:t>Graduation Plans, Transcripts, and Endorsements 101 Slides</w:t>
        </w:r>
      </w:hyperlink>
    </w:p>
    <w:p w14:paraId="717F7A25" w14:textId="77777777" w:rsidR="00BF2259" w:rsidRPr="007F0605" w:rsidRDefault="00BF2259" w:rsidP="007F0605">
      <w:pPr>
        <w:pStyle w:val="BodyText"/>
      </w:pPr>
      <w:r w:rsidRPr="007F0605">
        <w:t xml:space="preserve">Note: </w:t>
      </w:r>
      <w:hyperlink r:id="rId80">
        <w:r w:rsidRPr="00E9364C">
          <w:rPr>
            <w:rStyle w:val="Hyperlink"/>
          </w:rPr>
          <w:t>Graduation Plans, Transcripts, and Endorsements 101 Webinar</w:t>
        </w:r>
      </w:hyperlink>
    </w:p>
    <w:p w14:paraId="427DD33B" w14:textId="77777777" w:rsidR="00BF2259" w:rsidRPr="007F0605" w:rsidRDefault="00BF2259" w:rsidP="007F0605">
      <w:pPr>
        <w:pStyle w:val="BodyText"/>
      </w:pPr>
      <w:r w:rsidRPr="007F0605">
        <w:t xml:space="preserve">Note: </w:t>
      </w:r>
      <w:hyperlink r:id="rId81">
        <w:r w:rsidRPr="00E9364C">
          <w:rPr>
            <w:rStyle w:val="Hyperlink"/>
          </w:rPr>
          <w:t>SBE Policy GRAD-007</w:t>
        </w:r>
      </w:hyperlink>
    </w:p>
    <w:p w14:paraId="06F8D778" w14:textId="77777777" w:rsidR="00E9364C" w:rsidRDefault="00E9364C" w:rsidP="00E9364C">
      <w:pPr>
        <w:pStyle w:val="Heading1"/>
        <w:sectPr w:rsidR="00E9364C" w:rsidSect="00052912">
          <w:type w:val="continuous"/>
          <w:pgSz w:w="12240" w:h="15840"/>
          <w:pgMar w:top="1440" w:right="1440" w:bottom="1440" w:left="1440" w:header="720" w:footer="450" w:gutter="0"/>
          <w:cols w:space="720"/>
          <w:docGrid w:linePitch="360"/>
        </w:sectPr>
      </w:pPr>
      <w:bookmarkStart w:id="51" w:name="_Toc95465818"/>
    </w:p>
    <w:p w14:paraId="185AEBCA" w14:textId="21E96AB4" w:rsidR="00BF2259" w:rsidRPr="00E9364C" w:rsidRDefault="00BF2259" w:rsidP="00E9364C">
      <w:pPr>
        <w:pStyle w:val="Heading1"/>
      </w:pPr>
      <w:bookmarkStart w:id="52" w:name="_Toc133134818"/>
      <w:r>
        <w:t xml:space="preserve">SBE Policy GRAD-009 </w:t>
      </w:r>
      <w:bookmarkEnd w:id="51"/>
      <w:r w:rsidR="00E9364C">
        <w:t>Academic Course Levels and Associated Weights</w:t>
      </w:r>
      <w:bookmarkEnd w:id="52"/>
    </w:p>
    <w:p w14:paraId="72D3D28B" w14:textId="1C6E949A" w:rsidR="00BF2259" w:rsidRPr="00E9364C" w:rsidRDefault="00BF2259" w:rsidP="00E9364C">
      <w:pPr>
        <w:pStyle w:val="BodyText"/>
        <w:rPr>
          <w:b/>
          <w:bCs/>
        </w:rPr>
      </w:pPr>
      <w:r w:rsidRPr="00E9364C">
        <w:rPr>
          <w:b/>
          <w:bCs/>
        </w:rPr>
        <w:t>Based on SBE policy GRAD-009, Standardized Transcript Standards</w:t>
      </w:r>
    </w:p>
    <w:p w14:paraId="30EAF151" w14:textId="5947ABCA" w:rsidR="00BF2259" w:rsidRPr="00E9364C" w:rsidRDefault="00BF2259" w:rsidP="00E9364C">
      <w:pPr>
        <w:pStyle w:val="BodyText"/>
      </w:pPr>
      <w:r w:rsidRPr="00E9364C">
        <w:t>3.1. Academic course levels and associated weights are defined as follows:</w:t>
      </w:r>
    </w:p>
    <w:p w14:paraId="4F68BA90" w14:textId="2D96480A" w:rsidR="00BF2259" w:rsidRPr="00E9364C" w:rsidRDefault="00BF2259" w:rsidP="00E9364C">
      <w:pPr>
        <w:pStyle w:val="BodyText"/>
      </w:pPr>
      <w:r w:rsidRPr="00E9364C">
        <w:t>3.1.1. Standard courses – Course content, pace and academic rigor follow standards specified by the North Carolina Standard Course of Study (</w:t>
      </w:r>
      <w:proofErr w:type="spellStart"/>
      <w:r w:rsidRPr="00E9364C">
        <w:t>NCSCoS</w:t>
      </w:r>
      <w:proofErr w:type="spellEnd"/>
      <w:r w:rsidRPr="00E9364C">
        <w:t>). Standard courses provide credit toward a high school diploma and require the end-of-course test for those courses identified as such in the NC accountability program. Quality points for the GPA calculation are assigned according to the standard 4.0 scale and receive no additional quality points.</w:t>
      </w:r>
    </w:p>
    <w:p w14:paraId="0371C9F9" w14:textId="7956716F" w:rsidR="00BF2259" w:rsidRPr="00E9364C" w:rsidRDefault="00BF2259" w:rsidP="00E9364C">
      <w:pPr>
        <w:pStyle w:val="BodyText"/>
      </w:pPr>
      <w:r w:rsidRPr="00E9364C">
        <w:lastRenderedPageBreak/>
        <w:t xml:space="preserve">3.1.2. Honors courses - Course content, pace and academic rigor place high expectations on the student, demanding greater independence and responsibility. Such courses are more challenging than standard level courses and are distinguished by a difference in the depth and scope of work required to address the </w:t>
      </w:r>
      <w:proofErr w:type="spellStart"/>
      <w:r w:rsidRPr="00E9364C">
        <w:t>NCSCoS</w:t>
      </w:r>
      <w:proofErr w:type="spellEnd"/>
      <w:r w:rsidRPr="00E9364C">
        <w:t>. These courses provide credit toward a high school diploma and require the end-of-course test for those courses identified as such in the NC accountability program. An honors review process shall be followed, as outlined in the latest edition of the North Carolina Honors Course Implementation Guide. The state course weighting system awards the equivalent of one (1) quality point to the grade earned in Honors courses. Effective with the freshman class of 2015-16, the weighting for Honors courses shall be one-half (.5) of a quality point.</w:t>
      </w:r>
    </w:p>
    <w:p w14:paraId="16194408" w14:textId="2C6BCBCF" w:rsidR="00BF2259" w:rsidRPr="00E9364C" w:rsidRDefault="00BF2259" w:rsidP="00E9364C">
      <w:pPr>
        <w:pStyle w:val="BodyText"/>
      </w:pPr>
      <w:r w:rsidRPr="00E9364C">
        <w:t>3.1.3. Advanced Courses, Advanced Placement/International Baccalaureate/Cambridge International Examination (AP/IB/CIE) courses - Course content, pace and academic rigor are considered college-level as determined by NC’s Institutions of Higher Education and are designed and overseen by the College Board (AP), the International Baccalaureate (IB) program, or Cambridge Assessment</w:t>
      </w:r>
      <w:r w:rsidR="000E05A2">
        <w:t xml:space="preserve">. </w:t>
      </w:r>
      <w:r w:rsidRPr="00E9364C">
        <w:t>These courses are designed to enable students to earn high scores on the AP, IB, or CIE test, potentially leading to college credit. These courses provide credit toward a high school diploma and require an EOC in cases where the AP/IB/CIE course is the first course taken by a student in a subject where an EOC is required by the NC accountability program. The state weighting system awards the equivalent of two (2) quality points to the grade earned in an AP/IB/CIE course. Effective with the freshman class of 2015-16, the weight for AP/IB/CIE courses shall be one (1) quality point.</w:t>
      </w:r>
    </w:p>
    <w:p w14:paraId="3FE2CA68" w14:textId="3FC10547" w:rsidR="00BF2259" w:rsidRPr="00E9364C" w:rsidRDefault="00BF2259" w:rsidP="00E9364C">
      <w:pPr>
        <w:pStyle w:val="BodyText"/>
      </w:pPr>
      <w:r w:rsidRPr="00E9364C">
        <w:t xml:space="preserve">3.1.4. College courses (“dual enrollment”) - Course content, pace and academic rigor are, by definition, college-level for these courses. College courses, which may be delivered by a community college, public university or private college or university, provide credit toward a high school diploma and may satisfy a graduation requirement or provide an elective course credit. The state weighting system adds the equivalent of one (1) quality point to the grade earned in community college courses included on the most recent Comprehensive Articulation Agreement Transfer List, and for courses taught at four-year universities and colleges. </w:t>
      </w:r>
    </w:p>
    <w:p w14:paraId="430DB303" w14:textId="77777777" w:rsidR="00486036" w:rsidRDefault="00BF2259" w:rsidP="00486036">
      <w:pPr>
        <w:pStyle w:val="BodyText"/>
      </w:pPr>
      <w:r w:rsidRPr="00E9364C">
        <w:t xml:space="preserve">Note: </w:t>
      </w:r>
      <w:hyperlink r:id="rId82">
        <w:r w:rsidRPr="00E9364C">
          <w:rPr>
            <w:rStyle w:val="Hyperlink"/>
          </w:rPr>
          <w:t>SBE Policy GRAD-009</w:t>
        </w:r>
      </w:hyperlink>
      <w:r w:rsidRPr="00E9364C">
        <w:t xml:space="preserve"> (Section 3)</w:t>
      </w:r>
      <w:bookmarkStart w:id="53" w:name="_Toc95465819"/>
    </w:p>
    <w:p w14:paraId="7F994038" w14:textId="77777777" w:rsidR="00486036" w:rsidRDefault="00486036" w:rsidP="00486036">
      <w:pPr>
        <w:pStyle w:val="Heading1"/>
        <w:sectPr w:rsidR="00486036" w:rsidSect="00052912">
          <w:type w:val="continuous"/>
          <w:pgSz w:w="12240" w:h="15840"/>
          <w:pgMar w:top="1440" w:right="1440" w:bottom="1440" w:left="1440" w:header="720" w:footer="450" w:gutter="0"/>
          <w:cols w:space="720"/>
          <w:docGrid w:linePitch="360"/>
        </w:sectPr>
      </w:pPr>
    </w:p>
    <w:p w14:paraId="78F8703D" w14:textId="3541B09C" w:rsidR="00BF2259" w:rsidRPr="00486036" w:rsidRDefault="00BF2259" w:rsidP="00486036">
      <w:pPr>
        <w:pStyle w:val="Heading1"/>
        <w:rPr>
          <w:highlight w:val="white"/>
        </w:rPr>
      </w:pPr>
      <w:bookmarkStart w:id="54" w:name="_Toc133134819"/>
      <w:r>
        <w:lastRenderedPageBreak/>
        <w:t xml:space="preserve">SBE Policy GRAD-009 </w:t>
      </w:r>
      <w:bookmarkEnd w:id="53"/>
      <w:r w:rsidR="00E9364C">
        <w:rPr>
          <w:highlight w:val="white"/>
        </w:rPr>
        <w:t>Class Rank</w:t>
      </w:r>
      <w:bookmarkEnd w:id="54"/>
    </w:p>
    <w:p w14:paraId="300FF330" w14:textId="1DEBB376" w:rsidR="00BF2259" w:rsidRPr="00E9364C" w:rsidRDefault="00BF2259" w:rsidP="00E9364C">
      <w:pPr>
        <w:pStyle w:val="BodyText"/>
        <w:rPr>
          <w:highlight w:val="white"/>
        </w:rPr>
      </w:pPr>
      <w:r w:rsidRPr="00E9364C">
        <w:rPr>
          <w:highlight w:val="white"/>
        </w:rPr>
        <w:t xml:space="preserve">The official class rank shall be calculated using the weighted grade point average in which quality points are provided for passing grades in standard, Honors, AP/IB/CIE, and college-level courses according to the weighting system </w:t>
      </w:r>
    </w:p>
    <w:p w14:paraId="38D1D7C7" w14:textId="76507926" w:rsidR="00BF2259" w:rsidRPr="00E9364C" w:rsidRDefault="00BF2259" w:rsidP="00E9364C">
      <w:pPr>
        <w:pStyle w:val="BodyText"/>
        <w:rPr>
          <w:highlight w:val="white"/>
        </w:rPr>
      </w:pPr>
      <w:r w:rsidRPr="00E9364C">
        <w:rPr>
          <w:highlight w:val="white"/>
        </w:rPr>
        <w:t>Local education agencies may re-calculate class rank for local purposes such as determination of valedictorian, salutatorian, and other graduation honors. Such re-calculations may be used for local purposes only.</w:t>
      </w:r>
    </w:p>
    <w:p w14:paraId="41AB289C" w14:textId="0844AB5B" w:rsidR="00BF2259" w:rsidRPr="00E9364C" w:rsidRDefault="00BF2259" w:rsidP="00E9364C">
      <w:pPr>
        <w:pStyle w:val="BodyText"/>
        <w:rPr>
          <w:highlight w:val="white"/>
        </w:rPr>
      </w:pPr>
      <w:r w:rsidRPr="00E9364C">
        <w:rPr>
          <w:highlight w:val="white"/>
        </w:rPr>
        <w:t>The official class rank provided on the standardized transcript shall not be altered and is required by legislation.</w:t>
      </w:r>
    </w:p>
    <w:p w14:paraId="5E41B612" w14:textId="77777777" w:rsidR="00BF2259" w:rsidRPr="00E9364C" w:rsidRDefault="00BF2259" w:rsidP="00E9364C">
      <w:pPr>
        <w:pStyle w:val="BodyText"/>
        <w:rPr>
          <w:highlight w:val="white"/>
        </w:rPr>
      </w:pPr>
      <w:r w:rsidRPr="00E9364C">
        <w:rPr>
          <w:highlight w:val="white"/>
        </w:rPr>
        <w:t xml:space="preserve">Note: </w:t>
      </w:r>
      <w:hyperlink r:id="rId83">
        <w:r w:rsidRPr="00E9364C">
          <w:rPr>
            <w:rStyle w:val="Hyperlink"/>
            <w:highlight w:val="white"/>
          </w:rPr>
          <w:t>G.S. 116-11 (10a)</w:t>
        </w:r>
      </w:hyperlink>
    </w:p>
    <w:p w14:paraId="112552E2" w14:textId="4D6E81F9" w:rsidR="00BF2259" w:rsidRPr="00E9364C" w:rsidRDefault="00BF2259" w:rsidP="00E9364C">
      <w:pPr>
        <w:pStyle w:val="BodyText"/>
        <w:rPr>
          <w:highlight w:val="white"/>
        </w:rPr>
      </w:pPr>
      <w:r w:rsidRPr="00E9364C">
        <w:rPr>
          <w:highlight w:val="white"/>
        </w:rPr>
        <w:t xml:space="preserve">Note: </w:t>
      </w:r>
      <w:hyperlink r:id="rId84">
        <w:r w:rsidRPr="00E9364C">
          <w:rPr>
            <w:rStyle w:val="Hyperlink"/>
            <w:highlight w:val="white"/>
          </w:rPr>
          <w:t>SBE Policy GRAD-009</w:t>
        </w:r>
      </w:hyperlink>
      <w:r w:rsidRPr="00E9364C">
        <w:rPr>
          <w:highlight w:val="white"/>
        </w:rPr>
        <w:t xml:space="preserve"> (Section 6)</w:t>
      </w:r>
    </w:p>
    <w:p w14:paraId="2AB37F70" w14:textId="77777777" w:rsidR="00E9364C" w:rsidRDefault="00E9364C" w:rsidP="00E9364C">
      <w:pPr>
        <w:pStyle w:val="Heading1"/>
        <w:sectPr w:rsidR="00E9364C" w:rsidSect="00052912">
          <w:pgSz w:w="12240" w:h="15840"/>
          <w:pgMar w:top="1440" w:right="1440" w:bottom="1440" w:left="1440" w:header="720" w:footer="450" w:gutter="0"/>
          <w:cols w:space="720"/>
          <w:docGrid w:linePitch="360"/>
        </w:sectPr>
      </w:pPr>
      <w:bookmarkStart w:id="55" w:name="_Toc95465820"/>
    </w:p>
    <w:p w14:paraId="16DB2966" w14:textId="0C6FE66A" w:rsidR="00BF2259" w:rsidRPr="00D222FD" w:rsidRDefault="00BF2259" w:rsidP="00D222FD">
      <w:pPr>
        <w:pStyle w:val="Heading1"/>
      </w:pPr>
      <w:bookmarkStart w:id="56" w:name="_Toc133134820"/>
      <w:r>
        <w:t xml:space="preserve">SBE Policy GRAD-009 </w:t>
      </w:r>
      <w:bookmarkEnd w:id="55"/>
      <w:r w:rsidR="00E9364C">
        <w:t>GPA and Grade Scale Automation</w:t>
      </w:r>
      <w:bookmarkEnd w:id="56"/>
    </w:p>
    <w:p w14:paraId="70E3DD65" w14:textId="67859835" w:rsidR="00BF2259" w:rsidRPr="002C493F" w:rsidRDefault="0038022D" w:rsidP="00D222FD">
      <w:pPr>
        <w:pStyle w:val="BodyText"/>
      </w:pPr>
      <w:r>
        <w:t>To l</w:t>
      </w:r>
      <w:r w:rsidR="00BF2259" w:rsidRPr="002C493F">
        <w:t>essen manual data entry by district and school personnel, NCDPI is working to automate several functions within the stored grade screen in PowerSchool</w:t>
      </w:r>
      <w:r w:rsidR="000E05A2">
        <w:t xml:space="preserve">. </w:t>
      </w:r>
      <w:r w:rsidR="00BF2259" w:rsidRPr="002C493F">
        <w:t xml:space="preserve">These changes will further ensure public school units </w:t>
      </w:r>
      <w:proofErr w:type="gramStart"/>
      <w:r w:rsidR="00BF2259" w:rsidRPr="002C493F">
        <w:t>are in compliance with</w:t>
      </w:r>
      <w:proofErr w:type="gramEnd"/>
      <w:r w:rsidR="00BF2259" w:rsidRPr="002C493F">
        <w:t xml:space="preserve"> various State Board of Education policies and legislation.</w:t>
      </w:r>
    </w:p>
    <w:p w14:paraId="61D57E51" w14:textId="4A24E9F2" w:rsidR="00BF2259" w:rsidRPr="002C493F" w:rsidRDefault="00BF2259" w:rsidP="00D222FD">
      <w:pPr>
        <w:pStyle w:val="BodyText"/>
      </w:pPr>
      <w:r w:rsidRPr="002C493F">
        <w:t xml:space="preserve">Beginning in the 2021-2022 school year, the following changes </w:t>
      </w:r>
      <w:r w:rsidR="00824FC4" w:rsidRPr="002C493F">
        <w:t>occur</w:t>
      </w:r>
      <w:r w:rsidR="00824FC4">
        <w:t>red</w:t>
      </w:r>
      <w:r w:rsidRPr="002C493F">
        <w:t xml:space="preserve"> within PowerSchool to help improve data accuracy and decrease manual entry per G.S. 116-11 (10a) and SBE GRAD-009:</w:t>
      </w:r>
    </w:p>
    <w:p w14:paraId="565BC98F" w14:textId="15F5C4C7" w:rsidR="00BF2259" w:rsidRPr="002C493F" w:rsidRDefault="00BF2259" w:rsidP="00A64BCA">
      <w:pPr>
        <w:pStyle w:val="BodyText"/>
        <w:numPr>
          <w:ilvl w:val="0"/>
          <w:numId w:val="19"/>
        </w:numPr>
      </w:pPr>
      <w:r w:rsidRPr="002C493F">
        <w:t xml:space="preserve">State Course Code and Course Title fields will both become required fields. The Course Title field may be </w:t>
      </w:r>
      <w:r w:rsidR="00824FC4" w:rsidRPr="002C493F">
        <w:t>auto populated</w:t>
      </w:r>
      <w:r w:rsidRPr="002C493F">
        <w:t>.</w:t>
      </w:r>
    </w:p>
    <w:p w14:paraId="1A504E84" w14:textId="3627DF2D" w:rsidR="00BF2259" w:rsidRPr="002C493F" w:rsidRDefault="00BF2259" w:rsidP="00A64BCA">
      <w:pPr>
        <w:pStyle w:val="BodyText"/>
        <w:numPr>
          <w:ilvl w:val="0"/>
          <w:numId w:val="19"/>
        </w:numPr>
      </w:pPr>
      <w:r w:rsidRPr="002C493F">
        <w:t xml:space="preserve">The GPA Points field, also known as the unweighted GPA, for each course will be </w:t>
      </w:r>
      <w:r w:rsidR="00824FC4" w:rsidRPr="002C493F">
        <w:t>auto populated</w:t>
      </w:r>
      <w:r w:rsidRPr="002C493F">
        <w:t xml:space="preserve"> by the numerical grade in the course.</w:t>
      </w:r>
    </w:p>
    <w:p w14:paraId="15E0D015" w14:textId="5D1DF060" w:rsidR="00BF2259" w:rsidRPr="002C493F" w:rsidRDefault="00BF2259" w:rsidP="00A64BCA">
      <w:pPr>
        <w:pStyle w:val="BodyText"/>
        <w:numPr>
          <w:ilvl w:val="0"/>
          <w:numId w:val="19"/>
        </w:numPr>
      </w:pPr>
      <w:r w:rsidRPr="002C493F">
        <w:t xml:space="preserve">The GPA Added Value field, which determines the weighted GPA, will be </w:t>
      </w:r>
      <w:r w:rsidR="00824FC4" w:rsidRPr="002C493F">
        <w:t>auto populated</w:t>
      </w:r>
      <w:r w:rsidRPr="002C493F">
        <w:t xml:space="preserve"> based on the course level programmed by NCDPI</w:t>
      </w:r>
      <w:r w:rsidR="000E05A2">
        <w:t xml:space="preserve">. </w:t>
      </w:r>
    </w:p>
    <w:p w14:paraId="6C9B7CF5" w14:textId="42A32969" w:rsidR="00BF2259" w:rsidRPr="002C493F" w:rsidRDefault="00BF2259" w:rsidP="00A64BCA">
      <w:pPr>
        <w:pStyle w:val="BodyText"/>
        <w:numPr>
          <w:ilvl w:val="0"/>
          <w:numId w:val="19"/>
        </w:numPr>
      </w:pPr>
      <w:r w:rsidRPr="002C493F">
        <w:t xml:space="preserve">The Credit Value for courses will be set by NCDPI and </w:t>
      </w:r>
      <w:r w:rsidR="0038022D">
        <w:t>a</w:t>
      </w:r>
      <w:r w:rsidR="00824FC4" w:rsidRPr="002C493F">
        <w:t>uto populated</w:t>
      </w:r>
      <w:r w:rsidRPr="002C493F">
        <w:t>.</w:t>
      </w:r>
    </w:p>
    <w:p w14:paraId="717B9F2C" w14:textId="11546ECD" w:rsidR="00BF2259" w:rsidRPr="002C493F" w:rsidRDefault="00BF2259" w:rsidP="00A64BCA">
      <w:pPr>
        <w:pStyle w:val="BodyText"/>
        <w:numPr>
          <w:ilvl w:val="0"/>
          <w:numId w:val="19"/>
        </w:numPr>
      </w:pPr>
      <w:r w:rsidRPr="002C493F">
        <w:t xml:space="preserve">The </w:t>
      </w:r>
      <w:r w:rsidR="00824FC4" w:rsidRPr="002C493F">
        <w:t>10-point</w:t>
      </w:r>
      <w:r w:rsidRPr="002C493F">
        <w:t xml:space="preserve"> scale will be automatically applied to all courses that award high school credit. </w:t>
      </w:r>
    </w:p>
    <w:p w14:paraId="56245590" w14:textId="26027FC4" w:rsidR="00BF2259" w:rsidRPr="00D222FD" w:rsidRDefault="00BF2259" w:rsidP="00D222FD">
      <w:pPr>
        <w:pStyle w:val="BodyText"/>
      </w:pPr>
      <w:r w:rsidRPr="002C493F">
        <w:t xml:space="preserve">These changes </w:t>
      </w:r>
      <w:r>
        <w:t>went</w:t>
      </w:r>
      <w:r w:rsidRPr="002C493F">
        <w:t xml:space="preserve"> into effect for the 2021-22 school year for all high school students</w:t>
      </w:r>
      <w:r w:rsidR="000E05A2">
        <w:t xml:space="preserve">. </w:t>
      </w:r>
      <w:r w:rsidRPr="002C493F">
        <w:t>These changes will not affect historical/stored grades; however, if stored grades are changed after these updates are in place, those grades will be updated to follow the above changes</w:t>
      </w:r>
      <w:r w:rsidR="000E05A2">
        <w:t xml:space="preserve">. </w:t>
      </w:r>
      <w:r w:rsidRPr="002C493F">
        <w:t xml:space="preserve"> Please note, this will not impact any actual earned numeric grades, but how PSUs have entered the above fields may be impacted.</w:t>
      </w:r>
    </w:p>
    <w:p w14:paraId="4AF36927" w14:textId="77777777" w:rsidR="00BF2259" w:rsidRPr="00995C82" w:rsidRDefault="00BF2259" w:rsidP="00D222FD">
      <w:pPr>
        <w:pStyle w:val="BodyText"/>
        <w:rPr>
          <w:color w:val="4472C4" w:themeColor="accent1"/>
        </w:rPr>
      </w:pPr>
      <w:r w:rsidRPr="00995C82">
        <w:t xml:space="preserve">Note: </w:t>
      </w:r>
      <w:hyperlink r:id="rId85">
        <w:r w:rsidRPr="00D222FD">
          <w:rPr>
            <w:rStyle w:val="Hyperlink"/>
          </w:rPr>
          <w:t>GPA and Grade Scale Automation Memo</w:t>
        </w:r>
      </w:hyperlink>
    </w:p>
    <w:p w14:paraId="7715CFF6" w14:textId="77777777" w:rsidR="00BF2259" w:rsidRPr="00995C82" w:rsidRDefault="00BF2259" w:rsidP="00D222FD">
      <w:pPr>
        <w:pStyle w:val="BodyText"/>
        <w:rPr>
          <w:color w:val="4472C4" w:themeColor="accent1"/>
        </w:rPr>
      </w:pPr>
      <w:r w:rsidRPr="00995C82">
        <w:t xml:space="preserve">Note: </w:t>
      </w:r>
      <w:hyperlink r:id="rId86">
        <w:r w:rsidRPr="00D222FD">
          <w:rPr>
            <w:rStyle w:val="Hyperlink"/>
          </w:rPr>
          <w:t>SBE Policy GRAD-009</w:t>
        </w:r>
      </w:hyperlink>
    </w:p>
    <w:p w14:paraId="263F9865" w14:textId="77777777" w:rsidR="00FF5287" w:rsidRDefault="00BF2259" w:rsidP="00FF5287">
      <w:pPr>
        <w:pStyle w:val="BodyText"/>
        <w:rPr>
          <w:rStyle w:val="Hyperlink"/>
        </w:rPr>
      </w:pPr>
      <w:r w:rsidRPr="00995C82">
        <w:t xml:space="preserve">Note: </w:t>
      </w:r>
      <w:hyperlink r:id="rId87">
        <w:r w:rsidRPr="00D222FD">
          <w:rPr>
            <w:rStyle w:val="Hyperlink"/>
          </w:rPr>
          <w:t>G.S 116-11 (10a)</w:t>
        </w:r>
      </w:hyperlink>
      <w:bookmarkStart w:id="57" w:name="_Toc95465821"/>
    </w:p>
    <w:p w14:paraId="3EBE52FD" w14:textId="77777777" w:rsidR="00FF5287" w:rsidRDefault="00FF5287" w:rsidP="00FF5287">
      <w:pPr>
        <w:pStyle w:val="Heading1"/>
        <w:sectPr w:rsidR="00FF5287" w:rsidSect="00052912">
          <w:type w:val="continuous"/>
          <w:pgSz w:w="12240" w:h="15840"/>
          <w:pgMar w:top="1440" w:right="1440" w:bottom="1440" w:left="1440" w:header="720" w:footer="450" w:gutter="0"/>
          <w:cols w:space="720"/>
          <w:docGrid w:linePitch="360"/>
        </w:sectPr>
      </w:pPr>
    </w:p>
    <w:p w14:paraId="44DB90CC" w14:textId="268280A3" w:rsidR="00BF2259" w:rsidRPr="00FF5287" w:rsidRDefault="00BF2259" w:rsidP="00FF5287">
      <w:pPr>
        <w:pStyle w:val="Heading1"/>
      </w:pPr>
      <w:bookmarkStart w:id="58" w:name="_Toc133134821"/>
      <w:r w:rsidRPr="00FF5287">
        <w:lastRenderedPageBreak/>
        <w:t xml:space="preserve">SBE Policy GRAD-009 </w:t>
      </w:r>
      <w:bookmarkEnd w:id="57"/>
      <w:r w:rsidR="00D222FD" w:rsidRPr="00FF5287">
        <w:t>Grade Scale</w:t>
      </w:r>
      <w:bookmarkEnd w:id="58"/>
    </w:p>
    <w:p w14:paraId="029EECB5" w14:textId="407DB211" w:rsidR="00BF2259" w:rsidRPr="00D222FD" w:rsidRDefault="00BF2259" w:rsidP="00D222FD">
      <w:pPr>
        <w:pStyle w:val="BodyText"/>
      </w:pPr>
      <w:r w:rsidRPr="00D222FD">
        <w:t>5. High schools shall use one grading scale. The conversion of grades to quality points is standardized. Implicit is a conversion of percentage grades to letter grades according to the following widely used scale and effective for all high school students in 2015-2016, 90-100 = A; 80-89 = B; 70-79= C; 60-69 = D; &lt; 59 = F. Grades and the corresponding number of quality points are shown below.</w:t>
      </w:r>
    </w:p>
    <w:p w14:paraId="5907FA6D" w14:textId="47C60C6B" w:rsidR="00BF2259" w:rsidRDefault="00BF2259" w:rsidP="00D222FD">
      <w:pPr>
        <w:pStyle w:val="BodyText"/>
        <w:rPr>
          <w:highlight w:val="white"/>
        </w:rPr>
      </w:pPr>
      <w:r w:rsidRPr="00D222FD">
        <w:rPr>
          <w:highlight w:val="white"/>
        </w:rPr>
        <w:t>Standard scale –– Numeric Grades with a letter grade legend.</w:t>
      </w:r>
    </w:p>
    <w:tbl>
      <w:tblPr>
        <w:tblStyle w:val="DPIBlueHeaderRow"/>
        <w:tblW w:w="0" w:type="auto"/>
        <w:tblLook w:val="0400" w:firstRow="0" w:lastRow="0" w:firstColumn="0" w:lastColumn="0" w:noHBand="0" w:noVBand="1"/>
      </w:tblPr>
      <w:tblGrid>
        <w:gridCol w:w="1558"/>
        <w:gridCol w:w="1558"/>
        <w:gridCol w:w="1558"/>
        <w:gridCol w:w="1558"/>
        <w:gridCol w:w="1559"/>
        <w:gridCol w:w="1559"/>
      </w:tblGrid>
      <w:tr w:rsidR="00D222FD" w14:paraId="13863774" w14:textId="77777777" w:rsidTr="00D222FD">
        <w:tc>
          <w:tcPr>
            <w:tcW w:w="1558" w:type="dxa"/>
          </w:tcPr>
          <w:p w14:paraId="29CCBDD2" w14:textId="57838DE2" w:rsidR="00D222FD" w:rsidRDefault="00D222FD" w:rsidP="00D222FD">
            <w:pPr>
              <w:pStyle w:val="BodyText"/>
              <w:rPr>
                <w:highlight w:val="white"/>
              </w:rPr>
            </w:pPr>
            <w:r>
              <w:rPr>
                <w:highlight w:val="white"/>
              </w:rPr>
              <w:t>90-100 = 4.0</w:t>
            </w:r>
          </w:p>
        </w:tc>
        <w:tc>
          <w:tcPr>
            <w:tcW w:w="1558" w:type="dxa"/>
          </w:tcPr>
          <w:p w14:paraId="2E9AF669" w14:textId="71958509" w:rsidR="00D222FD" w:rsidRDefault="00D222FD" w:rsidP="00D222FD">
            <w:pPr>
              <w:pStyle w:val="BodyText"/>
              <w:rPr>
                <w:highlight w:val="white"/>
              </w:rPr>
            </w:pPr>
            <w:r>
              <w:rPr>
                <w:highlight w:val="white"/>
              </w:rPr>
              <w:t>80-89 = 3.0</w:t>
            </w:r>
          </w:p>
        </w:tc>
        <w:tc>
          <w:tcPr>
            <w:tcW w:w="1558" w:type="dxa"/>
          </w:tcPr>
          <w:p w14:paraId="09EBDAD0" w14:textId="7B8BFE02" w:rsidR="00D222FD" w:rsidRDefault="00D222FD" w:rsidP="00D222FD">
            <w:pPr>
              <w:pStyle w:val="BodyText"/>
              <w:rPr>
                <w:highlight w:val="white"/>
              </w:rPr>
            </w:pPr>
            <w:r>
              <w:rPr>
                <w:highlight w:val="white"/>
              </w:rPr>
              <w:t>70-79 = 2.0</w:t>
            </w:r>
          </w:p>
        </w:tc>
        <w:tc>
          <w:tcPr>
            <w:tcW w:w="1558" w:type="dxa"/>
          </w:tcPr>
          <w:p w14:paraId="383607AC" w14:textId="7B767278" w:rsidR="00D222FD" w:rsidRDefault="00D222FD" w:rsidP="00D222FD">
            <w:pPr>
              <w:pStyle w:val="BodyText"/>
              <w:rPr>
                <w:highlight w:val="white"/>
              </w:rPr>
            </w:pPr>
            <w:r>
              <w:rPr>
                <w:highlight w:val="white"/>
              </w:rPr>
              <w:t>60-69 = 1.0</w:t>
            </w:r>
          </w:p>
        </w:tc>
        <w:tc>
          <w:tcPr>
            <w:tcW w:w="1559" w:type="dxa"/>
          </w:tcPr>
          <w:p w14:paraId="0BD12E79" w14:textId="44507243" w:rsidR="00D222FD" w:rsidRDefault="00D222FD" w:rsidP="00D222FD">
            <w:pPr>
              <w:pStyle w:val="BodyText"/>
              <w:rPr>
                <w:highlight w:val="white"/>
              </w:rPr>
            </w:pPr>
            <w:r>
              <w:rPr>
                <w:highlight w:val="white"/>
              </w:rPr>
              <w:t>&lt;59 = 0.0</w:t>
            </w:r>
          </w:p>
        </w:tc>
        <w:tc>
          <w:tcPr>
            <w:tcW w:w="1559" w:type="dxa"/>
          </w:tcPr>
          <w:p w14:paraId="72F09B64" w14:textId="211BD6B5" w:rsidR="00D222FD" w:rsidRDefault="00D222FD" w:rsidP="00D222FD">
            <w:pPr>
              <w:pStyle w:val="BodyText"/>
              <w:rPr>
                <w:highlight w:val="white"/>
              </w:rPr>
            </w:pPr>
            <w:r>
              <w:rPr>
                <w:highlight w:val="white"/>
              </w:rPr>
              <w:t>WF = 0.0</w:t>
            </w:r>
          </w:p>
        </w:tc>
      </w:tr>
      <w:tr w:rsidR="00D222FD" w14:paraId="57EF1053" w14:textId="77777777" w:rsidTr="00D222FD">
        <w:tc>
          <w:tcPr>
            <w:tcW w:w="1558" w:type="dxa"/>
          </w:tcPr>
          <w:p w14:paraId="1F0A14D1" w14:textId="2C161723" w:rsidR="00D222FD" w:rsidRDefault="00D222FD" w:rsidP="00D222FD">
            <w:pPr>
              <w:pStyle w:val="BodyText"/>
              <w:rPr>
                <w:highlight w:val="white"/>
              </w:rPr>
            </w:pPr>
            <w:r>
              <w:rPr>
                <w:highlight w:val="white"/>
              </w:rPr>
              <w:t>FF = 0.0</w:t>
            </w:r>
          </w:p>
        </w:tc>
        <w:tc>
          <w:tcPr>
            <w:tcW w:w="1558" w:type="dxa"/>
          </w:tcPr>
          <w:p w14:paraId="60CD47D4" w14:textId="3628DB26" w:rsidR="00D222FD" w:rsidRDefault="00D222FD" w:rsidP="00D222FD">
            <w:pPr>
              <w:pStyle w:val="BodyText"/>
              <w:rPr>
                <w:highlight w:val="white"/>
              </w:rPr>
            </w:pPr>
            <w:r>
              <w:rPr>
                <w:highlight w:val="white"/>
              </w:rPr>
              <w:t>WP = 0.0</w:t>
            </w:r>
          </w:p>
        </w:tc>
        <w:tc>
          <w:tcPr>
            <w:tcW w:w="1558" w:type="dxa"/>
          </w:tcPr>
          <w:p w14:paraId="3E4968CE" w14:textId="6B2DC292" w:rsidR="00D222FD" w:rsidRDefault="00D222FD" w:rsidP="00D222FD">
            <w:pPr>
              <w:pStyle w:val="BodyText"/>
              <w:rPr>
                <w:highlight w:val="white"/>
              </w:rPr>
            </w:pPr>
            <w:r>
              <w:rPr>
                <w:highlight w:val="white"/>
              </w:rPr>
              <w:t>INC = 0.0</w:t>
            </w:r>
          </w:p>
        </w:tc>
        <w:tc>
          <w:tcPr>
            <w:tcW w:w="1558" w:type="dxa"/>
          </w:tcPr>
          <w:p w14:paraId="21468A0B" w14:textId="3639B00A" w:rsidR="00D222FD" w:rsidRDefault="00D222FD" w:rsidP="00D222FD">
            <w:pPr>
              <w:pStyle w:val="BodyText"/>
              <w:rPr>
                <w:highlight w:val="white"/>
              </w:rPr>
            </w:pPr>
            <w:r>
              <w:rPr>
                <w:highlight w:val="white"/>
              </w:rPr>
              <w:t>AUD = 0.0</w:t>
            </w:r>
          </w:p>
        </w:tc>
        <w:tc>
          <w:tcPr>
            <w:tcW w:w="1559" w:type="dxa"/>
          </w:tcPr>
          <w:p w14:paraId="2A2A8E5B" w14:textId="2B90D0CC" w:rsidR="00D222FD" w:rsidRDefault="00D222FD" w:rsidP="00D222FD">
            <w:pPr>
              <w:pStyle w:val="BodyText"/>
              <w:rPr>
                <w:highlight w:val="white"/>
              </w:rPr>
            </w:pPr>
            <w:r>
              <w:rPr>
                <w:highlight w:val="white"/>
              </w:rPr>
              <w:t>P = 0.0</w:t>
            </w:r>
          </w:p>
        </w:tc>
        <w:tc>
          <w:tcPr>
            <w:tcW w:w="1559" w:type="dxa"/>
          </w:tcPr>
          <w:p w14:paraId="3DA4020A" w14:textId="77777777" w:rsidR="00D222FD" w:rsidRDefault="00D222FD" w:rsidP="00D222FD">
            <w:pPr>
              <w:pStyle w:val="BodyText"/>
              <w:rPr>
                <w:highlight w:val="white"/>
              </w:rPr>
            </w:pPr>
          </w:p>
        </w:tc>
      </w:tr>
    </w:tbl>
    <w:p w14:paraId="383980AD" w14:textId="77777777" w:rsidR="00D222FD" w:rsidRDefault="00D222FD" w:rsidP="00D222FD">
      <w:pPr>
        <w:pStyle w:val="BodyText"/>
        <w:rPr>
          <w:highlight w:val="white"/>
        </w:rPr>
      </w:pPr>
    </w:p>
    <w:p w14:paraId="377AF096" w14:textId="110A4830" w:rsidR="00BF2259" w:rsidRPr="00D222FD" w:rsidRDefault="00BF2259" w:rsidP="00D222FD">
      <w:pPr>
        <w:pStyle w:val="BodyText"/>
        <w:rPr>
          <w:highlight w:val="white"/>
        </w:rPr>
      </w:pPr>
      <w:r w:rsidRPr="00D222FD">
        <w:rPr>
          <w:highlight w:val="white"/>
        </w:rPr>
        <w:t xml:space="preserve">5.2 Elementary schools and middle schools are allowed to use grading systems approved by their local boards of education. </w:t>
      </w:r>
    </w:p>
    <w:p w14:paraId="14FB86A3" w14:textId="52801D06" w:rsidR="00BF2259" w:rsidRPr="00D222FD" w:rsidRDefault="00BF2259" w:rsidP="00D222FD">
      <w:pPr>
        <w:pStyle w:val="BodyText"/>
        <w:rPr>
          <w:highlight w:val="white"/>
        </w:rPr>
      </w:pPr>
      <w:r w:rsidRPr="00D222FD">
        <w:rPr>
          <w:highlight w:val="white"/>
        </w:rPr>
        <w:t>5.2.1. It is recommended that local boards of education base their elementary and middle school grading scales on the following widely used scale: 90-100 = A; 80-89= B; 70-79 = C; 60-69 = D; &lt; 59 = F.</w:t>
      </w:r>
    </w:p>
    <w:p w14:paraId="1F91E7B2" w14:textId="17E642E1" w:rsidR="00BF2259" w:rsidRPr="00D222FD" w:rsidRDefault="00BF2259" w:rsidP="00D222FD">
      <w:pPr>
        <w:pStyle w:val="BodyText"/>
        <w:rPr>
          <w:highlight w:val="white"/>
        </w:rPr>
      </w:pPr>
      <w:r w:rsidRPr="00D222FD">
        <w:rPr>
          <w:highlight w:val="white"/>
        </w:rPr>
        <w:t>5.2.2 Local boards of education may also choose to use a letter-based scale such as the following: S (Satisfactory), N (Needs Improvement), U (Unsatisfactory), PR (Promoted), RE (Retained)</w:t>
      </w:r>
    </w:p>
    <w:p w14:paraId="2AC4F53C" w14:textId="77A06117" w:rsidR="00BF2259" w:rsidRPr="00D222FD" w:rsidRDefault="00BF2259" w:rsidP="00D222FD">
      <w:pPr>
        <w:pStyle w:val="BodyText"/>
        <w:rPr>
          <w:highlight w:val="white"/>
        </w:rPr>
      </w:pPr>
      <w:r w:rsidRPr="00D222FD">
        <w:rPr>
          <w:highlight w:val="white"/>
        </w:rPr>
        <w:t xml:space="preserve">Note: </w:t>
      </w:r>
      <w:hyperlink r:id="rId88">
        <w:r w:rsidRPr="00D222FD">
          <w:rPr>
            <w:rStyle w:val="Hyperlink"/>
            <w:highlight w:val="white"/>
          </w:rPr>
          <w:t>SBE Policy GRAD-009</w:t>
        </w:r>
      </w:hyperlink>
      <w:r w:rsidRPr="00D222FD">
        <w:rPr>
          <w:highlight w:val="white"/>
        </w:rPr>
        <w:t xml:space="preserve"> (Section 6)</w:t>
      </w:r>
    </w:p>
    <w:p w14:paraId="01CBCF56" w14:textId="77777777" w:rsidR="00D222FD" w:rsidRDefault="00D222FD" w:rsidP="00D222FD">
      <w:pPr>
        <w:pStyle w:val="Heading1"/>
        <w:sectPr w:rsidR="00D222FD" w:rsidSect="00052912">
          <w:pgSz w:w="12240" w:h="15840"/>
          <w:pgMar w:top="1440" w:right="1440" w:bottom="1440" w:left="1440" w:header="720" w:footer="450" w:gutter="0"/>
          <w:cols w:space="720"/>
          <w:docGrid w:linePitch="360"/>
        </w:sectPr>
      </w:pPr>
      <w:bookmarkStart w:id="59" w:name="_Toc95465822"/>
    </w:p>
    <w:p w14:paraId="75FA141D" w14:textId="02DDD57C" w:rsidR="00BF2259" w:rsidRPr="00D222FD" w:rsidRDefault="00BF2259" w:rsidP="00D222FD">
      <w:pPr>
        <w:pStyle w:val="Heading1"/>
      </w:pPr>
      <w:bookmarkStart w:id="60" w:name="_Toc133134822"/>
      <w:r>
        <w:t xml:space="preserve">SBE Policy GRAD-009 </w:t>
      </w:r>
      <w:bookmarkEnd w:id="59"/>
      <w:r w:rsidR="00D222FD">
        <w:t>Transcripts</w:t>
      </w:r>
      <w:bookmarkEnd w:id="60"/>
    </w:p>
    <w:p w14:paraId="2D6B0109" w14:textId="1CDCA5DA" w:rsidR="00BF2259" w:rsidRPr="00D222FD" w:rsidRDefault="00BF2259" w:rsidP="00D222FD">
      <w:pPr>
        <w:pStyle w:val="BodyText"/>
      </w:pPr>
      <w:r w:rsidRPr="00D222FD">
        <w:t>North Carolina has a standardized transcript which is based on G.S. 116-11 (10a) and SBE Policy GRAD-009.</w:t>
      </w:r>
    </w:p>
    <w:p w14:paraId="700590F0" w14:textId="57D35298" w:rsidR="00BF2259" w:rsidRPr="00D222FD" w:rsidRDefault="00BF2259" w:rsidP="00D222FD">
      <w:pPr>
        <w:pStyle w:val="BodyText"/>
      </w:pPr>
      <w:r w:rsidRPr="00D222FD">
        <w:t xml:space="preserve"> “The standardized transcript shall include grade point average, class rank, end-of-course test scores, and uniform course information including course code, name, units earned toward graduation, and credits earned for admission from an institution of higher education. The grade point average and class rank shall be calculated by a standard method to be devised by the institutions of higher education.”</w:t>
      </w:r>
    </w:p>
    <w:p w14:paraId="20964D89" w14:textId="6B199955" w:rsidR="00BF2259" w:rsidRPr="00D222FD" w:rsidRDefault="00BF2259" w:rsidP="00D222FD">
      <w:pPr>
        <w:pStyle w:val="BodyText"/>
      </w:pPr>
      <w:r w:rsidRPr="00D222FD">
        <w:t xml:space="preserve">Electronic transcripts are managed by </w:t>
      </w:r>
      <w:r w:rsidR="00824FC4" w:rsidRPr="00D222FD">
        <w:t>CFNC,</w:t>
      </w:r>
      <w:r w:rsidRPr="00D222FD">
        <w:t xml:space="preserve"> and paper transcripts can be printed locally through PowerSchool.</w:t>
      </w:r>
    </w:p>
    <w:p w14:paraId="41294E78" w14:textId="77777777" w:rsidR="00BF2259" w:rsidRPr="00D222FD" w:rsidRDefault="00BF2259" w:rsidP="00D222FD">
      <w:pPr>
        <w:pStyle w:val="BodyText"/>
        <w:rPr>
          <w:highlight w:val="white"/>
        </w:rPr>
      </w:pPr>
      <w:r w:rsidRPr="00D222FD">
        <w:t xml:space="preserve">Note: </w:t>
      </w:r>
      <w:hyperlink r:id="rId89">
        <w:r w:rsidRPr="00D222FD">
          <w:rPr>
            <w:rStyle w:val="Hyperlink"/>
            <w:highlight w:val="white"/>
          </w:rPr>
          <w:t>G.S. 116-11 (10a)</w:t>
        </w:r>
      </w:hyperlink>
    </w:p>
    <w:p w14:paraId="68B4394B" w14:textId="77777777" w:rsidR="00BF2259" w:rsidRPr="00D222FD" w:rsidRDefault="00BF2259" w:rsidP="00D222FD">
      <w:pPr>
        <w:pStyle w:val="BodyText"/>
      </w:pPr>
      <w:r w:rsidRPr="00D222FD">
        <w:rPr>
          <w:highlight w:val="white"/>
        </w:rPr>
        <w:t xml:space="preserve">Note: </w:t>
      </w:r>
      <w:hyperlink r:id="rId90">
        <w:r w:rsidRPr="00D222FD">
          <w:rPr>
            <w:rStyle w:val="Hyperlink"/>
            <w:highlight w:val="white"/>
          </w:rPr>
          <w:t>SBE Policy GRAD-009</w:t>
        </w:r>
      </w:hyperlink>
    </w:p>
    <w:p w14:paraId="6506DB12" w14:textId="77777777" w:rsidR="00BF2259" w:rsidRPr="00D222FD" w:rsidRDefault="00BF2259" w:rsidP="00D222FD">
      <w:pPr>
        <w:pStyle w:val="BodyText"/>
      </w:pPr>
      <w:r w:rsidRPr="00D222FD">
        <w:t xml:space="preserve">Note: </w:t>
      </w:r>
      <w:hyperlink r:id="rId91">
        <w:r w:rsidRPr="00D222FD">
          <w:rPr>
            <w:rStyle w:val="Hyperlink"/>
          </w:rPr>
          <w:t>Graduation Plans, Transcripts, and Endorsements 101 Slides</w:t>
        </w:r>
      </w:hyperlink>
    </w:p>
    <w:p w14:paraId="2804CE9E" w14:textId="77777777" w:rsidR="00FF5287" w:rsidRDefault="00BF2259" w:rsidP="00FF5287">
      <w:pPr>
        <w:pStyle w:val="BodyText"/>
        <w:rPr>
          <w:rStyle w:val="Hyperlink"/>
        </w:rPr>
      </w:pPr>
      <w:r w:rsidRPr="00D222FD">
        <w:t xml:space="preserve">Note: </w:t>
      </w:r>
      <w:hyperlink r:id="rId92">
        <w:r w:rsidRPr="00D222FD">
          <w:rPr>
            <w:rStyle w:val="Hyperlink"/>
          </w:rPr>
          <w:t>Graduation Plans, Transcripts, and Endorsements 101 Webinar</w:t>
        </w:r>
      </w:hyperlink>
      <w:bookmarkStart w:id="61" w:name="_Toc95465823"/>
    </w:p>
    <w:p w14:paraId="2651DBB3" w14:textId="77777777" w:rsidR="00FF5287" w:rsidRDefault="00FF5287" w:rsidP="00FF5287">
      <w:pPr>
        <w:pStyle w:val="Heading1"/>
        <w:sectPr w:rsidR="00FF5287" w:rsidSect="00052912">
          <w:type w:val="continuous"/>
          <w:pgSz w:w="12240" w:h="15840"/>
          <w:pgMar w:top="1440" w:right="1440" w:bottom="1440" w:left="1440" w:header="720" w:footer="450" w:gutter="0"/>
          <w:cols w:space="720"/>
          <w:docGrid w:linePitch="360"/>
        </w:sectPr>
      </w:pPr>
    </w:p>
    <w:p w14:paraId="22660876" w14:textId="298D2D04" w:rsidR="00BF2259" w:rsidRPr="00D222FD" w:rsidRDefault="00BF2259" w:rsidP="00FF5287">
      <w:pPr>
        <w:pStyle w:val="Heading1"/>
      </w:pPr>
      <w:bookmarkStart w:id="62" w:name="_Toc133134823"/>
      <w:r>
        <w:lastRenderedPageBreak/>
        <w:t>SBE Policy GRAD-009</w:t>
      </w:r>
      <w:bookmarkEnd w:id="61"/>
      <w:r w:rsidR="00D222FD">
        <w:t xml:space="preserve"> Inherently Honors</w:t>
      </w:r>
      <w:bookmarkEnd w:id="62"/>
    </w:p>
    <w:p w14:paraId="67DDDAA6" w14:textId="77777777" w:rsidR="000E05A2" w:rsidRPr="000E05A2" w:rsidRDefault="000E05A2" w:rsidP="00D222FD">
      <w:pPr>
        <w:pStyle w:val="BodyText"/>
      </w:pPr>
      <w:r w:rsidRPr="000E05A2">
        <w:t>Some courses are inherently honors, meaning there is no standard version course code. SBE Policy GRAD-009 (4.2) states that pre-calculus, non-AP/IB calculus, mathematics courses beyond the level of calculus, and world language courses beyond the second-year level are considered inherently advanced and are assigned Honors-level weighting in accordance with section 3.1.2 of GRAD-009.</w:t>
      </w:r>
    </w:p>
    <w:p w14:paraId="5D098607" w14:textId="2F22DF50" w:rsidR="00BF2259" w:rsidRDefault="00BF2259" w:rsidP="00D222FD">
      <w:pPr>
        <w:pStyle w:val="BodyText"/>
      </w:pPr>
      <w:r w:rsidRPr="002C493F">
        <w:t>See examples below:</w:t>
      </w:r>
    </w:p>
    <w:p w14:paraId="3155511F" w14:textId="4F20DB8F" w:rsidR="00D222FD" w:rsidRDefault="00D222FD" w:rsidP="00A64BCA">
      <w:pPr>
        <w:pStyle w:val="BodyText"/>
        <w:numPr>
          <w:ilvl w:val="0"/>
          <w:numId w:val="20"/>
        </w:numPr>
      </w:pPr>
      <w:r>
        <w:t>11435X0: Spanish III Honors</w:t>
      </w:r>
    </w:p>
    <w:p w14:paraId="3A93E267" w14:textId="36C75704" w:rsidR="00D222FD" w:rsidRDefault="00D222FD" w:rsidP="00A64BCA">
      <w:pPr>
        <w:pStyle w:val="BodyText"/>
        <w:numPr>
          <w:ilvl w:val="0"/>
          <w:numId w:val="20"/>
        </w:numPr>
      </w:pPr>
      <w:r>
        <w:t>24035X0: Pre-Calculus</w:t>
      </w:r>
    </w:p>
    <w:p w14:paraId="24B6D611" w14:textId="729B9CD2" w:rsidR="00D222FD" w:rsidRPr="00D222FD" w:rsidRDefault="00D222FD" w:rsidP="00A64BCA">
      <w:pPr>
        <w:pStyle w:val="BodyText"/>
        <w:numPr>
          <w:ilvl w:val="0"/>
          <w:numId w:val="20"/>
        </w:numPr>
      </w:pPr>
      <w:r>
        <w:t>54175X0: Visual Arts (Proficient) Honors</w:t>
      </w:r>
    </w:p>
    <w:p w14:paraId="23F7EE36" w14:textId="56DC12A8" w:rsidR="00BF2259" w:rsidRPr="00D222FD" w:rsidRDefault="00BF2259" w:rsidP="00D222FD">
      <w:pPr>
        <w:pStyle w:val="BodyText"/>
        <w:rPr>
          <w:b/>
          <w:color w:val="4472C4" w:themeColor="accent1"/>
        </w:rPr>
      </w:pPr>
      <w:r w:rsidRPr="00995C82">
        <w:t xml:space="preserve">Note: </w:t>
      </w:r>
      <w:hyperlink r:id="rId93">
        <w:r w:rsidRPr="00D222FD">
          <w:rPr>
            <w:rStyle w:val="Hyperlink"/>
          </w:rPr>
          <w:t>SBE Policy GRAD-009</w:t>
        </w:r>
      </w:hyperlink>
    </w:p>
    <w:p w14:paraId="782CDDF1" w14:textId="77777777" w:rsidR="00486036" w:rsidRDefault="00486036" w:rsidP="00D222FD">
      <w:pPr>
        <w:pStyle w:val="Heading1"/>
        <w:sectPr w:rsidR="00486036" w:rsidSect="00052912">
          <w:pgSz w:w="12240" w:h="15840"/>
          <w:pgMar w:top="1440" w:right="1440" w:bottom="1440" w:left="1440" w:header="720" w:footer="450" w:gutter="0"/>
          <w:cols w:space="720"/>
          <w:docGrid w:linePitch="360"/>
        </w:sectPr>
      </w:pPr>
    </w:p>
    <w:p w14:paraId="7B188851" w14:textId="77777777" w:rsidR="00923EB3" w:rsidRDefault="00923EB3" w:rsidP="00D222FD">
      <w:pPr>
        <w:pStyle w:val="BodyText"/>
        <w:rPr>
          <w:rFonts w:cs="Arial"/>
          <w:color w:val="023F73"/>
          <w:spacing w:val="6"/>
          <w:sz w:val="32"/>
          <w:szCs w:val="32"/>
        </w:rPr>
      </w:pPr>
      <w:r w:rsidRPr="00923EB3">
        <w:rPr>
          <w:rFonts w:cs="Arial"/>
          <w:color w:val="023F73"/>
          <w:spacing w:val="6"/>
          <w:sz w:val="32"/>
          <w:szCs w:val="32"/>
        </w:rPr>
        <w:t>Scheduling Dual Language/Immersion (DL/I) Course</w:t>
      </w:r>
    </w:p>
    <w:p w14:paraId="64C948BD" w14:textId="5DF15555" w:rsidR="00BF2259" w:rsidRPr="00D222FD" w:rsidRDefault="00BF2259" w:rsidP="00D222FD">
      <w:pPr>
        <w:pStyle w:val="BodyText"/>
      </w:pPr>
      <w:r w:rsidRPr="00D222FD">
        <w:t>The following guidance is for specific content area courses taught in the target language for any K-12 course. For example, NC Math 1 taught in Chinese, or Chemistry taught in French.</w:t>
      </w:r>
    </w:p>
    <w:p w14:paraId="18F868E2" w14:textId="77777777" w:rsidR="00BF2259" w:rsidRPr="00D222FD" w:rsidRDefault="00BF2259" w:rsidP="00A64BCA">
      <w:pPr>
        <w:pStyle w:val="BodyText"/>
        <w:numPr>
          <w:ilvl w:val="0"/>
          <w:numId w:val="21"/>
        </w:numPr>
      </w:pPr>
      <w:r w:rsidRPr="00D222FD">
        <w:t xml:space="preserve">A special program entitled NC-Dual Language Immersion (DLI) should be used to identify all dual language immersion sections taught in schools. </w:t>
      </w:r>
    </w:p>
    <w:p w14:paraId="0CDC6100" w14:textId="77777777" w:rsidR="00BF2259" w:rsidRPr="00D222FD" w:rsidRDefault="00BF2259" w:rsidP="00A64BCA">
      <w:pPr>
        <w:pStyle w:val="BodyText"/>
        <w:numPr>
          <w:ilvl w:val="0"/>
          <w:numId w:val="21"/>
        </w:numPr>
      </w:pPr>
      <w:r w:rsidRPr="00D222FD">
        <w:t>Unlike other special programs assigned to each student, NCDPI reports the DLI special program from the sections table. The program, “NC-Dual Language Immersion,” only needs to be assigned on the Section Setup screen for all DLI sections.</w:t>
      </w:r>
    </w:p>
    <w:p w14:paraId="7D81E7A1" w14:textId="6CA0B447" w:rsidR="00BF2259" w:rsidRPr="00D222FD" w:rsidRDefault="00BF2259" w:rsidP="00A64BCA">
      <w:pPr>
        <w:pStyle w:val="BodyText"/>
        <w:numPr>
          <w:ilvl w:val="0"/>
          <w:numId w:val="21"/>
        </w:numPr>
      </w:pPr>
      <w:r w:rsidRPr="00D222FD">
        <w:t>In the comments section</w:t>
      </w:r>
      <w:r w:rsidR="00CE1D55">
        <w:t>,</w:t>
      </w:r>
      <w:r w:rsidRPr="00D222FD">
        <w:t xml:space="preserve"> enter the language that students are using in the program</w:t>
      </w:r>
      <w:r w:rsidR="00CE1D55">
        <w:t>.</w:t>
      </w:r>
    </w:p>
    <w:p w14:paraId="47F59F91" w14:textId="357B56EA" w:rsidR="00BF2259" w:rsidRPr="00D222FD" w:rsidRDefault="00BF2259" w:rsidP="00A64BCA">
      <w:pPr>
        <w:pStyle w:val="BodyText"/>
        <w:numPr>
          <w:ilvl w:val="1"/>
          <w:numId w:val="21"/>
        </w:numPr>
      </w:pPr>
      <w:r w:rsidRPr="00D222FD">
        <w:t>Example: “Spanish”</w:t>
      </w:r>
    </w:p>
    <w:p w14:paraId="34F74622" w14:textId="4B5FCE54" w:rsidR="00BF2259" w:rsidRPr="00D222FD" w:rsidRDefault="00BF2259" w:rsidP="00D222FD">
      <w:pPr>
        <w:pStyle w:val="BodyText"/>
      </w:pPr>
      <w:r w:rsidRPr="00D222FD">
        <w:t xml:space="preserve">Note: </w:t>
      </w:r>
      <w:hyperlink r:id="rId94">
        <w:r w:rsidRPr="00D222FD">
          <w:rPr>
            <w:rStyle w:val="Hyperlink"/>
          </w:rPr>
          <w:t>Scheduling - Adding a Section</w:t>
        </w:r>
      </w:hyperlink>
    </w:p>
    <w:p w14:paraId="6C4B6866" w14:textId="77777777" w:rsidR="00486036" w:rsidRDefault="00486036" w:rsidP="00486036">
      <w:pPr>
        <w:pStyle w:val="Heading1"/>
        <w:sectPr w:rsidR="00486036" w:rsidSect="00052912">
          <w:type w:val="continuous"/>
          <w:pgSz w:w="12240" w:h="15840"/>
          <w:pgMar w:top="1440" w:right="1440" w:bottom="1440" w:left="1440" w:header="720" w:footer="450" w:gutter="0"/>
          <w:cols w:space="720"/>
          <w:docGrid w:linePitch="360"/>
        </w:sectPr>
      </w:pPr>
    </w:p>
    <w:p w14:paraId="7750C0E1" w14:textId="7B369631" w:rsidR="00BF2259" w:rsidRPr="00486036" w:rsidRDefault="00486036" w:rsidP="00486036">
      <w:pPr>
        <w:pStyle w:val="Heading1"/>
        <w:rPr>
          <w:color w:val="auto"/>
          <w:sz w:val="28"/>
        </w:rPr>
      </w:pPr>
      <w:bookmarkStart w:id="63" w:name="_Toc133134824"/>
      <w:r>
        <w:t>Transfer Students with Alphabetical Grades</w:t>
      </w:r>
      <w:bookmarkEnd w:id="63"/>
    </w:p>
    <w:p w14:paraId="6DA847FC" w14:textId="23F10904" w:rsidR="00BF2259" w:rsidRPr="00486036" w:rsidRDefault="00BF2259" w:rsidP="00486036">
      <w:pPr>
        <w:pStyle w:val="BodyText"/>
      </w:pPr>
      <w:r w:rsidRPr="00486036">
        <w:t xml:space="preserve">NCDPI recommends that school districts use the following conversion chart for courses taught outside of NC school districts. </w:t>
      </w:r>
    </w:p>
    <w:tbl>
      <w:tblPr>
        <w:tblStyle w:val="DPIBlueHeaderRow"/>
        <w:tblW w:w="5485" w:type="dxa"/>
        <w:jc w:val="center"/>
        <w:tblLayout w:type="fixed"/>
        <w:tblLook w:val="0620" w:firstRow="1" w:lastRow="0" w:firstColumn="0" w:lastColumn="0" w:noHBand="1" w:noVBand="1"/>
      </w:tblPr>
      <w:tblGrid>
        <w:gridCol w:w="1650"/>
        <w:gridCol w:w="870"/>
        <w:gridCol w:w="2965"/>
      </w:tblGrid>
      <w:tr w:rsidR="00BF2259" w:rsidRPr="00486036" w14:paraId="298B932B" w14:textId="77777777" w:rsidTr="00486036">
        <w:trPr>
          <w:cnfStyle w:val="100000000000" w:firstRow="1" w:lastRow="0" w:firstColumn="0" w:lastColumn="0" w:oddVBand="0" w:evenVBand="0" w:oddHBand="0" w:evenHBand="0" w:firstRowFirstColumn="0" w:firstRowLastColumn="0" w:lastRowFirstColumn="0" w:lastRowLastColumn="0"/>
          <w:jc w:val="center"/>
        </w:trPr>
        <w:tc>
          <w:tcPr>
            <w:tcW w:w="1650" w:type="dxa"/>
          </w:tcPr>
          <w:p w14:paraId="6BDE903F" w14:textId="77777777" w:rsidR="00BF2259" w:rsidRPr="00486036" w:rsidRDefault="00BF2259" w:rsidP="00486036">
            <w:pPr>
              <w:pStyle w:val="BodyText"/>
            </w:pPr>
            <w:r w:rsidRPr="00486036">
              <w:t>Letter Grade</w:t>
            </w:r>
          </w:p>
        </w:tc>
        <w:tc>
          <w:tcPr>
            <w:tcW w:w="870" w:type="dxa"/>
          </w:tcPr>
          <w:p w14:paraId="5450AAE9" w14:textId="77777777" w:rsidR="00BF2259" w:rsidRPr="00486036" w:rsidRDefault="00BF2259" w:rsidP="00486036">
            <w:pPr>
              <w:pStyle w:val="BodyText"/>
            </w:pPr>
          </w:p>
        </w:tc>
        <w:tc>
          <w:tcPr>
            <w:tcW w:w="2965" w:type="dxa"/>
          </w:tcPr>
          <w:p w14:paraId="35B98762" w14:textId="77777777" w:rsidR="00BF2259" w:rsidRPr="00486036" w:rsidRDefault="00BF2259" w:rsidP="00486036">
            <w:pPr>
              <w:pStyle w:val="BodyText"/>
            </w:pPr>
            <w:r w:rsidRPr="00486036">
              <w:t>Numeric Grade Conversion</w:t>
            </w:r>
          </w:p>
        </w:tc>
      </w:tr>
      <w:tr w:rsidR="00BF2259" w:rsidRPr="00486036" w14:paraId="21F3A8AE" w14:textId="77777777" w:rsidTr="00486036">
        <w:trPr>
          <w:jc w:val="center"/>
        </w:trPr>
        <w:tc>
          <w:tcPr>
            <w:tcW w:w="1650" w:type="dxa"/>
          </w:tcPr>
          <w:p w14:paraId="6A99A6EB" w14:textId="77777777" w:rsidR="00BF2259" w:rsidRPr="00486036" w:rsidRDefault="00BF2259" w:rsidP="00486036">
            <w:pPr>
              <w:pStyle w:val="BodyText"/>
            </w:pPr>
            <w:r w:rsidRPr="00486036">
              <w:t>A, A+, A-</w:t>
            </w:r>
          </w:p>
        </w:tc>
        <w:tc>
          <w:tcPr>
            <w:tcW w:w="870" w:type="dxa"/>
          </w:tcPr>
          <w:p w14:paraId="23A57E75" w14:textId="77777777" w:rsidR="00BF2259" w:rsidRPr="00486036" w:rsidRDefault="00BF2259" w:rsidP="00486036">
            <w:pPr>
              <w:pStyle w:val="BodyText"/>
              <w:jc w:val="center"/>
            </w:pPr>
            <w:r w:rsidRPr="00486036">
              <w:t>=</w:t>
            </w:r>
          </w:p>
        </w:tc>
        <w:tc>
          <w:tcPr>
            <w:tcW w:w="2965" w:type="dxa"/>
          </w:tcPr>
          <w:p w14:paraId="1EF1165D" w14:textId="77777777" w:rsidR="00BF2259" w:rsidRPr="00486036" w:rsidRDefault="00BF2259" w:rsidP="00486036">
            <w:pPr>
              <w:pStyle w:val="BodyText"/>
            </w:pPr>
            <w:r w:rsidRPr="00486036">
              <w:t>95</w:t>
            </w:r>
          </w:p>
        </w:tc>
      </w:tr>
      <w:tr w:rsidR="00BF2259" w:rsidRPr="00486036" w14:paraId="003034EF" w14:textId="77777777" w:rsidTr="00486036">
        <w:trPr>
          <w:jc w:val="center"/>
        </w:trPr>
        <w:tc>
          <w:tcPr>
            <w:tcW w:w="1650" w:type="dxa"/>
          </w:tcPr>
          <w:p w14:paraId="1B9AEC36" w14:textId="77777777" w:rsidR="00BF2259" w:rsidRPr="00486036" w:rsidRDefault="00BF2259" w:rsidP="00486036">
            <w:pPr>
              <w:pStyle w:val="BodyText"/>
            </w:pPr>
            <w:r w:rsidRPr="00486036">
              <w:t>B, B+, B-</w:t>
            </w:r>
          </w:p>
        </w:tc>
        <w:tc>
          <w:tcPr>
            <w:tcW w:w="870" w:type="dxa"/>
          </w:tcPr>
          <w:p w14:paraId="216494A8" w14:textId="77777777" w:rsidR="00BF2259" w:rsidRPr="00486036" w:rsidRDefault="00BF2259" w:rsidP="00486036">
            <w:pPr>
              <w:pStyle w:val="BodyText"/>
              <w:jc w:val="center"/>
            </w:pPr>
            <w:r w:rsidRPr="00486036">
              <w:t>=</w:t>
            </w:r>
          </w:p>
        </w:tc>
        <w:tc>
          <w:tcPr>
            <w:tcW w:w="2965" w:type="dxa"/>
          </w:tcPr>
          <w:p w14:paraId="2AA7BDFC" w14:textId="77777777" w:rsidR="00BF2259" w:rsidRPr="00486036" w:rsidRDefault="00BF2259" w:rsidP="00486036">
            <w:pPr>
              <w:pStyle w:val="BodyText"/>
            </w:pPr>
            <w:r w:rsidRPr="00486036">
              <w:t>85</w:t>
            </w:r>
          </w:p>
        </w:tc>
      </w:tr>
      <w:tr w:rsidR="00BF2259" w:rsidRPr="00486036" w14:paraId="73B37CB6" w14:textId="77777777" w:rsidTr="00486036">
        <w:trPr>
          <w:jc w:val="center"/>
        </w:trPr>
        <w:tc>
          <w:tcPr>
            <w:tcW w:w="1650" w:type="dxa"/>
          </w:tcPr>
          <w:p w14:paraId="546B53C5" w14:textId="77777777" w:rsidR="00BF2259" w:rsidRPr="00486036" w:rsidRDefault="00BF2259" w:rsidP="00486036">
            <w:pPr>
              <w:pStyle w:val="BodyText"/>
            </w:pPr>
            <w:r w:rsidRPr="00486036">
              <w:t>C, C+, C-</w:t>
            </w:r>
          </w:p>
        </w:tc>
        <w:tc>
          <w:tcPr>
            <w:tcW w:w="870" w:type="dxa"/>
          </w:tcPr>
          <w:p w14:paraId="34798715" w14:textId="77777777" w:rsidR="00BF2259" w:rsidRPr="00486036" w:rsidRDefault="00BF2259" w:rsidP="00486036">
            <w:pPr>
              <w:pStyle w:val="BodyText"/>
              <w:jc w:val="center"/>
            </w:pPr>
            <w:r w:rsidRPr="00486036">
              <w:t>=</w:t>
            </w:r>
          </w:p>
        </w:tc>
        <w:tc>
          <w:tcPr>
            <w:tcW w:w="2965" w:type="dxa"/>
          </w:tcPr>
          <w:p w14:paraId="354002AD" w14:textId="77777777" w:rsidR="00BF2259" w:rsidRPr="00486036" w:rsidRDefault="00BF2259" w:rsidP="00486036">
            <w:pPr>
              <w:pStyle w:val="BodyText"/>
            </w:pPr>
            <w:r w:rsidRPr="00486036">
              <w:t>75</w:t>
            </w:r>
          </w:p>
        </w:tc>
      </w:tr>
      <w:tr w:rsidR="00BF2259" w:rsidRPr="00486036" w14:paraId="4BA101B8" w14:textId="77777777" w:rsidTr="00486036">
        <w:trPr>
          <w:jc w:val="center"/>
        </w:trPr>
        <w:tc>
          <w:tcPr>
            <w:tcW w:w="1650" w:type="dxa"/>
          </w:tcPr>
          <w:p w14:paraId="47C45877" w14:textId="77777777" w:rsidR="00BF2259" w:rsidRPr="00486036" w:rsidRDefault="00BF2259" w:rsidP="00486036">
            <w:pPr>
              <w:pStyle w:val="BodyText"/>
            </w:pPr>
            <w:r w:rsidRPr="00486036">
              <w:t>D, D+, D-</w:t>
            </w:r>
          </w:p>
        </w:tc>
        <w:tc>
          <w:tcPr>
            <w:tcW w:w="870" w:type="dxa"/>
          </w:tcPr>
          <w:p w14:paraId="52829AEE" w14:textId="77777777" w:rsidR="00BF2259" w:rsidRPr="00486036" w:rsidRDefault="00BF2259" w:rsidP="00486036">
            <w:pPr>
              <w:pStyle w:val="BodyText"/>
              <w:jc w:val="center"/>
            </w:pPr>
            <w:r w:rsidRPr="00486036">
              <w:t>=</w:t>
            </w:r>
          </w:p>
        </w:tc>
        <w:tc>
          <w:tcPr>
            <w:tcW w:w="2965" w:type="dxa"/>
          </w:tcPr>
          <w:p w14:paraId="777E8429" w14:textId="77777777" w:rsidR="00BF2259" w:rsidRPr="00486036" w:rsidRDefault="00BF2259" w:rsidP="00486036">
            <w:pPr>
              <w:pStyle w:val="BodyText"/>
            </w:pPr>
            <w:r w:rsidRPr="00486036">
              <w:t>65</w:t>
            </w:r>
          </w:p>
        </w:tc>
      </w:tr>
      <w:tr w:rsidR="00BF2259" w:rsidRPr="00486036" w14:paraId="26DE7001" w14:textId="77777777" w:rsidTr="00486036">
        <w:trPr>
          <w:jc w:val="center"/>
        </w:trPr>
        <w:tc>
          <w:tcPr>
            <w:tcW w:w="1650" w:type="dxa"/>
          </w:tcPr>
          <w:p w14:paraId="7ACBCE2D" w14:textId="77777777" w:rsidR="00BF2259" w:rsidRPr="00486036" w:rsidRDefault="00BF2259" w:rsidP="00486036">
            <w:pPr>
              <w:pStyle w:val="BodyText"/>
            </w:pPr>
            <w:r w:rsidRPr="00486036">
              <w:t>F</w:t>
            </w:r>
          </w:p>
        </w:tc>
        <w:tc>
          <w:tcPr>
            <w:tcW w:w="870" w:type="dxa"/>
          </w:tcPr>
          <w:p w14:paraId="77B1887C" w14:textId="77777777" w:rsidR="00BF2259" w:rsidRPr="00486036" w:rsidRDefault="00BF2259" w:rsidP="00486036">
            <w:pPr>
              <w:pStyle w:val="BodyText"/>
              <w:jc w:val="center"/>
            </w:pPr>
            <w:r w:rsidRPr="00486036">
              <w:t>=</w:t>
            </w:r>
          </w:p>
        </w:tc>
        <w:tc>
          <w:tcPr>
            <w:tcW w:w="2965" w:type="dxa"/>
          </w:tcPr>
          <w:p w14:paraId="70CDEBDD" w14:textId="77777777" w:rsidR="00BF2259" w:rsidRPr="00486036" w:rsidRDefault="00BF2259" w:rsidP="00486036">
            <w:pPr>
              <w:pStyle w:val="BodyText"/>
            </w:pPr>
            <w:r w:rsidRPr="00486036">
              <w:t>55</w:t>
            </w:r>
          </w:p>
        </w:tc>
      </w:tr>
    </w:tbl>
    <w:p w14:paraId="3E7B8D70" w14:textId="77777777" w:rsidR="00BF2259" w:rsidRPr="00486036" w:rsidRDefault="00BF2259" w:rsidP="00486036">
      <w:pPr>
        <w:pStyle w:val="BodyText"/>
      </w:pPr>
    </w:p>
    <w:p w14:paraId="553BF7C5" w14:textId="77777777" w:rsidR="00FF5287" w:rsidRDefault="00BF2259" w:rsidP="00FF5287">
      <w:pPr>
        <w:pStyle w:val="BodyText"/>
        <w:rPr>
          <w:rStyle w:val="Hyperlink"/>
        </w:rPr>
        <w:sectPr w:rsidR="00FF5287" w:rsidSect="00052912">
          <w:type w:val="continuous"/>
          <w:pgSz w:w="12240" w:h="15840"/>
          <w:pgMar w:top="1440" w:right="1440" w:bottom="1440" w:left="1440" w:header="720" w:footer="450" w:gutter="0"/>
          <w:cols w:space="720"/>
          <w:docGrid w:linePitch="360"/>
        </w:sectPr>
      </w:pPr>
      <w:r w:rsidRPr="00486036">
        <w:t xml:space="preserve">Note: </w:t>
      </w:r>
      <w:hyperlink r:id="rId95">
        <w:r w:rsidRPr="00486036">
          <w:rPr>
            <w:rStyle w:val="Hyperlink"/>
          </w:rPr>
          <w:t>GRADE CONVERSION OF LETTER GRADES TO NUMERIC GRADES Memo</w:t>
        </w:r>
      </w:hyperlink>
      <w:bookmarkStart w:id="64" w:name="_wosxtpn931cv" w:colFirst="0" w:colLast="0"/>
      <w:bookmarkStart w:id="65" w:name="_Toc95465826"/>
      <w:bookmarkEnd w:id="64"/>
    </w:p>
    <w:p w14:paraId="60CAEE88" w14:textId="4164DB40" w:rsidR="00BF2259" w:rsidRDefault="00486036" w:rsidP="00FF5287">
      <w:pPr>
        <w:pStyle w:val="Heading1"/>
      </w:pPr>
      <w:bookmarkStart w:id="66" w:name="_Toc133134825"/>
      <w:r>
        <w:lastRenderedPageBreak/>
        <w:t>Unique Versus Local Generic Local Elective Course Codes</w:t>
      </w:r>
      <w:bookmarkEnd w:id="65"/>
      <w:bookmarkEnd w:id="66"/>
    </w:p>
    <w:p w14:paraId="4943008E" w14:textId="26D5020B" w:rsidR="00BF2259" w:rsidRPr="009A1806" w:rsidRDefault="00BF2259" w:rsidP="00A64BCA">
      <w:pPr>
        <w:pStyle w:val="BodyText"/>
        <w:numPr>
          <w:ilvl w:val="0"/>
          <w:numId w:val="22"/>
        </w:numPr>
      </w:pPr>
      <w:r w:rsidRPr="009A1806">
        <w:t xml:space="preserve">Unique academic course codes will only be assigned to courses that are part of the </w:t>
      </w:r>
      <w:r>
        <w:t xml:space="preserve">NC </w:t>
      </w:r>
      <w:r w:rsidRPr="002C493F">
        <w:t>Standard Course of Study or other common courses</w:t>
      </w:r>
      <w:r w:rsidRPr="009A1806">
        <w:t xml:space="preserve"> (i.e., Advanced Placement, International </w:t>
      </w:r>
      <w:r>
        <w:t xml:space="preserve">Baccalaureate, Cambridge International, Project Lead the Way, and Community College courses on the </w:t>
      </w:r>
      <w:r w:rsidRPr="009A1806">
        <w:t>Comprehensive Articulation Agreement).</w:t>
      </w:r>
    </w:p>
    <w:p w14:paraId="2A7935A8" w14:textId="7FA3DBB9" w:rsidR="00BF2259" w:rsidRDefault="00BF2259" w:rsidP="00A64BCA">
      <w:pPr>
        <w:pStyle w:val="BodyText"/>
        <w:numPr>
          <w:ilvl w:val="0"/>
          <w:numId w:val="22"/>
        </w:numPr>
      </w:pPr>
      <w:r w:rsidRPr="009A1806">
        <w:t xml:space="preserve">Use the local elective course code in each content area </w:t>
      </w:r>
      <w:r w:rsidRPr="002C493F">
        <w:t>(Scheduled Department)</w:t>
      </w:r>
      <w:r w:rsidRPr="009A1806">
        <w:t xml:space="preserve"> for courses that are not part of one of the curricula mentioned above. The local course </w:t>
      </w:r>
      <w:r>
        <w:t xml:space="preserve">title may be specified in the local instance by editing the “Course Name” field </w:t>
      </w:r>
      <w:r w:rsidR="00486036">
        <w:t>on</w:t>
      </w:r>
      <w:r>
        <w:t xml:space="preserve"> the </w:t>
      </w:r>
      <w:r w:rsidR="00486036">
        <w:t>“Edit Course LEA Information”</w:t>
      </w:r>
      <w:r>
        <w:t xml:space="preserve"> screen.</w:t>
      </w:r>
    </w:p>
    <w:p w14:paraId="07CB3C1E" w14:textId="77777777" w:rsidR="00486036" w:rsidRDefault="00486036" w:rsidP="00486036">
      <w:pPr>
        <w:pStyle w:val="Heading1"/>
        <w:sectPr w:rsidR="00486036" w:rsidSect="00052912">
          <w:pgSz w:w="12240" w:h="15840"/>
          <w:pgMar w:top="1440" w:right="1440" w:bottom="1440" w:left="1440" w:header="720" w:footer="450" w:gutter="0"/>
          <w:cols w:space="720"/>
          <w:docGrid w:linePitch="360"/>
        </w:sectPr>
      </w:pPr>
      <w:bookmarkStart w:id="67" w:name="_jj8p7cnff69g" w:colFirst="0" w:colLast="0"/>
      <w:bookmarkEnd w:id="67"/>
    </w:p>
    <w:p w14:paraId="6FFBA179" w14:textId="1ACDF4B6" w:rsidR="00BF2259" w:rsidRDefault="00486036" w:rsidP="00486036">
      <w:pPr>
        <w:pStyle w:val="Heading1"/>
      </w:pPr>
      <w:bookmarkStart w:id="68" w:name="_Toc133134826"/>
      <w:r>
        <w:t>Assistance</w:t>
      </w:r>
      <w:bookmarkEnd w:id="68"/>
    </w:p>
    <w:p w14:paraId="65024378" w14:textId="6A31AB3A" w:rsidR="00BF2259" w:rsidRPr="00486036" w:rsidRDefault="00BF2259" w:rsidP="00486036">
      <w:pPr>
        <w:pStyle w:val="BodyText"/>
      </w:pPr>
      <w:r w:rsidRPr="00486036">
        <w:t xml:space="preserve">For technical issues with the report, please submit a ticket to PowerSchool Support at </w:t>
      </w:r>
      <w:hyperlink r:id="rId96">
        <w:r w:rsidRPr="00486036">
          <w:rPr>
            <w:rStyle w:val="Hyperlink"/>
          </w:rPr>
          <w:t>http://help.powerschool.com</w:t>
        </w:r>
      </w:hyperlink>
      <w:r w:rsidRPr="00486036">
        <w:t xml:space="preserve"> or call 1-855-339-4790.</w:t>
      </w:r>
    </w:p>
    <w:p w14:paraId="0217F9E3" w14:textId="4C885D6C" w:rsidR="00BF2259" w:rsidRPr="00486036" w:rsidRDefault="00BF2259" w:rsidP="00486036">
      <w:pPr>
        <w:pStyle w:val="BodyText"/>
      </w:pPr>
      <w:r w:rsidRPr="00486036">
        <w:t>For course code specific or policy questions</w:t>
      </w:r>
      <w:r w:rsidR="00486036">
        <w:t>,</w:t>
      </w:r>
      <w:r w:rsidRPr="00486036">
        <w:t xml:space="preserve"> please </w:t>
      </w:r>
      <w:r w:rsidR="00CE1D55">
        <w:t>e</w:t>
      </w:r>
      <w:r w:rsidRPr="00486036">
        <w:t xml:space="preserve">mail your requests to </w:t>
      </w:r>
      <w:hyperlink r:id="rId97" w:history="1">
        <w:r w:rsidRPr="00486036">
          <w:rPr>
            <w:rStyle w:val="Hyperlink"/>
          </w:rPr>
          <w:t>Home_Base@dpi.nc.gov</w:t>
        </w:r>
      </w:hyperlink>
    </w:p>
    <w:p w14:paraId="3E973CF3" w14:textId="77777777" w:rsidR="00486036" w:rsidRDefault="00486036" w:rsidP="00486036">
      <w:pPr>
        <w:pStyle w:val="Heading1"/>
        <w:sectPr w:rsidR="00486036" w:rsidSect="00052912">
          <w:type w:val="continuous"/>
          <w:pgSz w:w="12240" w:h="15840"/>
          <w:pgMar w:top="1440" w:right="1440" w:bottom="1440" w:left="1440" w:header="720" w:footer="450" w:gutter="0"/>
          <w:cols w:space="720"/>
          <w:docGrid w:linePitch="360"/>
        </w:sectPr>
      </w:pPr>
      <w:bookmarkStart w:id="69" w:name="_Toc95465828"/>
    </w:p>
    <w:p w14:paraId="06CA6473" w14:textId="4B0A0BB2" w:rsidR="00BF2259" w:rsidRPr="00486036" w:rsidRDefault="00BF2259" w:rsidP="00486036">
      <w:pPr>
        <w:pStyle w:val="Heading1"/>
      </w:pPr>
      <w:bookmarkStart w:id="70" w:name="_Toc133134827"/>
      <w:r w:rsidRPr="00841EA3">
        <w:t>Revision History</w:t>
      </w:r>
      <w:bookmarkEnd w:id="69"/>
      <w:bookmarkEnd w:id="70"/>
    </w:p>
    <w:tbl>
      <w:tblPr>
        <w:tblStyle w:val="DPIBlueHeaderRow"/>
        <w:tblW w:w="0" w:type="auto"/>
        <w:tblLook w:val="04A0" w:firstRow="1" w:lastRow="0" w:firstColumn="1" w:lastColumn="0" w:noHBand="0" w:noVBand="1"/>
      </w:tblPr>
      <w:tblGrid>
        <w:gridCol w:w="1314"/>
        <w:gridCol w:w="3811"/>
        <w:gridCol w:w="4225"/>
      </w:tblGrid>
      <w:tr w:rsidR="00706520" w14:paraId="67C5C39C" w14:textId="77777777" w:rsidTr="007065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4" w:type="dxa"/>
          </w:tcPr>
          <w:p w14:paraId="1D7C316C" w14:textId="77777777" w:rsidR="00BF2259" w:rsidRDefault="00BF2259" w:rsidP="00615541">
            <w:r>
              <w:t>Date:</w:t>
            </w:r>
          </w:p>
        </w:tc>
        <w:tc>
          <w:tcPr>
            <w:tcW w:w="3811" w:type="dxa"/>
          </w:tcPr>
          <w:p w14:paraId="4080C511" w14:textId="77777777" w:rsidR="00BF2259" w:rsidRDefault="00BF2259" w:rsidP="00615541">
            <w:pPr>
              <w:cnfStyle w:val="100000000000" w:firstRow="1" w:lastRow="0" w:firstColumn="0" w:lastColumn="0" w:oddVBand="0" w:evenVBand="0" w:oddHBand="0" w:evenHBand="0" w:firstRowFirstColumn="0" w:firstRowLastColumn="0" w:lastRowFirstColumn="0" w:lastRowLastColumn="0"/>
            </w:pPr>
            <w:r>
              <w:t>Change:</w:t>
            </w:r>
          </w:p>
        </w:tc>
        <w:tc>
          <w:tcPr>
            <w:tcW w:w="4225" w:type="dxa"/>
          </w:tcPr>
          <w:p w14:paraId="2714E5EF" w14:textId="77777777" w:rsidR="00BF2259" w:rsidRDefault="00BF2259" w:rsidP="00615541">
            <w:pPr>
              <w:cnfStyle w:val="100000000000" w:firstRow="1" w:lastRow="0" w:firstColumn="0" w:lastColumn="0" w:oddVBand="0" w:evenVBand="0" w:oddHBand="0" w:evenHBand="0" w:firstRowFirstColumn="0" w:firstRowLastColumn="0" w:lastRowFirstColumn="0" w:lastRowLastColumn="0"/>
            </w:pPr>
            <w:r>
              <w:t>Notes:</w:t>
            </w:r>
          </w:p>
        </w:tc>
      </w:tr>
      <w:tr w:rsidR="00706520" w14:paraId="5ECFFD0A" w14:textId="77777777" w:rsidTr="00706520">
        <w:tc>
          <w:tcPr>
            <w:cnfStyle w:val="001000000000" w:firstRow="0" w:lastRow="0" w:firstColumn="1" w:lastColumn="0" w:oddVBand="0" w:evenVBand="0" w:oddHBand="0" w:evenHBand="0" w:firstRowFirstColumn="0" w:firstRowLastColumn="0" w:lastRowFirstColumn="0" w:lastRowLastColumn="0"/>
            <w:tcW w:w="1314" w:type="dxa"/>
          </w:tcPr>
          <w:p w14:paraId="28EE23F2" w14:textId="78C64A91" w:rsidR="00BF2259" w:rsidRDefault="00293EEB" w:rsidP="00615541">
            <w:r>
              <w:t>April 2023</w:t>
            </w:r>
          </w:p>
        </w:tc>
        <w:tc>
          <w:tcPr>
            <w:tcW w:w="3811" w:type="dxa"/>
          </w:tcPr>
          <w:p w14:paraId="52E5C072" w14:textId="4D6F1C53" w:rsidR="00BF2259" w:rsidRDefault="00706520" w:rsidP="00615541">
            <w:pPr>
              <w:cnfStyle w:val="000000000000" w:firstRow="0" w:lastRow="0" w:firstColumn="0" w:lastColumn="0" w:oddVBand="0" w:evenVBand="0" w:oddHBand="0" w:evenHBand="0" w:firstRowFirstColumn="0" w:firstRowLastColumn="0" w:lastRowFirstColumn="0" w:lastRowLastColumn="0"/>
            </w:pPr>
            <w:r>
              <w:t>Formatting and g</w:t>
            </w:r>
            <w:r w:rsidR="00293EEB">
              <w:t>rammatical</w:t>
            </w:r>
            <w:r>
              <w:t xml:space="preserve"> changes</w:t>
            </w:r>
          </w:p>
        </w:tc>
        <w:tc>
          <w:tcPr>
            <w:tcW w:w="4225" w:type="dxa"/>
          </w:tcPr>
          <w:p w14:paraId="5314C4D5" w14:textId="16D4CC58" w:rsidR="00BF2259" w:rsidRDefault="00706520" w:rsidP="00615541">
            <w:pPr>
              <w:cnfStyle w:val="000000000000" w:firstRow="0" w:lastRow="0" w:firstColumn="0" w:lastColumn="0" w:oddVBand="0" w:evenVBand="0" w:oddHBand="0" w:evenHBand="0" w:firstRowFirstColumn="0" w:firstRowLastColumn="0" w:lastRowFirstColumn="0" w:lastRowLastColumn="0"/>
            </w:pPr>
            <w:r>
              <w:t>Throughout</w:t>
            </w:r>
          </w:p>
        </w:tc>
      </w:tr>
      <w:tr w:rsidR="00706520" w14:paraId="0A6F353D" w14:textId="77777777" w:rsidTr="00706520">
        <w:tc>
          <w:tcPr>
            <w:cnfStyle w:val="001000000000" w:firstRow="0" w:lastRow="0" w:firstColumn="1" w:lastColumn="0" w:oddVBand="0" w:evenVBand="0" w:oddHBand="0" w:evenHBand="0" w:firstRowFirstColumn="0" w:firstRowLastColumn="0" w:lastRowFirstColumn="0" w:lastRowLastColumn="0"/>
            <w:tcW w:w="1314" w:type="dxa"/>
          </w:tcPr>
          <w:p w14:paraId="6C2B446B" w14:textId="514EA9B8" w:rsidR="00BF2259" w:rsidRDefault="00706520" w:rsidP="00615541">
            <w:r>
              <w:t>April 2023</w:t>
            </w:r>
          </w:p>
        </w:tc>
        <w:tc>
          <w:tcPr>
            <w:tcW w:w="3811" w:type="dxa"/>
          </w:tcPr>
          <w:p w14:paraId="52ECAA44" w14:textId="0387FAD7" w:rsidR="00BF2259" w:rsidRDefault="00706520" w:rsidP="00615541">
            <w:pPr>
              <w:cnfStyle w:val="000000000000" w:firstRow="0" w:lastRow="0" w:firstColumn="0" w:lastColumn="0" w:oddVBand="0" w:evenVBand="0" w:oddHBand="0" w:evenHBand="0" w:firstRowFirstColumn="0" w:firstRowLastColumn="0" w:lastRowFirstColumn="0" w:lastRowLastColumn="0"/>
            </w:pPr>
            <w:r>
              <w:t>Additional detail added</w:t>
            </w:r>
          </w:p>
        </w:tc>
        <w:tc>
          <w:tcPr>
            <w:tcW w:w="4225" w:type="dxa"/>
          </w:tcPr>
          <w:p w14:paraId="5C4CD409" w14:textId="576142E0" w:rsidR="00BF2259" w:rsidRDefault="00706520" w:rsidP="00615541">
            <w:pPr>
              <w:cnfStyle w:val="000000000000" w:firstRow="0" w:lastRow="0" w:firstColumn="0" w:lastColumn="0" w:oddVBand="0" w:evenVBand="0" w:oddHBand="0" w:evenHBand="0" w:firstRowFirstColumn="0" w:firstRowLastColumn="0" w:lastRowFirstColumn="0" w:lastRowLastColumn="0"/>
            </w:pPr>
            <w:r w:rsidRPr="00706520">
              <w:t>SBE POLICY CCRE 001 HIGH SCHOOL CREDIT IN MIDDLE SCHOOL</w:t>
            </w:r>
          </w:p>
        </w:tc>
      </w:tr>
      <w:tr w:rsidR="000E05A2" w14:paraId="50178855" w14:textId="77777777" w:rsidTr="00706520">
        <w:tc>
          <w:tcPr>
            <w:cnfStyle w:val="001000000000" w:firstRow="0" w:lastRow="0" w:firstColumn="1" w:lastColumn="0" w:oddVBand="0" w:evenVBand="0" w:oddHBand="0" w:evenHBand="0" w:firstRowFirstColumn="0" w:firstRowLastColumn="0" w:lastRowFirstColumn="0" w:lastRowLastColumn="0"/>
            <w:tcW w:w="1314" w:type="dxa"/>
          </w:tcPr>
          <w:p w14:paraId="675A2213" w14:textId="3C19F72E" w:rsidR="000E05A2" w:rsidRDefault="000E05A2" w:rsidP="000E05A2">
            <w:r>
              <w:t>April 2024</w:t>
            </w:r>
          </w:p>
        </w:tc>
        <w:tc>
          <w:tcPr>
            <w:tcW w:w="3811" w:type="dxa"/>
          </w:tcPr>
          <w:p w14:paraId="07DA2698" w14:textId="32473E33" w:rsidR="000E05A2" w:rsidRDefault="000E05A2" w:rsidP="000E05A2">
            <w:pPr>
              <w:cnfStyle w:val="000000000000" w:firstRow="0" w:lastRow="0" w:firstColumn="0" w:lastColumn="0" w:oddVBand="0" w:evenVBand="0" w:oddHBand="0" w:evenHBand="0" w:firstRowFirstColumn="0" w:firstRowLastColumn="0" w:lastRowFirstColumn="0" w:lastRowLastColumn="0"/>
            </w:pPr>
            <w:r>
              <w:t>Formatting and spelling edits</w:t>
            </w:r>
          </w:p>
        </w:tc>
        <w:tc>
          <w:tcPr>
            <w:tcW w:w="4225" w:type="dxa"/>
          </w:tcPr>
          <w:p w14:paraId="57075A14" w14:textId="375D873C" w:rsidR="000E05A2" w:rsidRDefault="000E05A2" w:rsidP="000E05A2">
            <w:pPr>
              <w:cnfStyle w:val="000000000000" w:firstRow="0" w:lastRow="0" w:firstColumn="0" w:lastColumn="0" w:oddVBand="0" w:evenVBand="0" w:oddHBand="0" w:evenHBand="0" w:firstRowFirstColumn="0" w:firstRowLastColumn="0" w:lastRowFirstColumn="0" w:lastRowLastColumn="0"/>
            </w:pPr>
            <w:r>
              <w:t>Throughout</w:t>
            </w:r>
          </w:p>
        </w:tc>
      </w:tr>
      <w:tr w:rsidR="000E05A2" w14:paraId="361858D3" w14:textId="77777777" w:rsidTr="00706520">
        <w:tc>
          <w:tcPr>
            <w:cnfStyle w:val="001000000000" w:firstRow="0" w:lastRow="0" w:firstColumn="1" w:lastColumn="0" w:oddVBand="0" w:evenVBand="0" w:oddHBand="0" w:evenHBand="0" w:firstRowFirstColumn="0" w:firstRowLastColumn="0" w:lastRowFirstColumn="0" w:lastRowLastColumn="0"/>
            <w:tcW w:w="1314" w:type="dxa"/>
          </w:tcPr>
          <w:p w14:paraId="2E71A5E6" w14:textId="6F4CF74D" w:rsidR="000E05A2" w:rsidRDefault="000E05A2" w:rsidP="000E05A2">
            <w:r>
              <w:t>April 2024</w:t>
            </w:r>
          </w:p>
        </w:tc>
        <w:tc>
          <w:tcPr>
            <w:tcW w:w="3811" w:type="dxa"/>
          </w:tcPr>
          <w:p w14:paraId="58F6338F" w14:textId="75528D3A" w:rsidR="000E05A2" w:rsidRDefault="000E05A2" w:rsidP="000E05A2">
            <w:pPr>
              <w:cnfStyle w:val="000000000000" w:firstRow="0" w:lastRow="0" w:firstColumn="0" w:lastColumn="0" w:oddVBand="0" w:evenVBand="0" w:oddHBand="0" w:evenHBand="0" w:firstRowFirstColumn="0" w:firstRowLastColumn="0" w:lastRowFirstColumn="0" w:lastRowLastColumn="0"/>
            </w:pPr>
            <w:r>
              <w:t>Updated CTE link</w:t>
            </w:r>
          </w:p>
        </w:tc>
        <w:tc>
          <w:tcPr>
            <w:tcW w:w="4225" w:type="dxa"/>
          </w:tcPr>
          <w:p w14:paraId="7824C7F7" w14:textId="4E60E4E6" w:rsidR="000E05A2" w:rsidRDefault="000E05A2" w:rsidP="000E05A2">
            <w:pPr>
              <w:cnfStyle w:val="000000000000" w:firstRow="0" w:lastRow="0" w:firstColumn="0" w:lastColumn="0" w:oddVBand="0" w:evenVBand="0" w:oddHBand="0" w:evenHBand="0" w:firstRowFirstColumn="0" w:firstRowLastColumn="0" w:lastRowFirstColumn="0" w:lastRowLastColumn="0"/>
            </w:pPr>
            <w:r>
              <w:t>In Course Code Digits Section</w:t>
            </w:r>
          </w:p>
        </w:tc>
      </w:tr>
      <w:tr w:rsidR="000E05A2" w14:paraId="2F8E4C21" w14:textId="77777777" w:rsidTr="00706520">
        <w:tc>
          <w:tcPr>
            <w:cnfStyle w:val="001000000000" w:firstRow="0" w:lastRow="0" w:firstColumn="1" w:lastColumn="0" w:oddVBand="0" w:evenVBand="0" w:oddHBand="0" w:evenHBand="0" w:firstRowFirstColumn="0" w:firstRowLastColumn="0" w:lastRowFirstColumn="0" w:lastRowLastColumn="0"/>
            <w:tcW w:w="1314" w:type="dxa"/>
          </w:tcPr>
          <w:p w14:paraId="43CFC0DC" w14:textId="2F78A9CE" w:rsidR="000E05A2" w:rsidRDefault="000E05A2" w:rsidP="000E05A2">
            <w:r>
              <w:t>April 2024</w:t>
            </w:r>
          </w:p>
        </w:tc>
        <w:tc>
          <w:tcPr>
            <w:tcW w:w="3811" w:type="dxa"/>
          </w:tcPr>
          <w:p w14:paraId="14268553" w14:textId="35561C69" w:rsidR="000E05A2" w:rsidRDefault="000E05A2" w:rsidP="000E05A2">
            <w:pPr>
              <w:cnfStyle w:val="000000000000" w:firstRow="0" w:lastRow="0" w:firstColumn="0" w:lastColumn="0" w:oddVBand="0" w:evenVBand="0" w:oddHBand="0" w:evenHBand="0" w:firstRowFirstColumn="0" w:firstRowLastColumn="0" w:lastRowFirstColumn="0" w:lastRowLastColumn="0"/>
            </w:pPr>
            <w:r>
              <w:t>Updated Policy Text</w:t>
            </w:r>
          </w:p>
        </w:tc>
        <w:tc>
          <w:tcPr>
            <w:tcW w:w="4225" w:type="dxa"/>
          </w:tcPr>
          <w:p w14:paraId="24D58CFB" w14:textId="6A9C8858" w:rsidR="000E05A2" w:rsidRDefault="000E05A2" w:rsidP="000E05A2">
            <w:pPr>
              <w:cnfStyle w:val="000000000000" w:firstRow="0" w:lastRow="0" w:firstColumn="0" w:lastColumn="0" w:oddVBand="0" w:evenVBand="0" w:oddHBand="0" w:evenHBand="0" w:firstRowFirstColumn="0" w:firstRowLastColumn="0" w:lastRowFirstColumn="0" w:lastRowLastColumn="0"/>
            </w:pPr>
            <w:r>
              <w:t>SBE Policy GRAD-009 Inherently Honors</w:t>
            </w:r>
          </w:p>
        </w:tc>
      </w:tr>
    </w:tbl>
    <w:p w14:paraId="5084166B" w14:textId="51F79C35" w:rsidR="00E02340" w:rsidRPr="00E33C93" w:rsidRDefault="00E02340" w:rsidP="00486036"/>
    <w:sectPr w:rsidR="00E02340" w:rsidRPr="00E33C93" w:rsidSect="00052912">
      <w:type w:val="continuous"/>
      <w:pgSz w:w="12240" w:h="15840"/>
      <w:pgMar w:top="1440" w:right="1440" w:bottom="1440" w:left="1440" w:header="720" w:footer="45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43F929" w14:textId="77777777" w:rsidR="00052912" w:rsidRDefault="00052912" w:rsidP="009B7BAC">
      <w:pPr>
        <w:spacing w:after="0" w:line="240" w:lineRule="auto"/>
      </w:pPr>
      <w:r>
        <w:separator/>
      </w:r>
    </w:p>
    <w:p w14:paraId="48BA4713" w14:textId="77777777" w:rsidR="00052912" w:rsidRDefault="00052912"/>
    <w:p w14:paraId="2D45920C" w14:textId="77777777" w:rsidR="00052912" w:rsidRDefault="00052912"/>
  </w:endnote>
  <w:endnote w:type="continuationSeparator" w:id="0">
    <w:p w14:paraId="7285A56C" w14:textId="77777777" w:rsidR="00052912" w:rsidRDefault="00052912" w:rsidP="009B7BAC">
      <w:pPr>
        <w:spacing w:after="0" w:line="240" w:lineRule="auto"/>
      </w:pPr>
      <w:r>
        <w:continuationSeparator/>
      </w:r>
    </w:p>
    <w:p w14:paraId="0C280744" w14:textId="77777777" w:rsidR="00052912" w:rsidRDefault="00052912"/>
    <w:p w14:paraId="76AB65E2" w14:textId="77777777" w:rsidR="00052912" w:rsidRDefault="0005291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Body)">
    <w:altName w:val="Calibri"/>
    <w:charset w:val="00"/>
    <w:family w:val="roman"/>
    <w:pitch w:val="default"/>
  </w:font>
  <w:font w:name="Times New Roman (Body CS)">
    <w:altName w:val="Times New Roman"/>
    <w:charset w:val="00"/>
    <w:family w:val="roman"/>
    <w:pitch w:val="default"/>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A62B0" w14:textId="25372F43" w:rsidR="00732BA5" w:rsidRDefault="003C6B67">
    <w:pPr>
      <w:pStyle w:val="Footer"/>
    </w:pPr>
    <w:r>
      <w:rPr>
        <w:noProof/>
      </w:rPr>
      <w:drawing>
        <wp:inline distT="0" distB="0" distL="0" distR="0" wp14:anchorId="45618D18" wp14:editId="690DC6B9">
          <wp:extent cx="1809750" cy="266552"/>
          <wp:effectExtent l="0" t="0" r="0" b="635"/>
          <wp:docPr id="2" name="Picture 2" descr="NCDP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NCDPI logo"/>
                  <pic:cNvPicPr/>
                </pic:nvPicPr>
                <pic:blipFill>
                  <a:blip r:embed="rId1">
                    <a:extLst>
                      <a:ext uri="{28A0092B-C50C-407E-A947-70E740481C1C}">
                        <a14:useLocalDpi xmlns:a14="http://schemas.microsoft.com/office/drawing/2010/main" val="0"/>
                      </a:ext>
                    </a:extLst>
                  </a:blip>
                  <a:stretch>
                    <a:fillRect/>
                  </a:stretch>
                </pic:blipFill>
                <pic:spPr>
                  <a:xfrm>
                    <a:off x="0" y="0"/>
                    <a:ext cx="1871430" cy="275637"/>
                  </a:xfrm>
                  <a:prstGeom prst="rect">
                    <a:avLst/>
                  </a:prstGeom>
                </pic:spPr>
              </pic:pic>
            </a:graphicData>
          </a:graphic>
        </wp:inline>
      </w:drawing>
    </w:r>
    <w:r w:rsidR="00E31D0C">
      <w:tab/>
    </w:r>
    <w:r w:rsidR="00E31D0C">
      <w:tab/>
      <w:t xml:space="preserve">Revised </w:t>
    </w:r>
    <w:r w:rsidR="00ED44D2">
      <w:t>April</w:t>
    </w:r>
    <w:r w:rsidR="00E31D0C">
      <w:t xml:space="preserve"> 202</w:t>
    </w:r>
    <w:r w:rsidR="000E05A2">
      <w:t>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F6240" w14:textId="054AF8D0" w:rsidR="00011216" w:rsidRPr="00557E9E" w:rsidRDefault="003C6B67">
    <w:pPr>
      <w:pStyle w:val="Footer"/>
    </w:pPr>
    <w:bookmarkStart w:id="0" w:name="OLE_LINK1"/>
    <w:bookmarkStart w:id="1" w:name="OLE_LINK2"/>
    <w:bookmarkStart w:id="2" w:name="_Hlk95478832"/>
    <w:r>
      <w:rPr>
        <w:noProof/>
      </w:rPr>
      <w:drawing>
        <wp:inline distT="0" distB="0" distL="0" distR="0" wp14:anchorId="78A45B2C" wp14:editId="43E01CEE">
          <wp:extent cx="1809750" cy="266552"/>
          <wp:effectExtent l="0" t="0" r="0" b="635"/>
          <wp:docPr id="5" name="Picture 5" descr="NCDPI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NCDPI logo&#10;"/>
                  <pic:cNvPicPr/>
                </pic:nvPicPr>
                <pic:blipFill>
                  <a:blip r:embed="rId1">
                    <a:extLst>
                      <a:ext uri="{28A0092B-C50C-407E-A947-70E740481C1C}">
                        <a14:useLocalDpi xmlns:a14="http://schemas.microsoft.com/office/drawing/2010/main" val="0"/>
                      </a:ext>
                    </a:extLst>
                  </a:blip>
                  <a:stretch>
                    <a:fillRect/>
                  </a:stretch>
                </pic:blipFill>
                <pic:spPr>
                  <a:xfrm>
                    <a:off x="0" y="0"/>
                    <a:ext cx="1871430" cy="275637"/>
                  </a:xfrm>
                  <a:prstGeom prst="rect">
                    <a:avLst/>
                  </a:prstGeom>
                </pic:spPr>
              </pic:pic>
            </a:graphicData>
          </a:graphic>
        </wp:inline>
      </w:drawing>
    </w:r>
    <w:bookmarkEnd w:id="0"/>
    <w:bookmarkEnd w:id="1"/>
    <w:bookmarkEnd w:id="2"/>
    <w:r w:rsidR="00557E9E">
      <w:tab/>
    </w:r>
    <w:r w:rsidR="00557E9E">
      <w:tab/>
      <w:t xml:space="preserve">Revised </w:t>
    </w:r>
    <w:r w:rsidR="00ED44D2">
      <w:t>April</w:t>
    </w:r>
    <w:r w:rsidR="00557E9E">
      <w:t xml:space="preserve"> 202</w:t>
    </w:r>
    <w:r w:rsidR="00ED44D2">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DFDC0B" w14:textId="77777777" w:rsidR="00052912" w:rsidRDefault="00052912" w:rsidP="009B7BAC">
      <w:pPr>
        <w:spacing w:after="0" w:line="240" w:lineRule="auto"/>
      </w:pPr>
      <w:r>
        <w:separator/>
      </w:r>
    </w:p>
    <w:p w14:paraId="1E0978F3" w14:textId="77777777" w:rsidR="00052912" w:rsidRDefault="00052912"/>
    <w:p w14:paraId="6C71CBC8" w14:textId="77777777" w:rsidR="00052912" w:rsidRDefault="00052912"/>
  </w:footnote>
  <w:footnote w:type="continuationSeparator" w:id="0">
    <w:p w14:paraId="73285A43" w14:textId="77777777" w:rsidR="00052912" w:rsidRDefault="00052912" w:rsidP="009B7BAC">
      <w:pPr>
        <w:spacing w:after="0" w:line="240" w:lineRule="auto"/>
      </w:pPr>
      <w:r>
        <w:continuationSeparator/>
      </w:r>
    </w:p>
    <w:p w14:paraId="6E1BABFB" w14:textId="77777777" w:rsidR="00052912" w:rsidRDefault="00052912"/>
    <w:p w14:paraId="36A1AEE6" w14:textId="77777777" w:rsidR="00052912" w:rsidRDefault="0005291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808080" w:themeColor="background1" w:themeShade="80"/>
        <w:spacing w:val="60"/>
      </w:rPr>
      <w:id w:val="-1746098137"/>
      <w:docPartObj>
        <w:docPartGallery w:val="Page Numbers (Top of Page)"/>
        <w:docPartUnique/>
      </w:docPartObj>
    </w:sdtPr>
    <w:sdtEndPr>
      <w:rPr>
        <w:b/>
        <w:bCs/>
        <w:noProof/>
        <w:spacing w:val="0"/>
      </w:rPr>
    </w:sdtEndPr>
    <w:sdtContent>
      <w:p w14:paraId="30CFCC73" w14:textId="5A24AC67" w:rsidR="006C2D2A" w:rsidRPr="008B4CC7" w:rsidRDefault="006C2D2A">
        <w:pPr>
          <w:pStyle w:val="Header"/>
          <w:pBdr>
            <w:bottom w:val="single" w:sz="4" w:space="1" w:color="D9D9D9" w:themeColor="background1" w:themeShade="D9"/>
          </w:pBdr>
          <w:jc w:val="right"/>
          <w:rPr>
            <w:b/>
            <w:bCs/>
            <w:color w:val="808080" w:themeColor="background1" w:themeShade="80"/>
          </w:rPr>
        </w:pPr>
        <w:r w:rsidRPr="008B4CC7">
          <w:rPr>
            <w:color w:val="808080" w:themeColor="background1" w:themeShade="80"/>
            <w:spacing w:val="60"/>
          </w:rPr>
          <w:t>Page</w:t>
        </w:r>
        <w:r w:rsidRPr="008B4CC7">
          <w:rPr>
            <w:color w:val="808080" w:themeColor="background1" w:themeShade="80"/>
          </w:rPr>
          <w:t xml:space="preserve"> | </w:t>
        </w:r>
        <w:r w:rsidRPr="008B4CC7">
          <w:rPr>
            <w:color w:val="808080" w:themeColor="background1" w:themeShade="80"/>
          </w:rPr>
          <w:fldChar w:fldCharType="begin"/>
        </w:r>
        <w:r w:rsidRPr="008B4CC7">
          <w:rPr>
            <w:color w:val="808080" w:themeColor="background1" w:themeShade="80"/>
          </w:rPr>
          <w:instrText xml:space="preserve"> PAGE   \* MERGEFORMAT </w:instrText>
        </w:r>
        <w:r w:rsidRPr="008B4CC7">
          <w:rPr>
            <w:color w:val="808080" w:themeColor="background1" w:themeShade="80"/>
          </w:rPr>
          <w:fldChar w:fldCharType="separate"/>
        </w:r>
        <w:r w:rsidRPr="008B4CC7">
          <w:rPr>
            <w:b/>
            <w:bCs/>
            <w:noProof/>
            <w:color w:val="808080" w:themeColor="background1" w:themeShade="80"/>
          </w:rPr>
          <w:t>2</w:t>
        </w:r>
        <w:r w:rsidRPr="008B4CC7">
          <w:rPr>
            <w:b/>
            <w:bCs/>
            <w:noProof/>
            <w:color w:val="808080" w:themeColor="background1" w:themeShade="80"/>
          </w:rPr>
          <w:fldChar w:fldCharType="end"/>
        </w:r>
      </w:p>
    </w:sdtContent>
  </w:sdt>
  <w:p w14:paraId="69D79052" w14:textId="77777777" w:rsidR="006C2D2A" w:rsidRDefault="006C2D2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EC3CB" w14:textId="1125F5F9" w:rsidR="00BF38AF" w:rsidRDefault="00BF38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B1472"/>
    <w:multiLevelType w:val="multilevel"/>
    <w:tmpl w:val="F8A8E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E05F65"/>
    <w:multiLevelType w:val="hybridMultilevel"/>
    <w:tmpl w:val="E16A3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EC4788"/>
    <w:multiLevelType w:val="hybridMultilevel"/>
    <w:tmpl w:val="FBC09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467859"/>
    <w:multiLevelType w:val="hybridMultilevel"/>
    <w:tmpl w:val="6CB4B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CB47DA"/>
    <w:multiLevelType w:val="hybridMultilevel"/>
    <w:tmpl w:val="6E88BE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810AE2"/>
    <w:multiLevelType w:val="hybridMultilevel"/>
    <w:tmpl w:val="5DD05A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AB6534"/>
    <w:multiLevelType w:val="multilevel"/>
    <w:tmpl w:val="8E106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7E24384"/>
    <w:multiLevelType w:val="hybridMultilevel"/>
    <w:tmpl w:val="ADAE72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017EF1"/>
    <w:multiLevelType w:val="hybridMultilevel"/>
    <w:tmpl w:val="142AF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8C21E4"/>
    <w:multiLevelType w:val="multilevel"/>
    <w:tmpl w:val="C50CD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F243B96"/>
    <w:multiLevelType w:val="multilevel"/>
    <w:tmpl w:val="6DB42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115307F"/>
    <w:multiLevelType w:val="hybridMultilevel"/>
    <w:tmpl w:val="5DFE3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591910"/>
    <w:multiLevelType w:val="hybridMultilevel"/>
    <w:tmpl w:val="40F2F9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F91CAC"/>
    <w:multiLevelType w:val="hybridMultilevel"/>
    <w:tmpl w:val="4ED01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2F3633"/>
    <w:multiLevelType w:val="hybridMultilevel"/>
    <w:tmpl w:val="849E36F6"/>
    <w:lvl w:ilvl="0" w:tplc="E1ECADBC">
      <w:start w:val="1"/>
      <w:numFmt w:val="decimal"/>
      <w:pStyle w:val="NumberedList"/>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FFD0DB9"/>
    <w:multiLevelType w:val="hybridMultilevel"/>
    <w:tmpl w:val="33CC99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BC054F0"/>
    <w:multiLevelType w:val="hybridMultilevel"/>
    <w:tmpl w:val="AB768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D2D6E7C"/>
    <w:multiLevelType w:val="multilevel"/>
    <w:tmpl w:val="B1906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F301A69"/>
    <w:multiLevelType w:val="hybridMultilevel"/>
    <w:tmpl w:val="00728B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0261780"/>
    <w:multiLevelType w:val="hybridMultilevel"/>
    <w:tmpl w:val="5AB89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4BB5339"/>
    <w:multiLevelType w:val="hybridMultilevel"/>
    <w:tmpl w:val="0372A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CA16C3"/>
    <w:multiLevelType w:val="hybridMultilevel"/>
    <w:tmpl w:val="FDFAF4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BE83034"/>
    <w:multiLevelType w:val="hybridMultilevel"/>
    <w:tmpl w:val="D6287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1B23836"/>
    <w:multiLevelType w:val="hybridMultilevel"/>
    <w:tmpl w:val="984AEDBA"/>
    <w:lvl w:ilvl="0" w:tplc="9FDE78FE">
      <w:numFmt w:val="bullet"/>
      <w:pStyle w:val="Bullets"/>
      <w:lvlText w:val="•"/>
      <w:lvlJc w:val="left"/>
      <w:pPr>
        <w:ind w:left="1080" w:hanging="720"/>
      </w:pPr>
      <w:rPr>
        <w:rFonts w:ascii="Arial" w:eastAsiaTheme="minorHAnsi" w:hAnsi="Arial" w:cs="Arial" w:hint="default"/>
      </w:rPr>
    </w:lvl>
    <w:lvl w:ilvl="1" w:tplc="A52E654A">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20B06D8"/>
    <w:multiLevelType w:val="hybridMultilevel"/>
    <w:tmpl w:val="2D627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E9E7BBE"/>
    <w:multiLevelType w:val="multilevel"/>
    <w:tmpl w:val="D0607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0"/>
        </w:tabs>
        <w:ind w:left="0" w:hanging="360"/>
      </w:pPr>
      <w:rPr>
        <w:rFonts w:ascii="Symbol" w:hAnsi="Symbol" w:hint="default"/>
        <w:sz w:val="20"/>
      </w:rPr>
    </w:lvl>
    <w:lvl w:ilvl="2" w:tentative="1">
      <w:start w:val="1"/>
      <w:numFmt w:val="bullet"/>
      <w:lvlText w:val=""/>
      <w:lvlJc w:val="left"/>
      <w:pPr>
        <w:tabs>
          <w:tab w:val="num" w:pos="720"/>
        </w:tabs>
        <w:ind w:left="720" w:hanging="360"/>
      </w:pPr>
      <w:rPr>
        <w:rFonts w:ascii="Symbol" w:hAnsi="Symbol" w:hint="default"/>
        <w:sz w:val="20"/>
      </w:rPr>
    </w:lvl>
    <w:lvl w:ilvl="3" w:tentative="1">
      <w:start w:val="1"/>
      <w:numFmt w:val="bullet"/>
      <w:lvlText w:val=""/>
      <w:lvlJc w:val="left"/>
      <w:pPr>
        <w:tabs>
          <w:tab w:val="num" w:pos="1440"/>
        </w:tabs>
        <w:ind w:left="1440" w:hanging="360"/>
      </w:pPr>
      <w:rPr>
        <w:rFonts w:ascii="Symbol" w:hAnsi="Symbol" w:hint="default"/>
        <w:sz w:val="20"/>
      </w:rPr>
    </w:lvl>
    <w:lvl w:ilvl="4" w:tentative="1">
      <w:start w:val="1"/>
      <w:numFmt w:val="bullet"/>
      <w:lvlText w:val=""/>
      <w:lvlJc w:val="left"/>
      <w:pPr>
        <w:tabs>
          <w:tab w:val="num" w:pos="2160"/>
        </w:tabs>
        <w:ind w:left="2160" w:hanging="360"/>
      </w:pPr>
      <w:rPr>
        <w:rFonts w:ascii="Symbol" w:hAnsi="Symbol" w:hint="default"/>
        <w:sz w:val="20"/>
      </w:rPr>
    </w:lvl>
    <w:lvl w:ilvl="5" w:tentative="1">
      <w:start w:val="1"/>
      <w:numFmt w:val="bullet"/>
      <w:lvlText w:val=""/>
      <w:lvlJc w:val="left"/>
      <w:pPr>
        <w:tabs>
          <w:tab w:val="num" w:pos="2880"/>
        </w:tabs>
        <w:ind w:left="2880" w:hanging="360"/>
      </w:pPr>
      <w:rPr>
        <w:rFonts w:ascii="Symbol" w:hAnsi="Symbol" w:hint="default"/>
        <w:sz w:val="20"/>
      </w:rPr>
    </w:lvl>
    <w:lvl w:ilvl="6" w:tentative="1">
      <w:start w:val="1"/>
      <w:numFmt w:val="bullet"/>
      <w:lvlText w:val=""/>
      <w:lvlJc w:val="left"/>
      <w:pPr>
        <w:tabs>
          <w:tab w:val="num" w:pos="3600"/>
        </w:tabs>
        <w:ind w:left="3600" w:hanging="360"/>
      </w:pPr>
      <w:rPr>
        <w:rFonts w:ascii="Symbol" w:hAnsi="Symbol" w:hint="default"/>
        <w:sz w:val="20"/>
      </w:rPr>
    </w:lvl>
    <w:lvl w:ilvl="7" w:tentative="1">
      <w:start w:val="1"/>
      <w:numFmt w:val="bullet"/>
      <w:lvlText w:val=""/>
      <w:lvlJc w:val="left"/>
      <w:pPr>
        <w:tabs>
          <w:tab w:val="num" w:pos="4320"/>
        </w:tabs>
        <w:ind w:left="4320" w:hanging="360"/>
      </w:pPr>
      <w:rPr>
        <w:rFonts w:ascii="Symbol" w:hAnsi="Symbol" w:hint="default"/>
        <w:sz w:val="20"/>
      </w:rPr>
    </w:lvl>
    <w:lvl w:ilvl="8" w:tentative="1">
      <w:start w:val="1"/>
      <w:numFmt w:val="bullet"/>
      <w:lvlText w:val=""/>
      <w:lvlJc w:val="left"/>
      <w:pPr>
        <w:tabs>
          <w:tab w:val="num" w:pos="5040"/>
        </w:tabs>
        <w:ind w:left="5040" w:hanging="360"/>
      </w:pPr>
      <w:rPr>
        <w:rFonts w:ascii="Symbol" w:hAnsi="Symbol" w:hint="default"/>
        <w:sz w:val="20"/>
      </w:rPr>
    </w:lvl>
  </w:abstractNum>
  <w:abstractNum w:abstractNumId="26" w15:restartNumberingAfterBreak="0">
    <w:nsid w:val="74651DF1"/>
    <w:multiLevelType w:val="hybridMultilevel"/>
    <w:tmpl w:val="C5AE5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95E5952"/>
    <w:multiLevelType w:val="hybridMultilevel"/>
    <w:tmpl w:val="41548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A600323"/>
    <w:multiLevelType w:val="hybridMultilevel"/>
    <w:tmpl w:val="2B8E7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AA976E1"/>
    <w:multiLevelType w:val="multilevel"/>
    <w:tmpl w:val="F468FB24"/>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30" w15:restartNumberingAfterBreak="0">
    <w:nsid w:val="7F70337A"/>
    <w:multiLevelType w:val="hybridMultilevel"/>
    <w:tmpl w:val="11B4A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92899643">
    <w:abstractNumId w:val="23"/>
  </w:num>
  <w:num w:numId="2" w16cid:durableId="751313666">
    <w:abstractNumId w:val="14"/>
  </w:num>
  <w:num w:numId="3" w16cid:durableId="269510923">
    <w:abstractNumId w:val="30"/>
  </w:num>
  <w:num w:numId="4" w16cid:durableId="662129250">
    <w:abstractNumId w:val="4"/>
  </w:num>
  <w:num w:numId="5" w16cid:durableId="870648394">
    <w:abstractNumId w:val="7"/>
  </w:num>
  <w:num w:numId="6" w16cid:durableId="1611471990">
    <w:abstractNumId w:val="22"/>
  </w:num>
  <w:num w:numId="7" w16cid:durableId="377976501">
    <w:abstractNumId w:val="2"/>
  </w:num>
  <w:num w:numId="8" w16cid:durableId="1894734739">
    <w:abstractNumId w:val="27"/>
  </w:num>
  <w:num w:numId="9" w16cid:durableId="2069836022">
    <w:abstractNumId w:val="26"/>
  </w:num>
  <w:num w:numId="10" w16cid:durableId="424619634">
    <w:abstractNumId w:val="3"/>
  </w:num>
  <w:num w:numId="11" w16cid:durableId="514150423">
    <w:abstractNumId w:val="16"/>
  </w:num>
  <w:num w:numId="12" w16cid:durableId="1214073213">
    <w:abstractNumId w:val="12"/>
  </w:num>
  <w:num w:numId="13" w16cid:durableId="697898132">
    <w:abstractNumId w:val="13"/>
  </w:num>
  <w:num w:numId="14" w16cid:durableId="1127817319">
    <w:abstractNumId w:val="15"/>
  </w:num>
  <w:num w:numId="15" w16cid:durableId="6058892">
    <w:abstractNumId w:val="1"/>
  </w:num>
  <w:num w:numId="16" w16cid:durableId="99961429">
    <w:abstractNumId w:val="24"/>
  </w:num>
  <w:num w:numId="17" w16cid:durableId="119499646">
    <w:abstractNumId w:val="5"/>
  </w:num>
  <w:num w:numId="18" w16cid:durableId="139156806">
    <w:abstractNumId w:val="19"/>
  </w:num>
  <w:num w:numId="19" w16cid:durableId="350881573">
    <w:abstractNumId w:val="8"/>
  </w:num>
  <w:num w:numId="20" w16cid:durableId="250897596">
    <w:abstractNumId w:val="11"/>
  </w:num>
  <w:num w:numId="21" w16cid:durableId="1680545293">
    <w:abstractNumId w:val="21"/>
  </w:num>
  <w:num w:numId="22" w16cid:durableId="1982226606">
    <w:abstractNumId w:val="20"/>
  </w:num>
  <w:num w:numId="23" w16cid:durableId="1510412148">
    <w:abstractNumId w:val="28"/>
  </w:num>
  <w:num w:numId="24" w16cid:durableId="1400713927">
    <w:abstractNumId w:val="25"/>
  </w:num>
  <w:num w:numId="25" w16cid:durableId="1000352347">
    <w:abstractNumId w:val="17"/>
  </w:num>
  <w:num w:numId="26" w16cid:durableId="710109298">
    <w:abstractNumId w:val="10"/>
  </w:num>
  <w:num w:numId="27" w16cid:durableId="874804693">
    <w:abstractNumId w:val="29"/>
  </w:num>
  <w:num w:numId="28" w16cid:durableId="1113016798">
    <w:abstractNumId w:val="0"/>
  </w:num>
  <w:num w:numId="29" w16cid:durableId="464549682">
    <w:abstractNumId w:val="6"/>
  </w:num>
  <w:num w:numId="30" w16cid:durableId="145637085">
    <w:abstractNumId w:val="9"/>
  </w:num>
  <w:num w:numId="31" w16cid:durableId="885218518">
    <w:abstractNumId w:val="1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sDSwMDYzNDM1MjI1MTNW0lEKTi0uzszPAykwrAUAfeGG4iwAAAA="/>
  </w:docVars>
  <w:rsids>
    <w:rsidRoot w:val="009B7BAC"/>
    <w:rsid w:val="00011216"/>
    <w:rsid w:val="00052912"/>
    <w:rsid w:val="0008613B"/>
    <w:rsid w:val="000972BE"/>
    <w:rsid w:val="000A5772"/>
    <w:rsid w:val="000E05A2"/>
    <w:rsid w:val="000F64AE"/>
    <w:rsid w:val="00116AFE"/>
    <w:rsid w:val="00145684"/>
    <w:rsid w:val="00145DD2"/>
    <w:rsid w:val="00165850"/>
    <w:rsid w:val="00180EB5"/>
    <w:rsid w:val="001823E5"/>
    <w:rsid w:val="001B522D"/>
    <w:rsid w:val="001E1E77"/>
    <w:rsid w:val="0020348E"/>
    <w:rsid w:val="00206935"/>
    <w:rsid w:val="00223206"/>
    <w:rsid w:val="0022478E"/>
    <w:rsid w:val="00254D29"/>
    <w:rsid w:val="00274D51"/>
    <w:rsid w:val="00274D93"/>
    <w:rsid w:val="00276548"/>
    <w:rsid w:val="00282137"/>
    <w:rsid w:val="00293EEB"/>
    <w:rsid w:val="00295FF4"/>
    <w:rsid w:val="00296E45"/>
    <w:rsid w:val="002E282E"/>
    <w:rsid w:val="00336CBA"/>
    <w:rsid w:val="0038022D"/>
    <w:rsid w:val="00382A55"/>
    <w:rsid w:val="003C6B67"/>
    <w:rsid w:val="003F0B77"/>
    <w:rsid w:val="00484C2F"/>
    <w:rsid w:val="00486036"/>
    <w:rsid w:val="004E2C55"/>
    <w:rsid w:val="0050502B"/>
    <w:rsid w:val="00534674"/>
    <w:rsid w:val="00557E9E"/>
    <w:rsid w:val="005839FF"/>
    <w:rsid w:val="00597DD4"/>
    <w:rsid w:val="005A21BA"/>
    <w:rsid w:val="005A5684"/>
    <w:rsid w:val="005C48A2"/>
    <w:rsid w:val="005E69DD"/>
    <w:rsid w:val="006426EF"/>
    <w:rsid w:val="006C17F8"/>
    <w:rsid w:val="006C2D2A"/>
    <w:rsid w:val="007043FC"/>
    <w:rsid w:val="00706520"/>
    <w:rsid w:val="00715531"/>
    <w:rsid w:val="00726619"/>
    <w:rsid w:val="007267AA"/>
    <w:rsid w:val="00726A2E"/>
    <w:rsid w:val="00732BA5"/>
    <w:rsid w:val="00777B1A"/>
    <w:rsid w:val="00784A5D"/>
    <w:rsid w:val="007A765C"/>
    <w:rsid w:val="007C152C"/>
    <w:rsid w:val="007C1AAF"/>
    <w:rsid w:val="007F0605"/>
    <w:rsid w:val="008227F3"/>
    <w:rsid w:val="00823EBB"/>
    <w:rsid w:val="00824FC4"/>
    <w:rsid w:val="00835470"/>
    <w:rsid w:val="00842F15"/>
    <w:rsid w:val="00862420"/>
    <w:rsid w:val="00862C1E"/>
    <w:rsid w:val="00874BF9"/>
    <w:rsid w:val="008865C9"/>
    <w:rsid w:val="008B0FB8"/>
    <w:rsid w:val="008B4CC7"/>
    <w:rsid w:val="008D1EFA"/>
    <w:rsid w:val="008E43C0"/>
    <w:rsid w:val="009147B4"/>
    <w:rsid w:val="00916F75"/>
    <w:rsid w:val="00923EB3"/>
    <w:rsid w:val="00924068"/>
    <w:rsid w:val="00943532"/>
    <w:rsid w:val="00952E70"/>
    <w:rsid w:val="00953611"/>
    <w:rsid w:val="009962E8"/>
    <w:rsid w:val="009A1039"/>
    <w:rsid w:val="009B7BAC"/>
    <w:rsid w:val="009E7CC8"/>
    <w:rsid w:val="00A06BAE"/>
    <w:rsid w:val="00A3031E"/>
    <w:rsid w:val="00A532B8"/>
    <w:rsid w:val="00A541D5"/>
    <w:rsid w:val="00A64BCA"/>
    <w:rsid w:val="00A718C7"/>
    <w:rsid w:val="00A90130"/>
    <w:rsid w:val="00AB0E44"/>
    <w:rsid w:val="00AC3CCA"/>
    <w:rsid w:val="00AF442E"/>
    <w:rsid w:val="00AF62B1"/>
    <w:rsid w:val="00B46BA3"/>
    <w:rsid w:val="00B5003A"/>
    <w:rsid w:val="00B55B5C"/>
    <w:rsid w:val="00B74E75"/>
    <w:rsid w:val="00B86FC0"/>
    <w:rsid w:val="00B91828"/>
    <w:rsid w:val="00B93276"/>
    <w:rsid w:val="00B94E31"/>
    <w:rsid w:val="00B96F7A"/>
    <w:rsid w:val="00BB2BFF"/>
    <w:rsid w:val="00BB55FA"/>
    <w:rsid w:val="00BC563F"/>
    <w:rsid w:val="00BF2259"/>
    <w:rsid w:val="00BF38AF"/>
    <w:rsid w:val="00BF4AE8"/>
    <w:rsid w:val="00BF7472"/>
    <w:rsid w:val="00C00648"/>
    <w:rsid w:val="00C01A43"/>
    <w:rsid w:val="00C548B2"/>
    <w:rsid w:val="00C60896"/>
    <w:rsid w:val="00C62E9C"/>
    <w:rsid w:val="00C656F8"/>
    <w:rsid w:val="00CA65B1"/>
    <w:rsid w:val="00CB02DB"/>
    <w:rsid w:val="00CC5094"/>
    <w:rsid w:val="00CD0000"/>
    <w:rsid w:val="00CE1D55"/>
    <w:rsid w:val="00D222FD"/>
    <w:rsid w:val="00D330F3"/>
    <w:rsid w:val="00D33ACF"/>
    <w:rsid w:val="00D74001"/>
    <w:rsid w:val="00D94A0A"/>
    <w:rsid w:val="00DA0B86"/>
    <w:rsid w:val="00DB3F94"/>
    <w:rsid w:val="00DF0DEE"/>
    <w:rsid w:val="00DF3CCE"/>
    <w:rsid w:val="00E02340"/>
    <w:rsid w:val="00E31D0C"/>
    <w:rsid w:val="00E33C93"/>
    <w:rsid w:val="00E74188"/>
    <w:rsid w:val="00E9364C"/>
    <w:rsid w:val="00EA4576"/>
    <w:rsid w:val="00EA4BD2"/>
    <w:rsid w:val="00ED44D2"/>
    <w:rsid w:val="00EF4B23"/>
    <w:rsid w:val="00F06865"/>
    <w:rsid w:val="00F916F7"/>
    <w:rsid w:val="00FD0E9A"/>
    <w:rsid w:val="00FE77D6"/>
    <w:rsid w:val="00FF52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5D6EB3"/>
  <w15:chartTrackingRefBased/>
  <w15:docId w15:val="{19506E65-74C7-41E0-AA9E-54B15489A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32B8"/>
    <w:pPr>
      <w:spacing w:line="264" w:lineRule="auto"/>
    </w:pPr>
    <w:rPr>
      <w:rFonts w:ascii="Arial" w:hAnsi="Arial"/>
      <w:sz w:val="21"/>
    </w:rPr>
  </w:style>
  <w:style w:type="paragraph" w:styleId="Heading1">
    <w:name w:val="heading 1"/>
    <w:basedOn w:val="Normal"/>
    <w:next w:val="Normal"/>
    <w:link w:val="Heading1Char"/>
    <w:autoRedefine/>
    <w:uiPriority w:val="9"/>
    <w:qFormat/>
    <w:rsid w:val="00FF5287"/>
    <w:pPr>
      <w:spacing w:before="240"/>
      <w:outlineLvl w:val="0"/>
    </w:pPr>
    <w:rPr>
      <w:rFonts w:cs="Arial"/>
      <w:color w:val="023F73"/>
      <w:spacing w:val="6"/>
      <w:sz w:val="32"/>
      <w:szCs w:val="32"/>
    </w:rPr>
  </w:style>
  <w:style w:type="paragraph" w:styleId="Heading2">
    <w:name w:val="heading 2"/>
    <w:next w:val="Normal"/>
    <w:link w:val="Heading2Char"/>
    <w:uiPriority w:val="9"/>
    <w:unhideWhenUsed/>
    <w:qFormat/>
    <w:rsid w:val="00953611"/>
    <w:pPr>
      <w:outlineLvl w:val="1"/>
    </w:pPr>
    <w:rPr>
      <w:rFonts w:ascii="Arial" w:hAnsi="Arial" w:cs="Arial"/>
      <w:spacing w:val="6"/>
      <w:sz w:val="28"/>
      <w:szCs w:val="32"/>
    </w:rPr>
  </w:style>
  <w:style w:type="paragraph" w:styleId="Heading3">
    <w:name w:val="heading 3"/>
    <w:basedOn w:val="Normal"/>
    <w:next w:val="Normal"/>
    <w:link w:val="Heading3Char"/>
    <w:uiPriority w:val="9"/>
    <w:unhideWhenUsed/>
    <w:qFormat/>
    <w:rsid w:val="00784A5D"/>
    <w:pPr>
      <w:outlineLvl w:val="2"/>
    </w:pPr>
    <w:rPr>
      <w:rFonts w:cs="Arial"/>
      <w:color w:val="767171" w:themeColor="background2" w:themeShade="80"/>
      <w:spacing w:val="20"/>
      <w:sz w:val="24"/>
      <w:szCs w:val="24"/>
    </w:rPr>
  </w:style>
  <w:style w:type="paragraph" w:styleId="Heading4">
    <w:name w:val="heading 4"/>
    <w:basedOn w:val="Normal"/>
    <w:next w:val="Normal"/>
    <w:link w:val="Heading4Char"/>
    <w:uiPriority w:val="9"/>
    <w:unhideWhenUsed/>
    <w:qFormat/>
    <w:rsid w:val="00784A5D"/>
    <w:pPr>
      <w:outlineLvl w:val="3"/>
    </w:pPr>
    <w:rPr>
      <w:rFonts w:cs="Arial"/>
      <w:i/>
      <w:iCs/>
      <w:spacing w:val="6"/>
      <w:sz w:val="24"/>
      <w:szCs w:val="24"/>
    </w:rPr>
  </w:style>
  <w:style w:type="paragraph" w:styleId="Heading5">
    <w:name w:val="heading 5"/>
    <w:basedOn w:val="Normal"/>
    <w:next w:val="Normal"/>
    <w:link w:val="Heading5Char"/>
    <w:uiPriority w:val="9"/>
    <w:unhideWhenUsed/>
    <w:qFormat/>
    <w:rsid w:val="00784A5D"/>
    <w:pPr>
      <w:outlineLvl w:val="4"/>
    </w:pPr>
    <w:rPr>
      <w:b/>
      <w:bCs/>
      <w:color w:val="023F73"/>
    </w:rPr>
  </w:style>
  <w:style w:type="paragraph" w:styleId="Heading6">
    <w:name w:val="heading 6"/>
    <w:basedOn w:val="Normal"/>
    <w:next w:val="Normal"/>
    <w:link w:val="Heading6Char"/>
    <w:uiPriority w:val="9"/>
    <w:unhideWhenUsed/>
    <w:qFormat/>
    <w:rsid w:val="00784A5D"/>
    <w:pPr>
      <w:outlineLvl w:val="5"/>
    </w:pPr>
    <w:rPr>
      <w:b/>
      <w:bCs/>
      <w:i/>
      <w:iCs/>
    </w:rPr>
  </w:style>
  <w:style w:type="paragraph" w:styleId="Heading7">
    <w:name w:val="heading 7"/>
    <w:basedOn w:val="Heading6"/>
    <w:next w:val="Normal"/>
    <w:link w:val="Heading7Char"/>
    <w:uiPriority w:val="9"/>
    <w:unhideWhenUsed/>
    <w:qFormat/>
    <w:rsid w:val="00784A5D"/>
    <w:pPr>
      <w:outlineLvl w:val="6"/>
    </w:pPr>
    <w:rPr>
      <w:b w:val="0"/>
      <w:bCs w:val="0"/>
    </w:rPr>
  </w:style>
  <w:style w:type="paragraph" w:styleId="Heading8">
    <w:name w:val="heading 8"/>
    <w:basedOn w:val="Heading6"/>
    <w:next w:val="Normal"/>
    <w:link w:val="Heading8Char"/>
    <w:uiPriority w:val="9"/>
    <w:unhideWhenUsed/>
    <w:qFormat/>
    <w:rsid w:val="00784A5D"/>
    <w:pPr>
      <w:ind w:left="360"/>
      <w:outlineLvl w:val="7"/>
    </w:pPr>
    <w:rPr>
      <w:i w:val="0"/>
      <w:iCs w:val="0"/>
    </w:rPr>
  </w:style>
  <w:style w:type="paragraph" w:styleId="Heading9">
    <w:name w:val="heading 9"/>
    <w:basedOn w:val="Heading6"/>
    <w:next w:val="Normal"/>
    <w:link w:val="Heading9Char"/>
    <w:uiPriority w:val="9"/>
    <w:unhideWhenUsed/>
    <w:qFormat/>
    <w:rsid w:val="00784A5D"/>
    <w:pPr>
      <w:ind w:left="360"/>
      <w:outlineLvl w:val="8"/>
    </w:pPr>
    <w:rPr>
      <w:b w:val="0"/>
      <w:b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uiPriority w:val="11"/>
    <w:qFormat/>
    <w:rsid w:val="001E1E77"/>
    <w:pPr>
      <w:spacing w:after="0"/>
    </w:pPr>
    <w:rPr>
      <w:rFonts w:cs="Arial"/>
      <w:b/>
      <w:noProof/>
      <w:color w:val="767171" w:themeColor="background2" w:themeShade="80"/>
      <w:spacing w:val="10"/>
      <w:sz w:val="40"/>
      <w:szCs w:val="40"/>
    </w:rPr>
  </w:style>
  <w:style w:type="character" w:customStyle="1" w:styleId="SubtitleChar">
    <w:name w:val="Subtitle Char"/>
    <w:basedOn w:val="DefaultParagraphFont"/>
    <w:link w:val="Subtitle"/>
    <w:uiPriority w:val="11"/>
    <w:rsid w:val="001E1E77"/>
    <w:rPr>
      <w:rFonts w:ascii="Arial" w:hAnsi="Arial" w:cs="Arial"/>
      <w:b/>
      <w:noProof/>
      <w:color w:val="767171" w:themeColor="background2" w:themeShade="80"/>
      <w:spacing w:val="10"/>
      <w:sz w:val="40"/>
      <w:szCs w:val="40"/>
    </w:rPr>
  </w:style>
  <w:style w:type="paragraph" w:customStyle="1" w:styleId="Divisionname">
    <w:name w:val="Division name"/>
    <w:basedOn w:val="Normal"/>
    <w:link w:val="DivisionnameChar"/>
    <w:uiPriority w:val="4"/>
    <w:qFormat/>
    <w:rsid w:val="009B7BAC"/>
    <w:rPr>
      <w:rFonts w:cs="Arial"/>
      <w:color w:val="767171" w:themeColor="background2" w:themeShade="80"/>
      <w:spacing w:val="26"/>
      <w:sz w:val="40"/>
      <w:szCs w:val="40"/>
    </w:rPr>
  </w:style>
  <w:style w:type="character" w:customStyle="1" w:styleId="DivisionnameChar">
    <w:name w:val="Division name Char"/>
    <w:basedOn w:val="DefaultParagraphFont"/>
    <w:link w:val="Divisionname"/>
    <w:uiPriority w:val="4"/>
    <w:rsid w:val="00CA65B1"/>
    <w:rPr>
      <w:rFonts w:ascii="Arial" w:hAnsi="Arial" w:cs="Arial"/>
      <w:color w:val="767171" w:themeColor="background2" w:themeShade="80"/>
      <w:spacing w:val="26"/>
      <w:sz w:val="40"/>
      <w:szCs w:val="40"/>
    </w:rPr>
  </w:style>
  <w:style w:type="paragraph" w:styleId="BodyText">
    <w:name w:val="Body Text"/>
    <w:basedOn w:val="Normal"/>
    <w:link w:val="BodyTextChar"/>
    <w:uiPriority w:val="99"/>
    <w:unhideWhenUsed/>
    <w:rsid w:val="00DA0B86"/>
  </w:style>
  <w:style w:type="paragraph" w:customStyle="1" w:styleId="CoverText">
    <w:name w:val="Cover Text"/>
    <w:basedOn w:val="Normal"/>
    <w:link w:val="CoverTextChar"/>
    <w:uiPriority w:val="4"/>
    <w:qFormat/>
    <w:rsid w:val="009B7BAC"/>
    <w:pPr>
      <w:spacing w:line="288" w:lineRule="auto"/>
    </w:pPr>
    <w:rPr>
      <w:rFonts w:cs="Arial"/>
      <w:color w:val="767171" w:themeColor="background2" w:themeShade="80"/>
      <w:sz w:val="20"/>
      <w:szCs w:val="20"/>
    </w:rPr>
  </w:style>
  <w:style w:type="character" w:customStyle="1" w:styleId="BodyTextChar">
    <w:name w:val="Body Text Char"/>
    <w:basedOn w:val="DefaultParagraphFont"/>
    <w:link w:val="BodyText"/>
    <w:uiPriority w:val="99"/>
    <w:rsid w:val="00DA0B86"/>
    <w:rPr>
      <w:rFonts w:ascii="Arial" w:hAnsi="Arial"/>
      <w:sz w:val="21"/>
    </w:rPr>
  </w:style>
  <w:style w:type="character" w:customStyle="1" w:styleId="CoverTextChar">
    <w:name w:val="Cover Text Char"/>
    <w:basedOn w:val="DefaultParagraphFont"/>
    <w:link w:val="CoverText"/>
    <w:uiPriority w:val="4"/>
    <w:rsid w:val="00CA65B1"/>
    <w:rPr>
      <w:rFonts w:ascii="Arial" w:hAnsi="Arial" w:cs="Arial"/>
      <w:color w:val="767171" w:themeColor="background2" w:themeShade="80"/>
      <w:sz w:val="20"/>
      <w:szCs w:val="20"/>
    </w:rPr>
  </w:style>
  <w:style w:type="paragraph" w:styleId="Header">
    <w:name w:val="header"/>
    <w:basedOn w:val="Normal"/>
    <w:link w:val="HeaderChar"/>
    <w:uiPriority w:val="99"/>
    <w:unhideWhenUsed/>
    <w:rsid w:val="009B7B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7BAC"/>
    <w:rPr>
      <w:rFonts w:ascii="Arial" w:hAnsi="Arial"/>
      <w:sz w:val="21"/>
    </w:rPr>
  </w:style>
  <w:style w:type="paragraph" w:styleId="Footer">
    <w:name w:val="footer"/>
    <w:basedOn w:val="Normal"/>
    <w:link w:val="FooterChar"/>
    <w:uiPriority w:val="99"/>
    <w:unhideWhenUsed/>
    <w:rsid w:val="009B7B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7BAC"/>
    <w:rPr>
      <w:rFonts w:ascii="Arial" w:hAnsi="Arial"/>
      <w:sz w:val="21"/>
    </w:rPr>
  </w:style>
  <w:style w:type="paragraph" w:styleId="TOAHeading">
    <w:name w:val="toa heading"/>
    <w:basedOn w:val="Normal"/>
    <w:next w:val="Normal"/>
    <w:uiPriority w:val="99"/>
    <w:unhideWhenUsed/>
    <w:rsid w:val="00E33C93"/>
    <w:pPr>
      <w:spacing w:before="120"/>
    </w:pPr>
    <w:rPr>
      <w:rFonts w:asciiTheme="majorHAnsi" w:eastAsiaTheme="majorEastAsia" w:hAnsiTheme="majorHAnsi" w:cstheme="majorBidi"/>
      <w:b/>
      <w:bCs/>
      <w:sz w:val="24"/>
      <w:szCs w:val="24"/>
    </w:rPr>
  </w:style>
  <w:style w:type="character" w:styleId="Mention">
    <w:name w:val="Mention"/>
    <w:basedOn w:val="DefaultParagraphFont"/>
    <w:uiPriority w:val="99"/>
    <w:semiHidden/>
    <w:unhideWhenUsed/>
    <w:rsid w:val="00E33C93"/>
    <w:rPr>
      <w:rFonts w:ascii="Arial" w:hAnsi="Arial"/>
      <w:b w:val="0"/>
      <w:i w:val="0"/>
      <w:color w:val="003E72"/>
      <w:sz w:val="21"/>
      <w:shd w:val="clear" w:color="auto" w:fill="E1DFDD"/>
    </w:rPr>
  </w:style>
  <w:style w:type="character" w:customStyle="1" w:styleId="Heading7Char">
    <w:name w:val="Heading 7 Char"/>
    <w:basedOn w:val="DefaultParagraphFont"/>
    <w:link w:val="Heading7"/>
    <w:uiPriority w:val="9"/>
    <w:rsid w:val="00784A5D"/>
    <w:rPr>
      <w:rFonts w:ascii="Arial" w:hAnsi="Arial"/>
      <w:i/>
      <w:iCs/>
      <w:sz w:val="21"/>
    </w:rPr>
  </w:style>
  <w:style w:type="paragraph" w:styleId="PlainText">
    <w:name w:val="Plain Text"/>
    <w:basedOn w:val="Normal"/>
    <w:link w:val="PlainTextChar"/>
    <w:uiPriority w:val="99"/>
    <w:semiHidden/>
    <w:unhideWhenUsed/>
    <w:rsid w:val="00E33C93"/>
    <w:pPr>
      <w:spacing w:after="0" w:line="240" w:lineRule="auto"/>
    </w:pPr>
    <w:rPr>
      <w:rFonts w:cs="Consolas"/>
      <w:szCs w:val="21"/>
    </w:rPr>
  </w:style>
  <w:style w:type="character" w:customStyle="1" w:styleId="Heading8Char">
    <w:name w:val="Heading 8 Char"/>
    <w:basedOn w:val="DefaultParagraphFont"/>
    <w:link w:val="Heading8"/>
    <w:uiPriority w:val="9"/>
    <w:rsid w:val="00784A5D"/>
    <w:rPr>
      <w:rFonts w:ascii="Arial" w:hAnsi="Arial"/>
      <w:b/>
      <w:bCs/>
      <w:sz w:val="21"/>
    </w:rPr>
  </w:style>
  <w:style w:type="paragraph" w:styleId="BalloonText">
    <w:name w:val="Balloon Text"/>
    <w:basedOn w:val="Normal"/>
    <w:link w:val="BalloonTextChar"/>
    <w:uiPriority w:val="99"/>
    <w:semiHidden/>
    <w:unhideWhenUsed/>
    <w:rsid w:val="00953611"/>
    <w:pPr>
      <w:spacing w:after="0" w:line="240" w:lineRule="auto"/>
    </w:pPr>
    <w:rPr>
      <w:rFonts w:cs="Times New Roman"/>
      <w:sz w:val="18"/>
      <w:szCs w:val="18"/>
    </w:rPr>
  </w:style>
  <w:style w:type="character" w:customStyle="1" w:styleId="PlainTextChar">
    <w:name w:val="Plain Text Char"/>
    <w:basedOn w:val="DefaultParagraphFont"/>
    <w:link w:val="PlainText"/>
    <w:uiPriority w:val="99"/>
    <w:semiHidden/>
    <w:rsid w:val="00E33C93"/>
    <w:rPr>
      <w:rFonts w:ascii="Arial" w:hAnsi="Arial" w:cs="Consolas"/>
      <w:sz w:val="21"/>
      <w:szCs w:val="21"/>
    </w:rPr>
  </w:style>
  <w:style w:type="paragraph" w:customStyle="1" w:styleId="OverlayText">
    <w:name w:val="Overlay Text"/>
    <w:basedOn w:val="Normal"/>
    <w:link w:val="OverlayTextChar"/>
    <w:uiPriority w:val="4"/>
    <w:qFormat/>
    <w:rsid w:val="00784A5D"/>
    <w:pPr>
      <w:spacing w:line="192" w:lineRule="auto"/>
    </w:pPr>
    <w:rPr>
      <w:rFonts w:cs="Arial"/>
      <w:b/>
      <w:bCs/>
      <w:color w:val="023F73"/>
      <w:spacing w:val="6"/>
      <w:sz w:val="72"/>
      <w:szCs w:val="72"/>
    </w:rPr>
  </w:style>
  <w:style w:type="character" w:customStyle="1" w:styleId="BalloonTextChar">
    <w:name w:val="Balloon Text Char"/>
    <w:basedOn w:val="DefaultParagraphFont"/>
    <w:link w:val="BalloonText"/>
    <w:uiPriority w:val="99"/>
    <w:semiHidden/>
    <w:rsid w:val="00953611"/>
    <w:rPr>
      <w:rFonts w:ascii="Arial" w:hAnsi="Arial" w:cs="Times New Roman"/>
      <w:sz w:val="18"/>
      <w:szCs w:val="18"/>
    </w:rPr>
  </w:style>
  <w:style w:type="paragraph" w:customStyle="1" w:styleId="Captions">
    <w:name w:val="Captions"/>
    <w:basedOn w:val="Normal"/>
    <w:link w:val="CaptionsChar"/>
    <w:uiPriority w:val="1"/>
    <w:qFormat/>
    <w:rsid w:val="00953611"/>
    <w:rPr>
      <w:rFonts w:cs="Arial"/>
      <w:b/>
      <w:i/>
      <w:sz w:val="20"/>
      <w:szCs w:val="32"/>
    </w:rPr>
  </w:style>
  <w:style w:type="character" w:customStyle="1" w:styleId="OverlayTextChar">
    <w:name w:val="Overlay Text Char"/>
    <w:basedOn w:val="DefaultParagraphFont"/>
    <w:link w:val="OverlayText"/>
    <w:uiPriority w:val="4"/>
    <w:rsid w:val="00784A5D"/>
    <w:rPr>
      <w:rFonts w:ascii="Arial" w:hAnsi="Arial" w:cs="Arial"/>
      <w:b/>
      <w:bCs/>
      <w:color w:val="023F73"/>
      <w:spacing w:val="10"/>
      <w:sz w:val="72"/>
      <w:szCs w:val="72"/>
    </w:rPr>
  </w:style>
  <w:style w:type="paragraph" w:styleId="Caption">
    <w:name w:val="caption"/>
    <w:basedOn w:val="Normal"/>
    <w:next w:val="Normal"/>
    <w:uiPriority w:val="35"/>
    <w:unhideWhenUsed/>
    <w:qFormat/>
    <w:rsid w:val="0020348E"/>
    <w:pPr>
      <w:spacing w:after="200" w:line="240" w:lineRule="auto"/>
    </w:pPr>
    <w:rPr>
      <w:b/>
      <w:i/>
      <w:iCs/>
      <w:color w:val="023F73"/>
      <w:sz w:val="18"/>
      <w:szCs w:val="18"/>
    </w:rPr>
  </w:style>
  <w:style w:type="character" w:customStyle="1" w:styleId="CaptionsChar">
    <w:name w:val="Captions Char"/>
    <w:basedOn w:val="DefaultParagraphFont"/>
    <w:link w:val="Captions"/>
    <w:uiPriority w:val="1"/>
    <w:rsid w:val="00953611"/>
    <w:rPr>
      <w:rFonts w:ascii="Arial" w:hAnsi="Arial" w:cs="Arial"/>
      <w:b/>
      <w:i/>
      <w:color w:val="002060"/>
      <w:spacing w:val="10"/>
      <w:sz w:val="20"/>
      <w:szCs w:val="32"/>
    </w:rPr>
  </w:style>
  <w:style w:type="character" w:styleId="Hyperlink">
    <w:name w:val="Hyperlink"/>
    <w:basedOn w:val="DefaultParagraphFont"/>
    <w:uiPriority w:val="99"/>
    <w:unhideWhenUsed/>
    <w:rsid w:val="00732BA5"/>
    <w:rPr>
      <w:rFonts w:ascii="Arial" w:hAnsi="Arial"/>
      <w:color w:val="0563C1" w:themeColor="hyperlink"/>
      <w:sz w:val="21"/>
      <w:u w:val="single"/>
    </w:rPr>
  </w:style>
  <w:style w:type="paragraph" w:styleId="MacroText">
    <w:name w:val="macro"/>
    <w:link w:val="MacroTextChar"/>
    <w:uiPriority w:val="99"/>
    <w:semiHidden/>
    <w:unhideWhenUsed/>
    <w:rsid w:val="00E33C93"/>
    <w:pPr>
      <w:tabs>
        <w:tab w:val="left" w:pos="480"/>
        <w:tab w:val="left" w:pos="960"/>
        <w:tab w:val="left" w:pos="1440"/>
        <w:tab w:val="left" w:pos="1920"/>
        <w:tab w:val="left" w:pos="2400"/>
        <w:tab w:val="left" w:pos="2880"/>
        <w:tab w:val="left" w:pos="3360"/>
        <w:tab w:val="left" w:pos="3840"/>
        <w:tab w:val="left" w:pos="4320"/>
      </w:tabs>
      <w:spacing w:after="0" w:line="264" w:lineRule="auto"/>
    </w:pPr>
    <w:rPr>
      <w:rFonts w:ascii="Arial" w:hAnsi="Arial" w:cs="Consolas"/>
      <w:sz w:val="20"/>
      <w:szCs w:val="20"/>
    </w:rPr>
  </w:style>
  <w:style w:type="character" w:customStyle="1" w:styleId="MacroTextChar">
    <w:name w:val="Macro Text Char"/>
    <w:basedOn w:val="DefaultParagraphFont"/>
    <w:link w:val="MacroText"/>
    <w:uiPriority w:val="99"/>
    <w:semiHidden/>
    <w:rsid w:val="00E33C93"/>
    <w:rPr>
      <w:rFonts w:ascii="Arial" w:hAnsi="Arial" w:cs="Consolas"/>
      <w:sz w:val="20"/>
      <w:szCs w:val="20"/>
    </w:rPr>
  </w:style>
  <w:style w:type="character" w:styleId="IntenseReference">
    <w:name w:val="Intense Reference"/>
    <w:basedOn w:val="DefaultParagraphFont"/>
    <w:uiPriority w:val="32"/>
    <w:rsid w:val="00E33C93"/>
    <w:rPr>
      <w:rFonts w:ascii="Arial" w:hAnsi="Arial"/>
      <w:b/>
      <w:bCs/>
      <w:smallCaps/>
      <w:color w:val="003E72"/>
      <w:spacing w:val="5"/>
      <w:sz w:val="21"/>
    </w:rPr>
  </w:style>
  <w:style w:type="paragraph" w:styleId="NormalWeb">
    <w:name w:val="Normal (Web)"/>
    <w:basedOn w:val="Normal"/>
    <w:uiPriority w:val="99"/>
    <w:semiHidden/>
    <w:unhideWhenUsed/>
    <w:rsid w:val="00E33C93"/>
    <w:pPr>
      <w:spacing w:before="100" w:beforeAutospacing="1" w:after="100" w:afterAutospacing="1" w:line="240" w:lineRule="auto"/>
    </w:pPr>
    <w:rPr>
      <w:rFonts w:eastAsia="Times New Roman" w:cs="Times New Roman"/>
      <w:sz w:val="24"/>
      <w:szCs w:val="24"/>
    </w:rPr>
  </w:style>
  <w:style w:type="paragraph" w:styleId="ListParagraph">
    <w:name w:val="List Paragraph"/>
    <w:basedOn w:val="Normal"/>
    <w:link w:val="ListParagraphChar"/>
    <w:uiPriority w:val="34"/>
    <w:qFormat/>
    <w:rsid w:val="00B93276"/>
    <w:pPr>
      <w:ind w:left="720"/>
      <w:contextualSpacing/>
    </w:pPr>
  </w:style>
  <w:style w:type="paragraph" w:styleId="Quote">
    <w:name w:val="Quote"/>
    <w:basedOn w:val="Normal"/>
    <w:next w:val="Normal"/>
    <w:link w:val="QuoteChar"/>
    <w:uiPriority w:val="3"/>
    <w:qFormat/>
    <w:rsid w:val="0020348E"/>
    <w:pPr>
      <w:pBdr>
        <w:top w:val="single" w:sz="4" w:space="12" w:color="auto"/>
        <w:bottom w:val="single" w:sz="4" w:space="12" w:color="auto"/>
      </w:pBdr>
      <w:spacing w:before="240" w:after="240"/>
      <w:ind w:left="864" w:right="864"/>
    </w:pPr>
    <w:rPr>
      <w:i/>
      <w:iCs/>
      <w:color w:val="023F73"/>
      <w:sz w:val="28"/>
    </w:rPr>
  </w:style>
  <w:style w:type="character" w:customStyle="1" w:styleId="QuoteChar">
    <w:name w:val="Quote Char"/>
    <w:basedOn w:val="DefaultParagraphFont"/>
    <w:link w:val="Quote"/>
    <w:uiPriority w:val="3"/>
    <w:rsid w:val="0020348E"/>
    <w:rPr>
      <w:rFonts w:ascii="Arial" w:hAnsi="Arial"/>
      <w:i/>
      <w:iCs/>
      <w:color w:val="023F73"/>
      <w:sz w:val="28"/>
    </w:rPr>
  </w:style>
  <w:style w:type="paragraph" w:customStyle="1" w:styleId="QuoteName">
    <w:name w:val="Quote Name"/>
    <w:basedOn w:val="Quote"/>
    <w:link w:val="QuoteNameChar"/>
    <w:uiPriority w:val="3"/>
    <w:qFormat/>
    <w:rsid w:val="0020348E"/>
    <w:pPr>
      <w:spacing w:before="0" w:line="240" w:lineRule="auto"/>
    </w:pPr>
    <w:rPr>
      <w:i w:val="0"/>
      <w:sz w:val="24"/>
    </w:rPr>
  </w:style>
  <w:style w:type="character" w:customStyle="1" w:styleId="QuoteNameChar">
    <w:name w:val="Quote Name Char"/>
    <w:basedOn w:val="QuoteChar"/>
    <w:link w:val="QuoteName"/>
    <w:uiPriority w:val="3"/>
    <w:rsid w:val="0020348E"/>
    <w:rPr>
      <w:rFonts w:ascii="Arial" w:hAnsi="Arial"/>
      <w:i w:val="0"/>
      <w:iCs/>
      <w:color w:val="023F73"/>
      <w:sz w:val="24"/>
    </w:rPr>
  </w:style>
  <w:style w:type="character" w:customStyle="1" w:styleId="Heading9Char">
    <w:name w:val="Heading 9 Char"/>
    <w:basedOn w:val="DefaultParagraphFont"/>
    <w:link w:val="Heading9"/>
    <w:uiPriority w:val="9"/>
    <w:rsid w:val="00784A5D"/>
    <w:rPr>
      <w:rFonts w:ascii="Arial" w:hAnsi="Arial"/>
      <w:i/>
      <w:iCs/>
      <w:sz w:val="21"/>
    </w:rPr>
  </w:style>
  <w:style w:type="paragraph" w:customStyle="1" w:styleId="Bullets">
    <w:name w:val="Bullets"/>
    <w:basedOn w:val="ListParagraph"/>
    <w:link w:val="BulletsChar"/>
    <w:qFormat/>
    <w:rsid w:val="00C01A43"/>
    <w:pPr>
      <w:numPr>
        <w:numId w:val="1"/>
      </w:numPr>
      <w:spacing w:line="360" w:lineRule="auto"/>
      <w:ind w:left="720" w:hanging="360"/>
    </w:pPr>
  </w:style>
  <w:style w:type="paragraph" w:customStyle="1" w:styleId="NumberedList">
    <w:name w:val="Numbered List"/>
    <w:basedOn w:val="ListParagraph"/>
    <w:link w:val="NumberedListChar"/>
    <w:qFormat/>
    <w:rsid w:val="00DB3F94"/>
    <w:pPr>
      <w:numPr>
        <w:numId w:val="2"/>
      </w:numPr>
      <w:spacing w:line="360" w:lineRule="auto"/>
      <w:ind w:left="720" w:hanging="360"/>
    </w:pPr>
  </w:style>
  <w:style w:type="character" w:customStyle="1" w:styleId="ListParagraphChar">
    <w:name w:val="List Paragraph Char"/>
    <w:basedOn w:val="DefaultParagraphFont"/>
    <w:link w:val="ListParagraph"/>
    <w:uiPriority w:val="34"/>
    <w:rsid w:val="0008613B"/>
    <w:rPr>
      <w:rFonts w:ascii="Arial" w:hAnsi="Arial"/>
      <w:sz w:val="21"/>
    </w:rPr>
  </w:style>
  <w:style w:type="character" w:customStyle="1" w:styleId="BulletsChar">
    <w:name w:val="Bullets Char"/>
    <w:basedOn w:val="ListParagraphChar"/>
    <w:link w:val="Bullets"/>
    <w:rsid w:val="00C01A43"/>
    <w:rPr>
      <w:rFonts w:ascii="Arial" w:hAnsi="Arial"/>
      <w:sz w:val="21"/>
    </w:rPr>
  </w:style>
  <w:style w:type="character" w:customStyle="1" w:styleId="NumberedListChar">
    <w:name w:val="Numbered List Char"/>
    <w:basedOn w:val="ListParagraphChar"/>
    <w:link w:val="NumberedList"/>
    <w:rsid w:val="00DB3F94"/>
    <w:rPr>
      <w:rFonts w:ascii="Arial" w:hAnsi="Arial"/>
      <w:sz w:val="21"/>
    </w:rPr>
  </w:style>
  <w:style w:type="table" w:styleId="TableGrid">
    <w:name w:val="Table Grid"/>
    <w:basedOn w:val="TableNormal"/>
    <w:uiPriority w:val="39"/>
    <w:rsid w:val="00D740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D7400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D74001"/>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D74001"/>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customStyle="1" w:styleId="TableHeader">
    <w:name w:val="Table Header"/>
    <w:basedOn w:val="Normal"/>
    <w:link w:val="TableHeaderChar"/>
    <w:qFormat/>
    <w:rsid w:val="00916F75"/>
    <w:pPr>
      <w:spacing w:before="20" w:after="0"/>
    </w:pPr>
    <w:rPr>
      <w:b/>
      <w:bCs/>
      <w:color w:val="FFFFFF" w:themeColor="background1"/>
    </w:rPr>
  </w:style>
  <w:style w:type="character" w:customStyle="1" w:styleId="Heading1Char">
    <w:name w:val="Heading 1 Char"/>
    <w:basedOn w:val="DefaultParagraphFont"/>
    <w:link w:val="Heading1"/>
    <w:uiPriority w:val="9"/>
    <w:rsid w:val="00FF5287"/>
    <w:rPr>
      <w:rFonts w:ascii="Arial" w:hAnsi="Arial" w:cs="Arial"/>
      <w:color w:val="023F73"/>
      <w:spacing w:val="6"/>
      <w:sz w:val="32"/>
      <w:szCs w:val="32"/>
    </w:rPr>
  </w:style>
  <w:style w:type="character" w:customStyle="1" w:styleId="TableHeaderChar">
    <w:name w:val="Table Header Char"/>
    <w:basedOn w:val="DefaultParagraphFont"/>
    <w:link w:val="TableHeader"/>
    <w:rsid w:val="00916F75"/>
    <w:rPr>
      <w:rFonts w:ascii="Arial" w:hAnsi="Arial"/>
      <w:b/>
      <w:bCs/>
      <w:color w:val="FFFFFF" w:themeColor="background1"/>
      <w:sz w:val="21"/>
    </w:rPr>
  </w:style>
  <w:style w:type="paragraph" w:styleId="TOCHeading">
    <w:name w:val="TOC Heading"/>
    <w:basedOn w:val="Heading1"/>
    <w:next w:val="Normal"/>
    <w:uiPriority w:val="39"/>
    <w:unhideWhenUsed/>
    <w:qFormat/>
    <w:rsid w:val="00223206"/>
    <w:pPr>
      <w:spacing w:line="259" w:lineRule="auto"/>
      <w:outlineLvl w:val="9"/>
    </w:pPr>
  </w:style>
  <w:style w:type="paragraph" w:styleId="TOC1">
    <w:name w:val="toc 1"/>
    <w:basedOn w:val="Normal"/>
    <w:next w:val="Normal"/>
    <w:autoRedefine/>
    <w:uiPriority w:val="39"/>
    <w:unhideWhenUsed/>
    <w:rsid w:val="00165850"/>
    <w:pPr>
      <w:tabs>
        <w:tab w:val="right" w:leader="dot" w:pos="9350"/>
      </w:tabs>
      <w:spacing w:before="240" w:after="120"/>
    </w:pPr>
    <w:rPr>
      <w:rFonts w:cstheme="minorHAnsi"/>
      <w:bCs/>
      <w:caps/>
      <w:noProof/>
      <w:sz w:val="20"/>
      <w:szCs w:val="20"/>
    </w:rPr>
  </w:style>
  <w:style w:type="paragraph" w:styleId="TOC2">
    <w:name w:val="toc 2"/>
    <w:basedOn w:val="Normal"/>
    <w:next w:val="Normal"/>
    <w:autoRedefine/>
    <w:uiPriority w:val="39"/>
    <w:unhideWhenUsed/>
    <w:rsid w:val="002E282E"/>
    <w:pPr>
      <w:spacing w:after="0"/>
      <w:ind w:left="210"/>
    </w:pPr>
    <w:rPr>
      <w:rFonts w:cs="Calibri (Body)"/>
      <w:sz w:val="20"/>
      <w:szCs w:val="20"/>
    </w:rPr>
  </w:style>
  <w:style w:type="paragraph" w:styleId="TOC3">
    <w:name w:val="toc 3"/>
    <w:basedOn w:val="Normal"/>
    <w:next w:val="Normal"/>
    <w:autoRedefine/>
    <w:uiPriority w:val="39"/>
    <w:unhideWhenUsed/>
    <w:rsid w:val="00BC563F"/>
    <w:pPr>
      <w:spacing w:before="60" w:after="0"/>
      <w:ind w:left="418"/>
    </w:pPr>
    <w:rPr>
      <w:rFonts w:cstheme="minorHAnsi"/>
      <w:iCs/>
      <w:sz w:val="20"/>
      <w:szCs w:val="20"/>
    </w:rPr>
  </w:style>
  <w:style w:type="paragraph" w:styleId="TOC4">
    <w:name w:val="toc 4"/>
    <w:basedOn w:val="Normal"/>
    <w:next w:val="Normal"/>
    <w:autoRedefine/>
    <w:uiPriority w:val="39"/>
    <w:unhideWhenUsed/>
    <w:rsid w:val="00BC563F"/>
    <w:pPr>
      <w:spacing w:before="60" w:after="0"/>
      <w:ind w:left="634"/>
    </w:pPr>
    <w:rPr>
      <w:rFonts w:cstheme="minorHAnsi"/>
      <w:sz w:val="18"/>
      <w:szCs w:val="18"/>
    </w:rPr>
  </w:style>
  <w:style w:type="paragraph" w:styleId="TOC5">
    <w:name w:val="toc 5"/>
    <w:basedOn w:val="Normal"/>
    <w:next w:val="Normal"/>
    <w:autoRedefine/>
    <w:uiPriority w:val="39"/>
    <w:semiHidden/>
    <w:unhideWhenUsed/>
    <w:rsid w:val="00BC563F"/>
    <w:pPr>
      <w:spacing w:before="60" w:after="0"/>
      <w:ind w:left="835"/>
    </w:pPr>
    <w:rPr>
      <w:rFonts w:cstheme="minorHAnsi"/>
      <w:sz w:val="18"/>
      <w:szCs w:val="18"/>
    </w:rPr>
  </w:style>
  <w:style w:type="paragraph" w:styleId="TOC6">
    <w:name w:val="toc 6"/>
    <w:basedOn w:val="Normal"/>
    <w:next w:val="Normal"/>
    <w:autoRedefine/>
    <w:uiPriority w:val="39"/>
    <w:semiHidden/>
    <w:unhideWhenUsed/>
    <w:rsid w:val="00BC563F"/>
    <w:pPr>
      <w:spacing w:before="60" w:after="0"/>
      <w:ind w:left="1051"/>
    </w:pPr>
    <w:rPr>
      <w:rFonts w:cstheme="minorHAnsi"/>
      <w:sz w:val="18"/>
      <w:szCs w:val="18"/>
    </w:rPr>
  </w:style>
  <w:style w:type="paragraph" w:styleId="TOC7">
    <w:name w:val="toc 7"/>
    <w:basedOn w:val="Normal"/>
    <w:next w:val="Normal"/>
    <w:autoRedefine/>
    <w:uiPriority w:val="39"/>
    <w:semiHidden/>
    <w:unhideWhenUsed/>
    <w:rsid w:val="00BC563F"/>
    <w:pPr>
      <w:spacing w:before="60" w:after="0"/>
      <w:ind w:left="1267"/>
    </w:pPr>
    <w:rPr>
      <w:rFonts w:cstheme="minorHAnsi"/>
      <w:sz w:val="18"/>
      <w:szCs w:val="18"/>
    </w:rPr>
  </w:style>
  <w:style w:type="paragraph" w:styleId="TOC8">
    <w:name w:val="toc 8"/>
    <w:basedOn w:val="Normal"/>
    <w:next w:val="Normal"/>
    <w:autoRedefine/>
    <w:uiPriority w:val="39"/>
    <w:semiHidden/>
    <w:unhideWhenUsed/>
    <w:rsid w:val="00BC563F"/>
    <w:pPr>
      <w:spacing w:after="0"/>
      <w:ind w:left="1470"/>
    </w:pPr>
    <w:rPr>
      <w:rFonts w:cstheme="minorHAnsi"/>
      <w:sz w:val="18"/>
      <w:szCs w:val="18"/>
    </w:rPr>
  </w:style>
  <w:style w:type="paragraph" w:styleId="TOC9">
    <w:name w:val="toc 9"/>
    <w:basedOn w:val="Normal"/>
    <w:next w:val="Normal"/>
    <w:autoRedefine/>
    <w:uiPriority w:val="39"/>
    <w:semiHidden/>
    <w:unhideWhenUsed/>
    <w:rsid w:val="00BC563F"/>
    <w:pPr>
      <w:spacing w:before="60" w:after="0"/>
      <w:ind w:left="1685"/>
    </w:pPr>
    <w:rPr>
      <w:rFonts w:cstheme="minorHAnsi"/>
      <w:sz w:val="20"/>
      <w:szCs w:val="18"/>
    </w:rPr>
  </w:style>
  <w:style w:type="character" w:customStyle="1" w:styleId="Heading2Char">
    <w:name w:val="Heading 2 Char"/>
    <w:basedOn w:val="DefaultParagraphFont"/>
    <w:link w:val="Heading2"/>
    <w:uiPriority w:val="9"/>
    <w:rsid w:val="00953611"/>
    <w:rPr>
      <w:rFonts w:ascii="Arial" w:hAnsi="Arial" w:cs="Arial"/>
      <w:spacing w:val="6"/>
      <w:sz w:val="28"/>
      <w:szCs w:val="32"/>
    </w:rPr>
  </w:style>
  <w:style w:type="character" w:customStyle="1" w:styleId="Heading3Char">
    <w:name w:val="Heading 3 Char"/>
    <w:basedOn w:val="DefaultParagraphFont"/>
    <w:link w:val="Heading3"/>
    <w:uiPriority w:val="9"/>
    <w:rsid w:val="00784A5D"/>
    <w:rPr>
      <w:rFonts w:ascii="Arial" w:hAnsi="Arial" w:cs="Arial"/>
      <w:color w:val="767171" w:themeColor="background2" w:themeShade="80"/>
      <w:spacing w:val="20"/>
      <w:sz w:val="24"/>
      <w:szCs w:val="24"/>
    </w:rPr>
  </w:style>
  <w:style w:type="character" w:customStyle="1" w:styleId="Heading4Char">
    <w:name w:val="Heading 4 Char"/>
    <w:basedOn w:val="DefaultParagraphFont"/>
    <w:link w:val="Heading4"/>
    <w:uiPriority w:val="9"/>
    <w:rsid w:val="00784A5D"/>
    <w:rPr>
      <w:rFonts w:ascii="Arial" w:hAnsi="Arial" w:cs="Arial"/>
      <w:i/>
      <w:iCs/>
      <w:spacing w:val="6"/>
      <w:sz w:val="24"/>
      <w:szCs w:val="24"/>
    </w:rPr>
  </w:style>
  <w:style w:type="character" w:customStyle="1" w:styleId="Heading5Char">
    <w:name w:val="Heading 5 Char"/>
    <w:basedOn w:val="DefaultParagraphFont"/>
    <w:link w:val="Heading5"/>
    <w:uiPriority w:val="9"/>
    <w:rsid w:val="00784A5D"/>
    <w:rPr>
      <w:rFonts w:ascii="Arial" w:hAnsi="Arial"/>
      <w:b/>
      <w:bCs/>
      <w:color w:val="023F73"/>
      <w:sz w:val="21"/>
    </w:rPr>
  </w:style>
  <w:style w:type="character" w:customStyle="1" w:styleId="Heading6Char">
    <w:name w:val="Heading 6 Char"/>
    <w:basedOn w:val="DefaultParagraphFont"/>
    <w:link w:val="Heading6"/>
    <w:uiPriority w:val="9"/>
    <w:rsid w:val="00784A5D"/>
    <w:rPr>
      <w:rFonts w:ascii="Arial" w:hAnsi="Arial"/>
      <w:b/>
      <w:bCs/>
      <w:i/>
      <w:iCs/>
      <w:sz w:val="21"/>
    </w:rPr>
  </w:style>
  <w:style w:type="paragraph" w:styleId="Title">
    <w:name w:val="Title"/>
    <w:basedOn w:val="DocumentTitle"/>
    <w:next w:val="Normal"/>
    <w:link w:val="TitleChar"/>
    <w:uiPriority w:val="10"/>
    <w:qFormat/>
    <w:rsid w:val="00011216"/>
  </w:style>
  <w:style w:type="character" w:customStyle="1" w:styleId="TitleChar">
    <w:name w:val="Title Char"/>
    <w:basedOn w:val="DefaultParagraphFont"/>
    <w:link w:val="Title"/>
    <w:uiPriority w:val="10"/>
    <w:rsid w:val="00011216"/>
    <w:rPr>
      <w:rFonts w:ascii="Arial" w:hAnsi="Arial" w:cs="Arial"/>
      <w:color w:val="023F73"/>
      <w:spacing w:val="20"/>
      <w:sz w:val="96"/>
      <w:szCs w:val="96"/>
    </w:rPr>
  </w:style>
  <w:style w:type="paragraph" w:styleId="IntenseQuote">
    <w:name w:val="Intense Quote"/>
    <w:basedOn w:val="Normal"/>
    <w:next w:val="Normal"/>
    <w:link w:val="IntenseQuoteChar"/>
    <w:uiPriority w:val="30"/>
    <w:rsid w:val="00E33C93"/>
    <w:pPr>
      <w:pBdr>
        <w:top w:val="single" w:sz="4" w:space="10" w:color="4472C4" w:themeColor="accent1"/>
        <w:bottom w:val="single" w:sz="4" w:space="10" w:color="4472C4" w:themeColor="accent1"/>
      </w:pBdr>
      <w:spacing w:before="360" w:after="360"/>
      <w:ind w:left="864" w:right="864"/>
      <w:jc w:val="center"/>
    </w:pPr>
    <w:rPr>
      <w:i/>
      <w:iCs/>
      <w:color w:val="003E72"/>
    </w:rPr>
  </w:style>
  <w:style w:type="character" w:customStyle="1" w:styleId="IntenseQuoteChar">
    <w:name w:val="Intense Quote Char"/>
    <w:basedOn w:val="DefaultParagraphFont"/>
    <w:link w:val="IntenseQuote"/>
    <w:uiPriority w:val="30"/>
    <w:rsid w:val="00E33C93"/>
    <w:rPr>
      <w:rFonts w:ascii="Arial" w:hAnsi="Arial"/>
      <w:i/>
      <w:iCs/>
      <w:color w:val="003E72"/>
      <w:sz w:val="21"/>
    </w:rPr>
  </w:style>
  <w:style w:type="character" w:styleId="IntenseEmphasis">
    <w:name w:val="Intense Emphasis"/>
    <w:basedOn w:val="DefaultParagraphFont"/>
    <w:uiPriority w:val="21"/>
    <w:rsid w:val="00E33C93"/>
    <w:rPr>
      <w:rFonts w:ascii="Arial" w:hAnsi="Arial"/>
      <w:i/>
      <w:iCs/>
      <w:color w:val="003E72"/>
      <w:sz w:val="21"/>
    </w:rPr>
  </w:style>
  <w:style w:type="paragraph" w:styleId="BlockText">
    <w:name w:val="Block Text"/>
    <w:basedOn w:val="Normal"/>
    <w:uiPriority w:val="99"/>
    <w:semiHidden/>
    <w:unhideWhenUsed/>
    <w:rsid w:val="00E33C93"/>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Cs/>
      <w:color w:val="003E72"/>
    </w:rPr>
  </w:style>
  <w:style w:type="character" w:styleId="Hashtag">
    <w:name w:val="Hashtag"/>
    <w:basedOn w:val="DefaultParagraphFont"/>
    <w:uiPriority w:val="99"/>
    <w:semiHidden/>
    <w:unhideWhenUsed/>
    <w:rsid w:val="00E33C93"/>
    <w:rPr>
      <w:rFonts w:ascii="Arial" w:hAnsi="Arial"/>
      <w:color w:val="003E72"/>
      <w:sz w:val="21"/>
      <w:shd w:val="clear" w:color="auto" w:fill="E1DFDD"/>
    </w:rPr>
  </w:style>
  <w:style w:type="character" w:styleId="FollowedHyperlink">
    <w:name w:val="FollowedHyperlink"/>
    <w:basedOn w:val="DefaultParagraphFont"/>
    <w:uiPriority w:val="99"/>
    <w:semiHidden/>
    <w:unhideWhenUsed/>
    <w:rsid w:val="00E33C93"/>
    <w:rPr>
      <w:rFonts w:ascii="Arial" w:hAnsi="Arial"/>
      <w:color w:val="853275"/>
      <w:sz w:val="21"/>
      <w:u w:val="single"/>
    </w:rPr>
  </w:style>
  <w:style w:type="character" w:styleId="SmartLink">
    <w:name w:val="Smart Link"/>
    <w:basedOn w:val="DefaultParagraphFont"/>
    <w:uiPriority w:val="99"/>
    <w:semiHidden/>
    <w:unhideWhenUsed/>
    <w:rsid w:val="00E33C93"/>
    <w:rPr>
      <w:rFonts w:ascii="Arial" w:hAnsi="Arial"/>
      <w:color w:val="003E72"/>
      <w:sz w:val="21"/>
      <w:u w:val="single"/>
      <w:shd w:val="clear" w:color="auto" w:fill="F3F2F1"/>
    </w:rPr>
  </w:style>
  <w:style w:type="paragraph" w:styleId="MessageHeader">
    <w:name w:val="Message Header"/>
    <w:basedOn w:val="Normal"/>
    <w:link w:val="MessageHeaderChar"/>
    <w:uiPriority w:val="99"/>
    <w:semiHidden/>
    <w:unhideWhenUsed/>
    <w:rsid w:val="00E33C93"/>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eastAsiaTheme="majorEastAsia" w:cstheme="majorBidi"/>
      <w:sz w:val="24"/>
      <w:szCs w:val="24"/>
    </w:rPr>
  </w:style>
  <w:style w:type="character" w:customStyle="1" w:styleId="MessageHeaderChar">
    <w:name w:val="Message Header Char"/>
    <w:basedOn w:val="DefaultParagraphFont"/>
    <w:link w:val="MessageHeader"/>
    <w:uiPriority w:val="99"/>
    <w:semiHidden/>
    <w:rsid w:val="00E33C93"/>
    <w:rPr>
      <w:rFonts w:ascii="Arial" w:eastAsiaTheme="majorEastAsia" w:hAnsi="Arial" w:cstheme="majorBidi"/>
      <w:sz w:val="24"/>
      <w:szCs w:val="24"/>
      <w:shd w:val="pct20" w:color="auto" w:fill="auto"/>
    </w:rPr>
  </w:style>
  <w:style w:type="paragraph" w:styleId="EnvelopeAddress">
    <w:name w:val="envelope address"/>
    <w:basedOn w:val="Normal"/>
    <w:uiPriority w:val="99"/>
    <w:semiHidden/>
    <w:unhideWhenUsed/>
    <w:rsid w:val="00924068"/>
    <w:pPr>
      <w:framePr w:w="7920" w:h="1980" w:hRule="exact" w:hSpace="180" w:wrap="auto" w:hAnchor="page" w:xAlign="center" w:yAlign="bottom"/>
      <w:spacing w:after="0" w:line="240" w:lineRule="auto"/>
      <w:ind w:left="2880"/>
    </w:pPr>
    <w:rPr>
      <w:rFonts w:eastAsiaTheme="majorEastAsia" w:cstheme="majorBidi"/>
      <w:sz w:val="24"/>
      <w:szCs w:val="24"/>
    </w:rPr>
  </w:style>
  <w:style w:type="paragraph" w:styleId="EnvelopeReturn">
    <w:name w:val="envelope return"/>
    <w:basedOn w:val="Normal"/>
    <w:uiPriority w:val="99"/>
    <w:semiHidden/>
    <w:unhideWhenUsed/>
    <w:rsid w:val="00924068"/>
    <w:pPr>
      <w:spacing w:after="0" w:line="240" w:lineRule="auto"/>
    </w:pPr>
    <w:rPr>
      <w:rFonts w:eastAsiaTheme="majorEastAsia" w:cstheme="majorBidi"/>
      <w:sz w:val="20"/>
      <w:szCs w:val="20"/>
    </w:rPr>
  </w:style>
  <w:style w:type="character" w:styleId="HTMLTypewriter">
    <w:name w:val="HTML Typewriter"/>
    <w:basedOn w:val="DefaultParagraphFont"/>
    <w:uiPriority w:val="99"/>
    <w:semiHidden/>
    <w:unhideWhenUsed/>
    <w:rsid w:val="00924068"/>
    <w:rPr>
      <w:rFonts w:ascii="Consolas" w:hAnsi="Consolas" w:cs="Consolas"/>
      <w:sz w:val="20"/>
      <w:szCs w:val="20"/>
    </w:rPr>
  </w:style>
  <w:style w:type="paragraph" w:styleId="TableofAuthorities">
    <w:name w:val="table of authorities"/>
    <w:basedOn w:val="Normal"/>
    <w:next w:val="Normal"/>
    <w:uiPriority w:val="99"/>
    <w:unhideWhenUsed/>
    <w:rsid w:val="005839FF"/>
    <w:pPr>
      <w:spacing w:after="0"/>
      <w:ind w:left="210" w:hanging="210"/>
    </w:pPr>
  </w:style>
  <w:style w:type="paragraph" w:styleId="BodyText2">
    <w:name w:val="Body Text 2"/>
    <w:aliases w:val="1.5 lines"/>
    <w:basedOn w:val="Normal"/>
    <w:link w:val="BodyText2Char"/>
    <w:uiPriority w:val="99"/>
    <w:unhideWhenUsed/>
    <w:rsid w:val="00A532B8"/>
    <w:pPr>
      <w:spacing w:after="120" w:line="360" w:lineRule="auto"/>
    </w:pPr>
  </w:style>
  <w:style w:type="character" w:customStyle="1" w:styleId="BodyText2Char">
    <w:name w:val="Body Text 2 Char"/>
    <w:aliases w:val="1.5 lines Char"/>
    <w:basedOn w:val="DefaultParagraphFont"/>
    <w:link w:val="BodyText2"/>
    <w:uiPriority w:val="99"/>
    <w:rsid w:val="00A532B8"/>
    <w:rPr>
      <w:rFonts w:ascii="Arial" w:hAnsi="Arial"/>
      <w:sz w:val="21"/>
    </w:rPr>
  </w:style>
  <w:style w:type="paragraph" w:styleId="BodyText3">
    <w:name w:val="Body Text 3"/>
    <w:aliases w:val="Body Text small"/>
    <w:basedOn w:val="Normal"/>
    <w:link w:val="BodyText3Char"/>
    <w:uiPriority w:val="99"/>
    <w:unhideWhenUsed/>
    <w:rsid w:val="00A532B8"/>
    <w:pPr>
      <w:spacing w:after="120"/>
    </w:pPr>
    <w:rPr>
      <w:sz w:val="16"/>
      <w:szCs w:val="16"/>
    </w:rPr>
  </w:style>
  <w:style w:type="character" w:customStyle="1" w:styleId="BodyText3Char">
    <w:name w:val="Body Text 3 Char"/>
    <w:aliases w:val="Body Text small Char"/>
    <w:basedOn w:val="DefaultParagraphFont"/>
    <w:link w:val="BodyText3"/>
    <w:uiPriority w:val="99"/>
    <w:rsid w:val="00A532B8"/>
    <w:rPr>
      <w:rFonts w:ascii="Arial" w:hAnsi="Arial"/>
      <w:sz w:val="16"/>
      <w:szCs w:val="16"/>
    </w:rPr>
  </w:style>
  <w:style w:type="table" w:styleId="ListTable3-Accent1">
    <w:name w:val="List Table 3 Accent 1"/>
    <w:basedOn w:val="TableNormal"/>
    <w:uiPriority w:val="48"/>
    <w:rsid w:val="00D330F3"/>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4-Accent1">
    <w:name w:val="List Table 4 Accent 1"/>
    <w:basedOn w:val="TableNormal"/>
    <w:uiPriority w:val="49"/>
    <w:rsid w:val="0022478E"/>
    <w:pPr>
      <w:spacing w:after="0" w:line="240" w:lineRule="auto"/>
    </w:pPr>
    <w:rPr>
      <w:rFonts w:ascii="Arial" w:hAnsi="Arial"/>
      <w:sz w:val="20"/>
    </w:rPr>
    <w:tblPr>
      <w:tblStyleRowBandSize w:val="1"/>
      <w:tblStyleColBandSize w:val="1"/>
      <w:tblBorders>
        <w:top w:val="single" w:sz="4" w:space="0" w:color="003E72"/>
        <w:left w:val="single" w:sz="4" w:space="0" w:color="003E72"/>
        <w:bottom w:val="single" w:sz="4" w:space="0" w:color="003E72"/>
        <w:right w:val="single" w:sz="4" w:space="0" w:color="003E72"/>
        <w:insideH w:val="single" w:sz="4" w:space="0" w:color="003E72"/>
        <w:insideV w:val="single" w:sz="4" w:space="0" w:color="003E72"/>
      </w:tblBorders>
    </w:tblPr>
    <w:tcPr>
      <w:shd w:val="clear" w:color="auto" w:fill="auto"/>
    </w:tcPr>
    <w:tblStylePr w:type="firstRow">
      <w:rPr>
        <w:b/>
        <w:bCs/>
        <w:color w:val="FFFFFF" w:themeColor="background1"/>
      </w:rPr>
      <w:tblPr/>
      <w:tcPr>
        <w:shd w:val="clear" w:color="auto" w:fill="003E72"/>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E5E8EF"/>
      </w:tcPr>
    </w:tblStylePr>
  </w:style>
  <w:style w:type="table" w:styleId="ListTable6Colorful-Accent5">
    <w:name w:val="List Table 6 Colorful Accent 5"/>
    <w:basedOn w:val="TableNormal"/>
    <w:uiPriority w:val="51"/>
    <w:rsid w:val="00D330F3"/>
    <w:pPr>
      <w:spacing w:after="0" w:line="240" w:lineRule="auto"/>
    </w:pPr>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6Colorful-Accent1">
    <w:name w:val="List Table 6 Colorful Accent 1"/>
    <w:basedOn w:val="TableNormal"/>
    <w:uiPriority w:val="51"/>
    <w:rsid w:val="0022478E"/>
    <w:pPr>
      <w:spacing w:after="0" w:line="240" w:lineRule="auto"/>
    </w:pPr>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DocumentTitle">
    <w:name w:val="Document Title"/>
    <w:basedOn w:val="Normal"/>
    <w:link w:val="DocumentTitleChar"/>
    <w:uiPriority w:val="4"/>
    <w:qFormat/>
    <w:rsid w:val="001E1E77"/>
    <w:pPr>
      <w:spacing w:after="0" w:line="216" w:lineRule="auto"/>
    </w:pPr>
    <w:rPr>
      <w:rFonts w:cs="Arial"/>
      <w:color w:val="023F73"/>
      <w:spacing w:val="20"/>
      <w:sz w:val="96"/>
      <w:szCs w:val="96"/>
    </w:rPr>
  </w:style>
  <w:style w:type="table" w:customStyle="1" w:styleId="DPIBlueHeaderRow">
    <w:name w:val="DPI Blue Header Row"/>
    <w:basedOn w:val="TableNormal"/>
    <w:uiPriority w:val="99"/>
    <w:rsid w:val="00916F75"/>
    <w:pPr>
      <w:spacing w:after="0" w:line="240" w:lineRule="auto"/>
    </w:pPr>
    <w:rPr>
      <w:rFonts w:ascii="Arial" w:hAnsi="Arial"/>
    </w:rPr>
    <w:tblPr>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cPr>
      <w:shd w:val="clear" w:color="auto" w:fill="auto"/>
    </w:tcPr>
    <w:tblStylePr w:type="firstRow">
      <w:rPr>
        <w:b/>
      </w:rPr>
      <w:tblPr/>
      <w:tcPr>
        <w:shd w:val="clear" w:color="auto" w:fill="003E72"/>
      </w:tcPr>
    </w:tblStylePr>
    <w:tblStylePr w:type="firstCol">
      <w:rPr>
        <w:b/>
      </w:rPr>
    </w:tblStylePr>
  </w:style>
  <w:style w:type="table" w:customStyle="1" w:styleId="DPIBlueAltRows">
    <w:name w:val="DPI Blue Alt Rows"/>
    <w:basedOn w:val="DPIBlueHeaderRow"/>
    <w:uiPriority w:val="99"/>
    <w:rsid w:val="00916F75"/>
    <w:tblPr>
      <w:tblStyleRowBandSize w:val="1"/>
    </w:tblPr>
    <w:tcPr>
      <w:shd w:val="clear" w:color="auto" w:fill="auto"/>
    </w:tcPr>
    <w:tblStylePr w:type="firstRow">
      <w:rPr>
        <w:b/>
      </w:rPr>
      <w:tblPr/>
      <w:tcPr>
        <w:shd w:val="clear" w:color="auto" w:fill="003E72"/>
      </w:tcPr>
    </w:tblStylePr>
    <w:tblStylePr w:type="firstCol">
      <w:rPr>
        <w:b/>
      </w:rPr>
    </w:tblStylePr>
    <w:tblStylePr w:type="band2Horz">
      <w:tblPr/>
      <w:tcPr>
        <w:shd w:val="clear" w:color="auto" w:fill="DAE3EC"/>
      </w:tcPr>
    </w:tblStylePr>
  </w:style>
  <w:style w:type="character" w:customStyle="1" w:styleId="DocumentTitleChar">
    <w:name w:val="Document Title Char"/>
    <w:basedOn w:val="DefaultParagraphFont"/>
    <w:link w:val="DocumentTitle"/>
    <w:uiPriority w:val="4"/>
    <w:rsid w:val="001E1E77"/>
    <w:rPr>
      <w:rFonts w:ascii="Arial" w:hAnsi="Arial" w:cs="Arial"/>
      <w:color w:val="023F73"/>
      <w:spacing w:val="20"/>
      <w:sz w:val="96"/>
      <w:szCs w:val="96"/>
    </w:rPr>
  </w:style>
  <w:style w:type="paragraph" w:customStyle="1" w:styleId="SBEListparagraph">
    <w:name w:val="SBE List paragraph"/>
    <w:basedOn w:val="BodyText"/>
    <w:qFormat/>
    <w:rsid w:val="00726619"/>
    <w:rPr>
      <w:sz w:val="18"/>
      <w:szCs w:val="18"/>
    </w:rPr>
  </w:style>
  <w:style w:type="paragraph" w:customStyle="1" w:styleId="SBEMemberName">
    <w:name w:val="SBE Member Name"/>
    <w:basedOn w:val="BodyText"/>
    <w:qFormat/>
    <w:rsid w:val="00726619"/>
    <w:pPr>
      <w:spacing w:after="0" w:line="240" w:lineRule="auto"/>
      <w:ind w:left="-83"/>
    </w:pPr>
    <w:rPr>
      <w:rFonts w:cs="Times New Roman (Body CS)"/>
      <w:b/>
      <w:bCs/>
      <w:caps/>
      <w:sz w:val="18"/>
      <w:szCs w:val="18"/>
    </w:rPr>
  </w:style>
  <w:style w:type="paragraph" w:styleId="CommentText">
    <w:name w:val="annotation text"/>
    <w:basedOn w:val="Normal"/>
    <w:link w:val="CommentTextChar"/>
    <w:uiPriority w:val="99"/>
    <w:unhideWhenUsed/>
    <w:rsid w:val="00BF2259"/>
    <w:pPr>
      <w:widowControl w:val="0"/>
      <w:spacing w:after="0" w:line="240" w:lineRule="auto"/>
    </w:pPr>
    <w:rPr>
      <w:rFonts w:ascii="Calibri" w:eastAsia="Calibri" w:hAnsi="Calibri" w:cs="Calibri"/>
      <w:sz w:val="20"/>
      <w:szCs w:val="20"/>
    </w:rPr>
  </w:style>
  <w:style w:type="character" w:customStyle="1" w:styleId="CommentTextChar">
    <w:name w:val="Comment Text Char"/>
    <w:basedOn w:val="DefaultParagraphFont"/>
    <w:link w:val="CommentText"/>
    <w:uiPriority w:val="99"/>
    <w:rsid w:val="00BF2259"/>
    <w:rPr>
      <w:rFonts w:ascii="Calibri" w:eastAsia="Calibri" w:hAnsi="Calibri" w:cs="Calibri"/>
      <w:sz w:val="20"/>
      <w:szCs w:val="20"/>
    </w:rPr>
  </w:style>
  <w:style w:type="character" w:styleId="CommentReference">
    <w:name w:val="annotation reference"/>
    <w:basedOn w:val="DefaultParagraphFont"/>
    <w:uiPriority w:val="99"/>
    <w:semiHidden/>
    <w:unhideWhenUsed/>
    <w:rsid w:val="00BF2259"/>
    <w:rPr>
      <w:sz w:val="16"/>
      <w:szCs w:val="16"/>
    </w:rPr>
  </w:style>
  <w:style w:type="paragraph" w:styleId="Revision">
    <w:name w:val="Revision"/>
    <w:hidden/>
    <w:uiPriority w:val="99"/>
    <w:semiHidden/>
    <w:rsid w:val="00BF2259"/>
    <w:pPr>
      <w:spacing w:after="0" w:line="240" w:lineRule="auto"/>
    </w:pPr>
    <w:rPr>
      <w:rFonts w:ascii="Calibri" w:eastAsia="Calibri" w:hAnsi="Calibri" w:cs="Calibri"/>
    </w:rPr>
  </w:style>
  <w:style w:type="character" w:customStyle="1" w:styleId="markfpt5qqw25">
    <w:name w:val="markfpt5qqw25"/>
    <w:basedOn w:val="DefaultParagraphFont"/>
    <w:rsid w:val="00BF2259"/>
  </w:style>
  <w:style w:type="character" w:customStyle="1" w:styleId="markdava1aoqq">
    <w:name w:val="markdava1aoqq"/>
    <w:basedOn w:val="DefaultParagraphFont"/>
    <w:rsid w:val="00BF2259"/>
  </w:style>
  <w:style w:type="character" w:customStyle="1" w:styleId="markchvb26e20">
    <w:name w:val="markchvb26e20"/>
    <w:basedOn w:val="DefaultParagraphFont"/>
    <w:rsid w:val="00BF2259"/>
  </w:style>
  <w:style w:type="character" w:styleId="UnresolvedMention">
    <w:name w:val="Unresolved Mention"/>
    <w:basedOn w:val="DefaultParagraphFont"/>
    <w:uiPriority w:val="99"/>
    <w:semiHidden/>
    <w:unhideWhenUsed/>
    <w:rsid w:val="00BF2259"/>
    <w:rPr>
      <w:color w:val="605E5C"/>
      <w:shd w:val="clear" w:color="auto" w:fill="E1DFDD"/>
    </w:rPr>
  </w:style>
  <w:style w:type="paragraph" w:styleId="NoSpacing">
    <w:name w:val="No Spacing"/>
    <w:uiPriority w:val="1"/>
    <w:qFormat/>
    <w:rsid w:val="00BF2259"/>
    <w:pPr>
      <w:widowControl w:val="0"/>
      <w:spacing w:after="0" w:line="240" w:lineRule="auto"/>
    </w:pPr>
    <w:rPr>
      <w:rFonts w:ascii="Calibri" w:eastAsia="Calibri" w:hAnsi="Calibri" w:cs="Calibri"/>
    </w:rPr>
  </w:style>
  <w:style w:type="paragraph" w:styleId="CommentSubject">
    <w:name w:val="annotation subject"/>
    <w:basedOn w:val="CommentText"/>
    <w:next w:val="CommentText"/>
    <w:link w:val="CommentSubjectChar"/>
    <w:uiPriority w:val="99"/>
    <w:semiHidden/>
    <w:unhideWhenUsed/>
    <w:rsid w:val="00BF2259"/>
    <w:rPr>
      <w:b/>
      <w:bCs/>
    </w:rPr>
  </w:style>
  <w:style w:type="character" w:customStyle="1" w:styleId="CommentSubjectChar">
    <w:name w:val="Comment Subject Char"/>
    <w:basedOn w:val="CommentTextChar"/>
    <w:link w:val="CommentSubject"/>
    <w:uiPriority w:val="99"/>
    <w:semiHidden/>
    <w:rsid w:val="00BF2259"/>
    <w:rPr>
      <w:rFonts w:ascii="Calibri" w:eastAsia="Calibri" w:hAnsi="Calibri" w:cs="Calibri"/>
      <w:b/>
      <w:bCs/>
      <w:sz w:val="20"/>
      <w:szCs w:val="20"/>
    </w:rPr>
  </w:style>
  <w:style w:type="table" w:styleId="PlainTable4">
    <w:name w:val="Plain Table 4"/>
    <w:basedOn w:val="TableNormal"/>
    <w:uiPriority w:val="44"/>
    <w:rsid w:val="00D94A0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85150">
      <w:bodyDiv w:val="1"/>
      <w:marLeft w:val="0"/>
      <w:marRight w:val="0"/>
      <w:marTop w:val="0"/>
      <w:marBottom w:val="0"/>
      <w:divBdr>
        <w:top w:val="none" w:sz="0" w:space="0" w:color="auto"/>
        <w:left w:val="none" w:sz="0" w:space="0" w:color="auto"/>
        <w:bottom w:val="none" w:sz="0" w:space="0" w:color="auto"/>
        <w:right w:val="none" w:sz="0" w:space="0" w:color="auto"/>
      </w:divBdr>
    </w:div>
    <w:div w:id="179053855">
      <w:bodyDiv w:val="1"/>
      <w:marLeft w:val="0"/>
      <w:marRight w:val="0"/>
      <w:marTop w:val="0"/>
      <w:marBottom w:val="0"/>
      <w:divBdr>
        <w:top w:val="none" w:sz="0" w:space="0" w:color="auto"/>
        <w:left w:val="none" w:sz="0" w:space="0" w:color="auto"/>
        <w:bottom w:val="none" w:sz="0" w:space="0" w:color="auto"/>
        <w:right w:val="none" w:sz="0" w:space="0" w:color="auto"/>
      </w:divBdr>
    </w:div>
    <w:div w:id="863053690">
      <w:bodyDiv w:val="1"/>
      <w:marLeft w:val="0"/>
      <w:marRight w:val="0"/>
      <w:marTop w:val="0"/>
      <w:marBottom w:val="0"/>
      <w:divBdr>
        <w:top w:val="none" w:sz="0" w:space="0" w:color="auto"/>
        <w:left w:val="none" w:sz="0" w:space="0" w:color="auto"/>
        <w:bottom w:val="none" w:sz="0" w:space="0" w:color="auto"/>
        <w:right w:val="none" w:sz="0" w:space="0" w:color="auto"/>
      </w:divBdr>
    </w:div>
    <w:div w:id="1035814995">
      <w:bodyDiv w:val="1"/>
      <w:marLeft w:val="0"/>
      <w:marRight w:val="0"/>
      <w:marTop w:val="0"/>
      <w:marBottom w:val="0"/>
      <w:divBdr>
        <w:top w:val="none" w:sz="0" w:space="0" w:color="auto"/>
        <w:left w:val="none" w:sz="0" w:space="0" w:color="auto"/>
        <w:bottom w:val="none" w:sz="0" w:space="0" w:color="auto"/>
        <w:right w:val="none" w:sz="0" w:space="0" w:color="auto"/>
      </w:divBdr>
    </w:div>
    <w:div w:id="1515999937">
      <w:bodyDiv w:val="1"/>
      <w:marLeft w:val="0"/>
      <w:marRight w:val="0"/>
      <w:marTop w:val="0"/>
      <w:marBottom w:val="0"/>
      <w:divBdr>
        <w:top w:val="none" w:sz="0" w:space="0" w:color="auto"/>
        <w:left w:val="none" w:sz="0" w:space="0" w:color="auto"/>
        <w:bottom w:val="none" w:sz="0" w:space="0" w:color="auto"/>
        <w:right w:val="none" w:sz="0" w:space="0" w:color="auto"/>
      </w:divBdr>
      <w:divsChild>
        <w:div w:id="447049429">
          <w:marLeft w:val="1800"/>
          <w:marRight w:val="0"/>
          <w:marTop w:val="0"/>
          <w:marBottom w:val="0"/>
          <w:divBdr>
            <w:top w:val="none" w:sz="0" w:space="0" w:color="auto"/>
            <w:left w:val="none" w:sz="0" w:space="0" w:color="auto"/>
            <w:bottom w:val="none" w:sz="0" w:space="0" w:color="auto"/>
            <w:right w:val="none" w:sz="0" w:space="0" w:color="auto"/>
          </w:divBdr>
        </w:div>
        <w:div w:id="1852403963">
          <w:marLeft w:val="1800"/>
          <w:marRight w:val="0"/>
          <w:marTop w:val="0"/>
          <w:marBottom w:val="0"/>
          <w:divBdr>
            <w:top w:val="none" w:sz="0" w:space="0" w:color="auto"/>
            <w:left w:val="none" w:sz="0" w:space="0" w:color="auto"/>
            <w:bottom w:val="none" w:sz="0" w:space="0" w:color="auto"/>
            <w:right w:val="none" w:sz="0" w:space="0" w:color="auto"/>
          </w:divBdr>
        </w:div>
        <w:div w:id="1841508566">
          <w:marLeft w:val="1800"/>
          <w:marRight w:val="0"/>
          <w:marTop w:val="0"/>
          <w:marBottom w:val="0"/>
          <w:divBdr>
            <w:top w:val="none" w:sz="0" w:space="0" w:color="auto"/>
            <w:left w:val="none" w:sz="0" w:space="0" w:color="auto"/>
            <w:bottom w:val="none" w:sz="0" w:space="0" w:color="auto"/>
            <w:right w:val="none" w:sz="0" w:space="0" w:color="auto"/>
          </w:divBdr>
        </w:div>
      </w:divsChild>
    </w:div>
    <w:div w:id="1795560679">
      <w:bodyDiv w:val="1"/>
      <w:marLeft w:val="0"/>
      <w:marRight w:val="0"/>
      <w:marTop w:val="0"/>
      <w:marBottom w:val="0"/>
      <w:divBdr>
        <w:top w:val="none" w:sz="0" w:space="0" w:color="auto"/>
        <w:left w:val="none" w:sz="0" w:space="0" w:color="auto"/>
        <w:bottom w:val="none" w:sz="0" w:space="0" w:color="auto"/>
        <w:right w:val="none" w:sz="0" w:space="0" w:color="auto"/>
      </w:divBdr>
    </w:div>
    <w:div w:id="1824152630">
      <w:bodyDiv w:val="1"/>
      <w:marLeft w:val="0"/>
      <w:marRight w:val="0"/>
      <w:marTop w:val="0"/>
      <w:marBottom w:val="0"/>
      <w:divBdr>
        <w:top w:val="none" w:sz="0" w:space="0" w:color="auto"/>
        <w:left w:val="none" w:sz="0" w:space="0" w:color="auto"/>
        <w:bottom w:val="none" w:sz="0" w:space="0" w:color="auto"/>
        <w:right w:val="none" w:sz="0" w:space="0" w:color="auto"/>
      </w:divBdr>
      <w:divsChild>
        <w:div w:id="891500204">
          <w:marLeft w:val="1800"/>
          <w:marRight w:val="0"/>
          <w:marTop w:val="0"/>
          <w:marBottom w:val="0"/>
          <w:divBdr>
            <w:top w:val="none" w:sz="0" w:space="0" w:color="auto"/>
            <w:left w:val="none" w:sz="0" w:space="0" w:color="auto"/>
            <w:bottom w:val="none" w:sz="0" w:space="0" w:color="auto"/>
            <w:right w:val="none" w:sz="0" w:space="0" w:color="auto"/>
          </w:divBdr>
        </w:div>
        <w:div w:id="2047170875">
          <w:marLeft w:val="1800"/>
          <w:marRight w:val="0"/>
          <w:marTop w:val="0"/>
          <w:marBottom w:val="0"/>
          <w:divBdr>
            <w:top w:val="none" w:sz="0" w:space="0" w:color="auto"/>
            <w:left w:val="none" w:sz="0" w:space="0" w:color="auto"/>
            <w:bottom w:val="none" w:sz="0" w:space="0" w:color="auto"/>
            <w:right w:val="none" w:sz="0" w:space="0" w:color="auto"/>
          </w:divBdr>
        </w:div>
        <w:div w:id="1114210229">
          <w:marLeft w:val="180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imbli.eboardsolutions.com/ePolicy/policy.aspx?PC=GRAD-009&amp;Sch=10399&amp;S=10399&amp;C=GRAD&amp;RevNo=1.13&amp;T=A&amp;Z=P&amp;St=ADOPTED&amp;PG=6&amp;SN=true&amp;SB=1" TargetMode="External"/><Relationship Id="rId21" Type="http://schemas.openxmlformats.org/officeDocument/2006/relationships/hyperlink" Target="https://simbli.eboardsolutions.com/ePolicy/policy.aspx?PC=GRAD-004&amp;Sch=10399&amp;S=10399&amp;C=GRAD&amp;RevNo=2.79&amp;T=A&amp;Z=P&amp;St=ADOPTED&amp;PG=6&amp;SN=true" TargetMode="External"/><Relationship Id="rId42" Type="http://schemas.openxmlformats.org/officeDocument/2006/relationships/hyperlink" Target="https://docs.google.com/presentation/d/1YUvESuqX3LjWEOprbAXHLvO2nfKEzs4fF6dSZcowmbA/edit?usp=sharing" TargetMode="External"/><Relationship Id="rId47" Type="http://schemas.openxmlformats.org/officeDocument/2006/relationships/hyperlink" Target="https://simbli.eboardsolutions.com/Policy/ViewPolicy.aspx?S=10399&amp;revid=t5MGR3oslshV7bkQELslshhuBjJA%3d%3d&amp;ptid=amIgTZiB9plushNjl6WXhfiOQ%3d%3d&amp;secid=aJX5mfZD1pluss1btjfslshfEmXA%3d%3d&amp;PG=6&amp;IRP=0" TargetMode="External"/><Relationship Id="rId63" Type="http://schemas.openxmlformats.org/officeDocument/2006/relationships/hyperlink" Target="http://dpi.nc.gov/students-families/enhanced-opportunities/advanced-learning-and-gifted-education/credit-demonstrated-mastery%C2%A0" TargetMode="External"/><Relationship Id="rId68" Type="http://schemas.openxmlformats.org/officeDocument/2006/relationships/hyperlink" Target="https://simbli.eboardsolutions.com/Policy/ViewPolicy.aspx?S=10399&amp;revid=NYvtibibpgAplus9it3rf31plusA==&amp;ptid=amIgTZiB9plushNjl6WXhfiOQ==&amp;secid=BdBRknFRMlrplusMl8mi8ma1Q==&amp;PG=6&amp;IRP=0" TargetMode="External"/><Relationship Id="rId84" Type="http://schemas.openxmlformats.org/officeDocument/2006/relationships/hyperlink" Target="https://simbli.eboardsolutions.com/ePolicy/policy.aspx?PC=GRAD-009&amp;Sch=10399&amp;S=10399&amp;C=GRAD&amp;RevNo=1.13&amp;T=A&amp;Z=P&amp;St=ADOPTED&amp;PG=6&amp;SN=true&amp;SB=2" TargetMode="External"/><Relationship Id="rId89" Type="http://schemas.openxmlformats.org/officeDocument/2006/relationships/hyperlink" Target="https://www.ncleg.net/enactedlegislation/statutes/html/bysection/chapter_116/gs_116-11.html" TargetMode="External"/><Relationship Id="rId16" Type="http://schemas.openxmlformats.org/officeDocument/2006/relationships/header" Target="header2.xml"/><Relationship Id="rId11" Type="http://schemas.openxmlformats.org/officeDocument/2006/relationships/image" Target="media/image1.tiff"/><Relationship Id="rId32" Type="http://schemas.openxmlformats.org/officeDocument/2006/relationships/hyperlink" Target="https://simbli.eboardsolutions.com/ePolicy/policy.aspx?PC=GRAD-008&amp;Sch=10399&amp;S=10399&amp;C=GRAD&amp;RevNo=1.36&amp;T=A&amp;Z=P&amp;St=ADOPTED&amp;PG=6&amp;SN=true&amp;SB=1" TargetMode="External"/><Relationship Id="rId37" Type="http://schemas.openxmlformats.org/officeDocument/2006/relationships/hyperlink" Target="http://www.nccommunitycolleges.edu/comprehensive-articulation-agreement-caa" TargetMode="External"/><Relationship Id="rId53" Type="http://schemas.openxmlformats.org/officeDocument/2006/relationships/hyperlink" Target="https://drive.google.com/file/d/1fdjtOw7r1CZC883MsuYOM7wwv5lPasGf/view?usp=sharing" TargetMode="External"/><Relationship Id="rId58" Type="http://schemas.openxmlformats.org/officeDocument/2006/relationships/hyperlink" Target="https://sites.google.com/dpi.nc.gov/k-12-mathematics/resources/hs-mathematics/math-options-charts?authuser=0" TargetMode="External"/><Relationship Id="rId74" Type="http://schemas.openxmlformats.org/officeDocument/2006/relationships/hyperlink" Target="https://docs.google.com/presentation/d/1ikV6FHsxOAyvXi6lB9XCa82XLhCrUBBdKt4N2Y-AhhE/edit?usp=sharing" TargetMode="External"/><Relationship Id="rId79" Type="http://schemas.openxmlformats.org/officeDocument/2006/relationships/hyperlink" Target="https://docs.google.com/presentation/d/1ikV6FHsxOAyvXi6lB9XCa82XLhCrUBBdKt4N2Y-AhhE/edit?usp=sharing" TargetMode="External"/><Relationship Id="rId5" Type="http://schemas.openxmlformats.org/officeDocument/2006/relationships/numbering" Target="numbering.xml"/><Relationship Id="rId90" Type="http://schemas.openxmlformats.org/officeDocument/2006/relationships/hyperlink" Target="https://simbli.eboardsolutions.com/ePolicy/policy.aspx?PC=GRAD-009&amp;Sch=10399&amp;S=10399&amp;C=GRAD&amp;RevNo=1.13&amp;T=A&amp;Z=P&amp;St=ADOPTED&amp;PG=6&amp;SN=true&amp;SB=2" TargetMode="External"/><Relationship Id="rId95" Type="http://schemas.openxmlformats.org/officeDocument/2006/relationships/hyperlink" Target="https://files.nc.gov/dpi/documents/sbrc/Letter_Grade_to_Numeric_Grade_ConversionMemo_2015.pdf" TargetMode="External"/><Relationship Id="rId22" Type="http://schemas.openxmlformats.org/officeDocument/2006/relationships/hyperlink" Target="https://simbli.eboardsolutions.com/ePolicy/policy.aspx?PC=GRAD-005&amp;Sch=10399&amp;S=10399&amp;C=GRAD&amp;RevNo=1.02&amp;T=A&amp;Z=P&amp;St=ADOPTED&amp;PG=6&amp;SN=true&amp;SB=1" TargetMode="External"/><Relationship Id="rId27" Type="http://schemas.openxmlformats.org/officeDocument/2006/relationships/hyperlink" Target="https://simbli.eboardsolutions.com/ePolicy/policy.aspx?PC=GRAD-010&amp;Sch=10399&amp;S=10399&amp;C=GRAD&amp;RevNo=1.03&amp;T=A&amp;Z=P&amp;St=ADOPTED&amp;PG=6&amp;SN=true&amp;SB=1" TargetMode="External"/><Relationship Id="rId43" Type="http://schemas.openxmlformats.org/officeDocument/2006/relationships/hyperlink" Target="https://drive.google.com/file/d/129FnRx5Mg_6r0W7L2GvnW1vCe3dELsc8/view?usp=sharing" TargetMode="External"/><Relationship Id="rId48" Type="http://schemas.openxmlformats.org/officeDocument/2006/relationships/hyperlink" Target="https://www.dpi.nc.gov/educators/home-base/powerschool-sis/nc-sis-resources" TargetMode="External"/><Relationship Id="rId64" Type="http://schemas.openxmlformats.org/officeDocument/2006/relationships/hyperlink" Target="https://www.dpi.nc.gov/media/7061/download" TargetMode="External"/><Relationship Id="rId69" Type="http://schemas.openxmlformats.org/officeDocument/2006/relationships/hyperlink" Target="https://files.nc.gov/dpi/documents/course_information/Repeating_a_Course_for_Credit_FAQ_Final.pdf" TargetMode="External"/><Relationship Id="rId80" Type="http://schemas.openxmlformats.org/officeDocument/2006/relationships/hyperlink" Target="https://drive.google.com/file/d/11sSxdKRa0eDEFYCkfBv1nWjcfHa8v25N/view?usp=sharing" TargetMode="External"/><Relationship Id="rId85" Type="http://schemas.openxmlformats.org/officeDocument/2006/relationships/hyperlink" Target="https://files.nc.gov/dpi/documents/course_information/pdf-gpaa.pdf"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3.tiff"/><Relationship Id="rId25" Type="http://schemas.openxmlformats.org/officeDocument/2006/relationships/hyperlink" Target="https://simbli.eboardsolutions.com/ePolicy/policy.aspx?PC=GRAD-008&amp;Sch=10399&amp;S=10399&amp;C=GRAD&amp;RevNo=1.36&amp;T=A&amp;Z=P&amp;St=ADOPTED&amp;PG=6&amp;SN=true&amp;SB=1" TargetMode="External"/><Relationship Id="rId33" Type="http://schemas.openxmlformats.org/officeDocument/2006/relationships/hyperlink" Target="https://www.dpi.nc.gov/districts-schools/classroom-resources/academic-standards/standard-course-study/arts-education/standard-course-study-supporting-resources" TargetMode="External"/><Relationship Id="rId38" Type="http://schemas.openxmlformats.org/officeDocument/2006/relationships/hyperlink" Target="https://www.dpi.nc.gov/students-families/enhanced-opportunities/advanced-learning-and-gifted-education/career-and-college-promise" TargetMode="External"/><Relationship Id="rId46" Type="http://schemas.openxmlformats.org/officeDocument/2006/relationships/hyperlink" Target="https://www.dpi.nc.gov/districts-schools/classroom-resources/career-and-technical-education/curriculum" TargetMode="External"/><Relationship Id="rId59" Type="http://schemas.openxmlformats.org/officeDocument/2006/relationships/hyperlink" Target="https://www.livebinders.com/play/play?id=1996892" TargetMode="External"/><Relationship Id="rId67" Type="http://schemas.openxmlformats.org/officeDocument/2006/relationships/hyperlink" Target="https://simbli.eboardsolutions.com/Policy/ViewPolicy.aspx?S=10399&amp;revid=NYvtibibpgAplus9it3rf31plusA==&amp;ptid=amIgTZiB9plushNjl6WXhfiOQ==&amp;secid=BdBRknFRMlrplusMl8mi8ma1Q==&amp;PG=6&amp;IRP=0" TargetMode="External"/><Relationship Id="rId20" Type="http://schemas.openxmlformats.org/officeDocument/2006/relationships/hyperlink" Target="https://simbli.eboardsolutions.com/ePolicy/policy.aspx?PC=GRAD-001&amp;Sch=10399&amp;S=10399&amp;C=GRAD&amp;RevNo=1.23&amp;T=A&amp;Z=P&amp;St=ADOPTED&amp;PG=6&amp;SN=true&amp;SB=2" TargetMode="External"/><Relationship Id="rId41" Type="http://schemas.openxmlformats.org/officeDocument/2006/relationships/hyperlink" Target="https://files.nc.gov/dpi/documents/scheduling/PS_QRD_MassEnroll_in_Class.pdf" TargetMode="External"/><Relationship Id="rId54" Type="http://schemas.openxmlformats.org/officeDocument/2006/relationships/hyperlink" Target="https://www.dpi.nc.gov/students-families/enhanced-opportunities/advanced-learning-and-gifted-education/advanced-coursework/international-baccalaureate" TargetMode="External"/><Relationship Id="rId62" Type="http://schemas.openxmlformats.org/officeDocument/2006/relationships/hyperlink" Target="https://simbli.eboardsolutions.com/Policy/ViewPolicy.aspx?S=10399&amp;revid=NYvtibibpgAplus9it3rf31plusA==&amp;ptid=amIgTZiB9plushNjl6WXhfiOQ==&amp;secid=BdBRknFRMlrplusMl8mi8ma1Q==&amp;PG=6&amp;IRP=0" TargetMode="External"/><Relationship Id="rId70" Type="http://schemas.openxmlformats.org/officeDocument/2006/relationships/hyperlink" Target="https://files.nc.gov/dpi/documents/student_info/PS_QRD_Grade_Suppression.pdf" TargetMode="External"/><Relationship Id="rId75" Type="http://schemas.openxmlformats.org/officeDocument/2006/relationships/hyperlink" Target="https://drive.google.com/file/d/11sSxdKRa0eDEFYCkfBv1nWjcfHa8v25N/view?usp=sharing" TargetMode="External"/><Relationship Id="rId83" Type="http://schemas.openxmlformats.org/officeDocument/2006/relationships/hyperlink" Target="https://www.ncleg.net/enactedlegislation/statutes/html/bysection/chapter_116/gs_116-11.html" TargetMode="External"/><Relationship Id="rId88" Type="http://schemas.openxmlformats.org/officeDocument/2006/relationships/hyperlink" Target="https://simbli.eboardsolutions.com/ePolicy/policy.aspx?PC=GRAD-009&amp;Sch=10399&amp;S=10399&amp;C=GRAD&amp;RevNo=1.13&amp;T=A&amp;Z=P&amp;St=ADOPTED&amp;PG=6&amp;SN=true&amp;SB=2" TargetMode="External"/><Relationship Id="rId91" Type="http://schemas.openxmlformats.org/officeDocument/2006/relationships/hyperlink" Target="https://docs.google.com/presentation/d/1ikV6FHsxOAyvXi6lB9XCa82XLhCrUBBdKt4N2Y-AhhE/edit?usp=sharing" TargetMode="External"/><Relationship Id="rId96" Type="http://schemas.openxmlformats.org/officeDocument/2006/relationships/hyperlink" Target="http://help.powerschool.com"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files.nc.gov/dpi/documents/course_information/Course_Code_Systems_Map.pdf" TargetMode="External"/><Relationship Id="rId23" Type="http://schemas.openxmlformats.org/officeDocument/2006/relationships/hyperlink" Target="https://simbli.eboardsolutions.com/ePolicy/policy.aspx?PC=GRAD-006&amp;Sch=10399&amp;S=10399&amp;C=GRAD&amp;RevNo=1.02&amp;T=A&amp;Z=P&amp;St=ADOPTED&amp;PG=6&amp;SN=true&amp;SB=1" TargetMode="External"/><Relationship Id="rId28" Type="http://schemas.openxmlformats.org/officeDocument/2006/relationships/hyperlink" Target="https://www.ncleg.net/EnactedLegislation/Statutes/HTML/ByChapter/Chapter_116.html" TargetMode="External"/><Relationship Id="rId36" Type="http://schemas.openxmlformats.org/officeDocument/2006/relationships/hyperlink" Target="https://simbli.eboardsolutions.com/Policy/ViewPolicy.aspx?S=10399&amp;revid=NYvtibibpgAplus9it3rf31plusA==&amp;ptid=amIgTZiB9plushNjl6WXhfiOQ==&amp;secid=BdBRknFRMlrplusMl8mi8ma1Q==&amp;PG=6&amp;IRP=0" TargetMode="External"/><Relationship Id="rId49" Type="http://schemas.openxmlformats.org/officeDocument/2006/relationships/hyperlink" Target="https://www.dpi.nc.gov/educators/home-base/powerschool-sis/nc-sis-resources" TargetMode="External"/><Relationship Id="rId57" Type="http://schemas.openxmlformats.org/officeDocument/2006/relationships/hyperlink" Target="https://simbli.eboardsolutions.com/ePolicy/policy.aspx?PC=GRAD-004&amp;Sch=10399&amp;S=10399&amp;C=GRAD&amp;RevNo=2.79&amp;T=A&amp;Z=P&amp;St=ADOPTED&amp;PG=6&amp;SN=true" TargetMode="External"/><Relationship Id="rId10" Type="http://schemas.openxmlformats.org/officeDocument/2006/relationships/endnotes" Target="endnotes.xml"/><Relationship Id="rId31" Type="http://schemas.openxmlformats.org/officeDocument/2006/relationships/hyperlink" Target="https://www.dpi.nc.gov/students-families/enhanced-opportunities/advanced-learning-and-gifted-education/advanced-coursework/advanced-placement" TargetMode="External"/><Relationship Id="rId44" Type="http://schemas.openxmlformats.org/officeDocument/2006/relationships/hyperlink" Target="https://files.nc.gov/dpi/wbl-toolkit-2020.pdf" TargetMode="External"/><Relationship Id="rId52" Type="http://schemas.openxmlformats.org/officeDocument/2006/relationships/hyperlink" Target="https://docs.google.com/presentation/d/12bNyUGcRIH_M5KM8zuX83TFebPSb8tTTa5-KIt_-oKw/edit?usp=sharing" TargetMode="External"/><Relationship Id="rId60" Type="http://schemas.openxmlformats.org/officeDocument/2006/relationships/hyperlink" Target="https://simbli.eboardsolutions.com/Policy/ViewPolicy.aspx?S=10399&amp;revid=htSZKlwt9Jou47jSaDCJ8A==&amp;ptid=amIgTZiB9plushNjl6WXhfiOQ==&amp;secid=sc8bjy4DPyDA4KHTJ9PnCA==&amp;PG=6&amp;IRP=0" TargetMode="External"/><Relationship Id="rId65" Type="http://schemas.openxmlformats.org/officeDocument/2006/relationships/hyperlink" Target="https://www.dpi.nc.gov/media/8757/download" TargetMode="External"/><Relationship Id="rId73" Type="http://schemas.openxmlformats.org/officeDocument/2006/relationships/hyperlink" Target="https://simbli.eboardsolutions.com/ePolicy/policy.aspx?PC=GRAD-008&amp;Sch=10399&amp;S=10399&amp;C=GRAD&amp;RevNo=1.36&amp;T=A&amp;Z=P&amp;St=ADOPTED&amp;PG=6&amp;SN=true&amp;SB=1" TargetMode="External"/><Relationship Id="rId78" Type="http://schemas.openxmlformats.org/officeDocument/2006/relationships/hyperlink" Target="https://www.dpi.nc.gov/districts-schools/high-school-graduation-requirements/high-school-diploma-endorsements" TargetMode="External"/><Relationship Id="rId81" Type="http://schemas.openxmlformats.org/officeDocument/2006/relationships/hyperlink" Target="https://simbli.eboardsolutions.com/ePolicy/policy.aspx?PC=GRAD-007&amp;Sch=10399&amp;S=10399&amp;C=GRAD&amp;RevNo=1.23&amp;T=A&amp;Z=P&amp;St=ADOPTED&amp;PG=6&amp;SN=true&amp;SB=2" TargetMode="External"/><Relationship Id="rId86" Type="http://schemas.openxmlformats.org/officeDocument/2006/relationships/hyperlink" Target="https://simbli.eboardsolutions.com/ePolicy/policy.aspx?PC=GRAD-009&amp;Sch=10399&amp;S=10399&amp;C=GRAD&amp;RevNo=1.13&amp;T=A&amp;Z=P&amp;St=ADOPTED&amp;PG=6&amp;SN=true&amp;SB=2" TargetMode="External"/><Relationship Id="rId94" Type="http://schemas.openxmlformats.org/officeDocument/2006/relationships/hyperlink" Target="https://docs.google.com/document/d/1iLoQ4TTZmLahxZGZzTDjgn5SmljODwJOeHVSTL7ZbKI/edit" TargetMode="External"/><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simbli.eboardsolutions.com/ePolicy/policy.aspx?PC=CCRE-000&amp;Sch=10399&amp;S=10399&amp;C=CCRE&amp;RevNo=1.12&amp;T=A&amp;Z=P&amp;St=ADOPTED&amp;PG=6&amp;SN=true&amp;SB=2" TargetMode="External"/><Relationship Id="rId39" Type="http://schemas.openxmlformats.org/officeDocument/2006/relationships/hyperlink" Target="https://docs.google.com/spreadsheets/d/1L9stDh1MNDwtH7oSHmdCINRm2HKnrAan_iPrFVAd3XM/copy" TargetMode="External"/><Relationship Id="rId34" Type="http://schemas.openxmlformats.org/officeDocument/2006/relationships/hyperlink" Target="https://simbli.eboardsolutions.com/ePolicy/policy.aspx?PC=GRAD-008&amp;Sch=10399&amp;S=10399&amp;C=GRAD&amp;RevNo=1.36&amp;T=A&amp;Z=P&amp;St=ADOPTED&amp;PG=6&amp;SN=true&amp;SB=1" TargetMode="External"/><Relationship Id="rId50" Type="http://schemas.openxmlformats.org/officeDocument/2006/relationships/hyperlink" Target="https://www.dpi.nc.gov/educators/home-base/powerschool-sis/nc-sis-resources" TargetMode="External"/><Relationship Id="rId55" Type="http://schemas.openxmlformats.org/officeDocument/2006/relationships/hyperlink" Target="https://simbli.eboardsolutions.com/ePolicy/policy.aspx?PC=GRAD-008&amp;Sch=10399&amp;S=10399&amp;C=GRAD&amp;RevNo=1.36&amp;T=A&amp;Z=P&amp;St=ADOPTED&amp;PG=6&amp;SN=true&amp;SB=1" TargetMode="External"/><Relationship Id="rId76" Type="http://schemas.openxmlformats.org/officeDocument/2006/relationships/image" Target="media/image4.png"/><Relationship Id="rId97" Type="http://schemas.openxmlformats.org/officeDocument/2006/relationships/hyperlink" Target="mailto:Home_Base@dpi.nc.gov" TargetMode="External"/><Relationship Id="rId7" Type="http://schemas.openxmlformats.org/officeDocument/2006/relationships/settings" Target="settings.xml"/><Relationship Id="rId71" Type="http://schemas.openxmlformats.org/officeDocument/2006/relationships/hyperlink" Target="https://simbli.eboardsolutions.com/ePolicy/policy.aspx?PC=GRAD-004&amp;Sch=10399&amp;S=10399&amp;C=GRAD&amp;RevNo=2.79&amp;T=A&amp;Z=P&amp;St=ADOPTED&amp;PG=6&amp;SN=true" TargetMode="External"/><Relationship Id="rId92" Type="http://schemas.openxmlformats.org/officeDocument/2006/relationships/hyperlink" Target="https://drive.google.com/file/d/11sSxdKRa0eDEFYCkfBv1nWjcfHa8v25N/view?usp=sharing" TargetMode="External"/><Relationship Id="rId2" Type="http://schemas.openxmlformats.org/officeDocument/2006/relationships/customXml" Target="../customXml/item2.xml"/><Relationship Id="rId29" Type="http://schemas.openxmlformats.org/officeDocument/2006/relationships/hyperlink" Target="https://www.dpi.nc.gov/educators/home-base/powerschool-sis/nc-sis-resources" TargetMode="External"/><Relationship Id="rId24" Type="http://schemas.openxmlformats.org/officeDocument/2006/relationships/hyperlink" Target="https://simbli.eboardsolutions.com/ePolicy/policy.aspx?PC=GRAD-007&amp;Sch=10399&amp;S=10399&amp;C=GRAD&amp;RevNo=1.23&amp;T=A&amp;Z=P&amp;St=ADOPTED&amp;PG=6&amp;SN=true&amp;SB=1" TargetMode="External"/><Relationship Id="rId40" Type="http://schemas.openxmlformats.org/officeDocument/2006/relationships/hyperlink" Target="https://drive.google.com/file/d/1xdCGoCDQWQlsJherY0hUVrRFxPF0CBTC/view" TargetMode="External"/><Relationship Id="rId45" Type="http://schemas.openxmlformats.org/officeDocument/2006/relationships/hyperlink" Target="https://center.ncsu.edu/nccte-cms/" TargetMode="External"/><Relationship Id="rId66" Type="http://schemas.openxmlformats.org/officeDocument/2006/relationships/hyperlink" Target="https://files.nc.gov/dpi/documents/student_info/PS_QRD_Creditby_Demonstrated_Mastery.pdf" TargetMode="External"/><Relationship Id="rId87" Type="http://schemas.openxmlformats.org/officeDocument/2006/relationships/hyperlink" Target="https://www.ncleg.net/enactedlegislation/statutes/html/bysection/chapter_116/gs_116-11.html" TargetMode="External"/><Relationship Id="rId61" Type="http://schemas.openxmlformats.org/officeDocument/2006/relationships/hyperlink" Target="https://www.dpi.nc.gov/students-families/enhanced-opportunities/advanced-learning-and-gifted-education/credit-demonstrated-mastery%C2%A0" TargetMode="External"/><Relationship Id="rId82" Type="http://schemas.openxmlformats.org/officeDocument/2006/relationships/hyperlink" Target="https://simbli.eboardsolutions.com/ePolicy/policy.aspx?PC=GRAD-009&amp;Sch=10399&amp;S=10399&amp;C=GRAD&amp;RevNo=1.13&amp;T=A&amp;Z=P&amp;St=ADOPTED&amp;PG=6&amp;SN=true&amp;SB=2" TargetMode="External"/><Relationship Id="rId19" Type="http://schemas.openxmlformats.org/officeDocument/2006/relationships/hyperlink" Target="https://simbli.eboardsolutions.com/ePolicy/policy.aspx?PC=CCRE-001&amp;Sch=10399&amp;S=10399&amp;C=CCRE&amp;RevNo=2.66&amp;T=A&amp;Z=P&amp;St=ADOPTED&amp;PG=6&amp;SN=true&amp;SB=1" TargetMode="External"/><Relationship Id="rId14" Type="http://schemas.openxmlformats.org/officeDocument/2006/relationships/footer" Target="footer2.xml"/><Relationship Id="rId30" Type="http://schemas.openxmlformats.org/officeDocument/2006/relationships/hyperlink" Target="https://drive.google.com/file/d/1SazvH3t60VQazcP_sFfvXuWG9W56W6_L/view" TargetMode="External"/><Relationship Id="rId35" Type="http://schemas.openxmlformats.org/officeDocument/2006/relationships/hyperlink" Target="https://files.nc.gov/nc-dpi/documents/2021-04/ccp-course-code-guidance-april-2021.pdf?VersionId=3glTAueoVnsUY5O72HbRCLye6uUw5dPg" TargetMode="External"/><Relationship Id="rId56" Type="http://schemas.openxmlformats.org/officeDocument/2006/relationships/hyperlink" Target="https://files.nc.gov/dpi/documents/course_information/OCS_ECS_Title_Memo_07052017.pdf" TargetMode="External"/><Relationship Id="rId77" Type="http://schemas.openxmlformats.org/officeDocument/2006/relationships/hyperlink" Target="https://www.dpi.nc.gov/educators/home-base/powerschool-sis/nc-sis-resources" TargetMode="External"/><Relationship Id="rId8" Type="http://schemas.openxmlformats.org/officeDocument/2006/relationships/webSettings" Target="webSettings.xml"/><Relationship Id="rId51" Type="http://schemas.openxmlformats.org/officeDocument/2006/relationships/hyperlink" Target="https://support.powerschool.com/login.action?redirect=http%3A%2F%2Fsupport.powerschool.com%2Ftraining%2F2%2Fcourses%2Fcalendar%2Fmain.action" TargetMode="External"/><Relationship Id="rId72" Type="http://schemas.openxmlformats.org/officeDocument/2006/relationships/hyperlink" Target="https://simbli.eboardsolutions.com/Policy/ViewPolicy.aspx?S=10399&amp;revid=NYvtibibpgAplus9it3rf31plusA==&amp;ptid=amIgTZiB9plushNjl6WXhfiOQ==&amp;secid=BdBRknFRMlrplusMl8mi8ma1Q==&amp;PG=6&amp;IRP=0" TargetMode="External"/><Relationship Id="rId93" Type="http://schemas.openxmlformats.org/officeDocument/2006/relationships/hyperlink" Target="https://simbli.eboardsolutions.com/ePolicy/policy.aspx?PC=GRAD-009&amp;Sch=10399&amp;S=10399&amp;C=GRAD&amp;RevNo=1.13&amp;T=A&amp;Z=P&amp;St=ADOPTED&amp;PG=6&amp;SN=true&amp;SB=1" TargetMode="External"/><Relationship Id="rId98"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92D079FC31B3C4FBBA4136F1A330BA4" ma:contentTypeVersion="14" ma:contentTypeDescription="Create a new document." ma:contentTypeScope="" ma:versionID="885ee03d1edc3c345f2358f24130bc39">
  <xsd:schema xmlns:xsd="http://www.w3.org/2001/XMLSchema" xmlns:xs="http://www.w3.org/2001/XMLSchema" xmlns:p="http://schemas.microsoft.com/office/2006/metadata/properties" xmlns:ns1="http://schemas.microsoft.com/sharepoint/v3" xmlns:ns2="f3a14062-cf71-4b20-8799-6f4bd24bd807" xmlns:ns3="33989efb-d777-4928-843b-78f8ed9c1be7" targetNamespace="http://schemas.microsoft.com/office/2006/metadata/properties" ma:root="true" ma:fieldsID="aff2a69237edfcdeff32f62832b2184f" ns1:_="" ns2:_="" ns3:_="">
    <xsd:import namespace="http://schemas.microsoft.com/sharepoint/v3"/>
    <xsd:import namespace="f3a14062-cf71-4b20-8799-6f4bd24bd807"/>
    <xsd:import namespace="33989efb-d777-4928-843b-78f8ed9c1be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1:_ip_UnifiedCompliancePolicyProperties" minOccurs="0"/>
                <xsd:element ref="ns1:_ip_UnifiedCompliancePolicyUIAction" minOccurs="0"/>
                <xsd:element ref="ns3:MediaLengthInSecond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3a14062-cf71-4b20-8799-6f4bd24bd80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3989efb-d777-4928-843b-78f8ed9c1be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1ABBF43-25D2-4417-B1C1-5661C6EAD944}">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8B75E1FB-75AA-4B36-9632-7F85CFDEC488}">
  <ds:schemaRefs>
    <ds:schemaRef ds:uri="http://schemas.microsoft.com/sharepoint/v3/contenttype/forms"/>
  </ds:schemaRefs>
</ds:datastoreItem>
</file>

<file path=customXml/itemProps3.xml><?xml version="1.0" encoding="utf-8"?>
<ds:datastoreItem xmlns:ds="http://schemas.openxmlformats.org/officeDocument/2006/customXml" ds:itemID="{921A0F09-5741-4C26-829C-97A7A5F61C20}">
  <ds:schemaRefs>
    <ds:schemaRef ds:uri="http://schemas.openxmlformats.org/officeDocument/2006/bibliography"/>
  </ds:schemaRefs>
</ds:datastoreItem>
</file>

<file path=customXml/itemProps4.xml><?xml version="1.0" encoding="utf-8"?>
<ds:datastoreItem xmlns:ds="http://schemas.openxmlformats.org/officeDocument/2006/customXml" ds:itemID="{7099BE08-22C7-4A24-8EBD-E2F588AF12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3a14062-cf71-4b20-8799-6f4bd24bd807"/>
    <ds:schemaRef ds:uri="33989efb-d777-4928-843b-78f8ed9c1b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25</Pages>
  <Words>8153</Words>
  <Characters>46477</Characters>
  <Application>Microsoft Office Word</Application>
  <DocSecurity>0</DocSecurity>
  <Lines>387</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Scott</dc:creator>
  <cp:keywords/>
  <dc:description/>
  <cp:lastModifiedBy>Reenada Perez</cp:lastModifiedBy>
  <cp:revision>2</cp:revision>
  <cp:lastPrinted>2021-10-14T19:53:00Z</cp:lastPrinted>
  <dcterms:created xsi:type="dcterms:W3CDTF">2024-04-30T17:59:00Z</dcterms:created>
  <dcterms:modified xsi:type="dcterms:W3CDTF">2024-04-30T17:59:00Z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0x010100892D079FC31B3C4FBBA4136F1A330BA4</vt:lpwstr>
  </property>
</Properties>
</file>