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0CA" w:rsidRPr="0026723C" w:rsidRDefault="000140CA" w:rsidP="000140CA">
      <w:pPr>
        <w:jc w:val="center"/>
        <w:rPr>
          <w:rFonts w:eastAsia="Times New Roman" w:cs="Times New Roman"/>
          <w:caps/>
          <w:sz w:val="22"/>
          <w:szCs w:val="22"/>
        </w:rPr>
      </w:pPr>
      <w:bookmarkStart w:id="0" w:name="_GoBack"/>
      <w:bookmarkEnd w:id="0"/>
      <w:r w:rsidRPr="0026723C">
        <w:rPr>
          <w:rFonts w:eastAsia="Times New Roman" w:cs="Times New Roman"/>
          <w:caps/>
          <w:sz w:val="22"/>
          <w:szCs w:val="22"/>
        </w:rPr>
        <w:t>NOTICE OF PUBLIC HEARING</w:t>
      </w:r>
    </w:p>
    <w:p w:rsidR="000140CA" w:rsidRPr="0026723C" w:rsidRDefault="000140CA" w:rsidP="000140CA">
      <w:pPr>
        <w:jc w:val="center"/>
        <w:rPr>
          <w:rFonts w:eastAsia="Times New Roman" w:cs="Times New Roman"/>
          <w:caps/>
          <w:sz w:val="22"/>
          <w:szCs w:val="22"/>
        </w:rPr>
      </w:pPr>
      <w:r w:rsidRPr="0026723C">
        <w:rPr>
          <w:rFonts w:eastAsia="Times New Roman" w:cs="Times New Roman"/>
          <w:caps/>
          <w:sz w:val="22"/>
          <w:szCs w:val="22"/>
        </w:rPr>
        <w:t xml:space="preserve">WITH RESPECT TO </w:t>
      </w:r>
      <w:r w:rsidR="00A77B62" w:rsidRPr="0026723C">
        <w:rPr>
          <w:rFonts w:eastAsia="Times New Roman" w:cs="Times New Roman"/>
          <w:caps/>
          <w:sz w:val="22"/>
          <w:szCs w:val="22"/>
        </w:rPr>
        <w:t>EDUCATION</w:t>
      </w:r>
      <w:r w:rsidR="00F90DCA">
        <w:rPr>
          <w:rFonts w:eastAsia="Times New Roman" w:cs="Times New Roman"/>
          <w:caps/>
          <w:sz w:val="22"/>
          <w:szCs w:val="22"/>
        </w:rPr>
        <w:t>al facilities</w:t>
      </w:r>
      <w:r w:rsidR="00A77B62" w:rsidRPr="0026723C">
        <w:rPr>
          <w:rFonts w:eastAsia="Times New Roman" w:cs="Times New Roman"/>
          <w:caps/>
          <w:sz w:val="22"/>
          <w:szCs w:val="22"/>
        </w:rPr>
        <w:t xml:space="preserve"> </w:t>
      </w:r>
      <w:r w:rsidRPr="0026723C">
        <w:rPr>
          <w:rFonts w:eastAsia="Times New Roman" w:cs="Times New Roman"/>
          <w:caps/>
          <w:sz w:val="22"/>
          <w:szCs w:val="22"/>
        </w:rPr>
        <w:t>REVENUE BONDS</w:t>
      </w:r>
    </w:p>
    <w:p w:rsidR="00681593" w:rsidRPr="00181C36" w:rsidRDefault="000140CA" w:rsidP="00681593">
      <w:pPr>
        <w:jc w:val="center"/>
        <w:rPr>
          <w:rFonts w:eastAsia="Times New Roman" w:cs="Times New Roman"/>
          <w:color w:val="000000"/>
          <w:sz w:val="22"/>
          <w:szCs w:val="22"/>
        </w:rPr>
      </w:pPr>
      <w:r w:rsidRPr="0026723C">
        <w:rPr>
          <w:rFonts w:eastAsia="Times New Roman" w:cs="Times New Roman"/>
          <w:caps/>
          <w:sz w:val="22"/>
          <w:szCs w:val="22"/>
        </w:rPr>
        <w:t>(</w:t>
      </w:r>
      <w:r w:rsidR="00F90DCA">
        <w:rPr>
          <w:rFonts w:eastAsia="Times New Roman" w:cs="Times New Roman"/>
          <w:color w:val="000000"/>
          <w:sz w:val="22"/>
          <w:szCs w:val="22"/>
        </w:rPr>
        <w:t>CHARTER DAY SCHOOL, INC. PROJECT</w:t>
      </w:r>
      <w:r w:rsidR="00681593" w:rsidRPr="00181C36">
        <w:rPr>
          <w:rFonts w:eastAsia="Times New Roman" w:cs="Times New Roman"/>
          <w:color w:val="000000"/>
          <w:sz w:val="22"/>
          <w:szCs w:val="22"/>
        </w:rPr>
        <w:t xml:space="preserve">) </w:t>
      </w:r>
      <w:r w:rsidR="00F90DCA">
        <w:rPr>
          <w:rFonts w:eastAsia="Times New Roman" w:cs="Times New Roman"/>
          <w:color w:val="000000"/>
          <w:sz w:val="22"/>
          <w:szCs w:val="22"/>
        </w:rPr>
        <w:t>SERIES 2020</w:t>
      </w:r>
    </w:p>
    <w:p w:rsidR="000140CA" w:rsidRPr="0026723C" w:rsidRDefault="000140CA" w:rsidP="000140CA">
      <w:pPr>
        <w:jc w:val="center"/>
        <w:rPr>
          <w:rFonts w:eastAsia="Times New Roman" w:cs="Times New Roman"/>
          <w:caps/>
          <w:sz w:val="22"/>
          <w:szCs w:val="22"/>
        </w:rPr>
      </w:pPr>
      <w:r w:rsidRPr="0026723C">
        <w:rPr>
          <w:rFonts w:eastAsia="Times New Roman" w:cs="Times New Roman"/>
          <w:caps/>
          <w:sz w:val="22"/>
          <w:szCs w:val="22"/>
        </w:rPr>
        <w:t>ISSUED BY THE PUBLIC FINANCE AUTHORITY</w:t>
      </w:r>
    </w:p>
    <w:p w:rsidR="00681593" w:rsidRPr="0026723C" w:rsidRDefault="000140CA" w:rsidP="000375F7">
      <w:pPr>
        <w:spacing w:after="360"/>
        <w:jc w:val="center"/>
        <w:rPr>
          <w:rFonts w:eastAsia="Times New Roman" w:cs="Times New Roman"/>
          <w:caps/>
          <w:sz w:val="22"/>
          <w:szCs w:val="22"/>
        </w:rPr>
      </w:pPr>
      <w:r w:rsidRPr="0026723C">
        <w:rPr>
          <w:rFonts w:eastAsia="Times New Roman" w:cs="Times New Roman"/>
          <w:caps/>
          <w:sz w:val="22"/>
          <w:szCs w:val="22"/>
        </w:rPr>
        <w:t>IN AN</w:t>
      </w:r>
      <w:r w:rsidR="00681593">
        <w:rPr>
          <w:rFonts w:eastAsia="Times New Roman" w:cs="Times New Roman"/>
          <w:caps/>
          <w:sz w:val="22"/>
          <w:szCs w:val="22"/>
        </w:rPr>
        <w:t xml:space="preserve"> AMOUNT NOT TO EXCEED </w:t>
      </w:r>
      <w:r w:rsidR="00BB18B3">
        <w:rPr>
          <w:rFonts w:eastAsia="Times New Roman" w:cs="Times New Roman"/>
          <w:caps/>
          <w:sz w:val="22"/>
          <w:szCs w:val="22"/>
        </w:rPr>
        <w:t>$</w:t>
      </w:r>
      <w:r w:rsidR="00260A69">
        <w:rPr>
          <w:rFonts w:eastAsia="Times New Roman" w:cs="Times New Roman"/>
          <w:caps/>
          <w:sz w:val="22"/>
          <w:szCs w:val="22"/>
        </w:rPr>
        <w:t>54</w:t>
      </w:r>
      <w:r w:rsidR="00BB18B3">
        <w:rPr>
          <w:rFonts w:eastAsia="Times New Roman" w:cs="Times New Roman"/>
          <w:caps/>
          <w:sz w:val="22"/>
          <w:szCs w:val="22"/>
        </w:rPr>
        <w:t>,</w:t>
      </w:r>
      <w:r w:rsidR="00681593">
        <w:rPr>
          <w:rFonts w:eastAsia="Times New Roman" w:cs="Times New Roman"/>
          <w:caps/>
          <w:sz w:val="22"/>
          <w:szCs w:val="22"/>
        </w:rPr>
        <w:t>000,000</w:t>
      </w:r>
    </w:p>
    <w:p w:rsidR="000140CA" w:rsidRPr="0026723C" w:rsidRDefault="000140CA" w:rsidP="000140CA">
      <w:pPr>
        <w:spacing w:after="240"/>
        <w:ind w:firstLine="720"/>
        <w:jc w:val="both"/>
        <w:rPr>
          <w:rFonts w:eastAsia="Times New Roman" w:cs="Times New Roman"/>
          <w:sz w:val="22"/>
          <w:szCs w:val="22"/>
        </w:rPr>
      </w:pPr>
      <w:r w:rsidRPr="0026723C">
        <w:rPr>
          <w:rFonts w:eastAsia="Times New Roman" w:cs="Times New Roman"/>
          <w:sz w:val="22"/>
          <w:szCs w:val="22"/>
        </w:rPr>
        <w:t xml:space="preserve">Notice is hereby given that on </w:t>
      </w:r>
      <w:r w:rsidR="00863FD3">
        <w:rPr>
          <w:rFonts w:eastAsia="Times New Roman" w:cs="Times New Roman"/>
          <w:sz w:val="22"/>
          <w:szCs w:val="22"/>
        </w:rPr>
        <w:t>November 12</w:t>
      </w:r>
      <w:r w:rsidRPr="0026723C">
        <w:rPr>
          <w:rFonts w:eastAsia="Times New Roman" w:cs="Times New Roman"/>
          <w:sz w:val="22"/>
          <w:szCs w:val="22"/>
        </w:rPr>
        <w:t>, 20</w:t>
      </w:r>
      <w:r w:rsidR="00681593">
        <w:rPr>
          <w:rFonts w:eastAsia="Times New Roman" w:cs="Times New Roman"/>
          <w:sz w:val="22"/>
          <w:szCs w:val="22"/>
        </w:rPr>
        <w:t>20</w:t>
      </w:r>
      <w:r w:rsidRPr="0026723C">
        <w:rPr>
          <w:rFonts w:eastAsia="Times New Roman" w:cs="Times New Roman"/>
          <w:sz w:val="22"/>
          <w:szCs w:val="22"/>
        </w:rPr>
        <w:t>, a public hearing, as required by Section 147(f) of the Internal Revenue Code of 1986, as amended (the “Code”)</w:t>
      </w:r>
      <w:r w:rsidR="00383110">
        <w:rPr>
          <w:rFonts w:eastAsia="Times New Roman" w:cs="Times New Roman"/>
          <w:sz w:val="22"/>
          <w:szCs w:val="22"/>
        </w:rPr>
        <w:t xml:space="preserve"> and </w:t>
      </w:r>
      <w:r w:rsidR="00383110" w:rsidRPr="00383110">
        <w:rPr>
          <w:rFonts w:eastAsia="Times New Roman" w:cs="Times New Roman"/>
          <w:sz w:val="22"/>
          <w:szCs w:val="22"/>
        </w:rPr>
        <w:t>NCGS 115C-218.37</w:t>
      </w:r>
      <w:r w:rsidRPr="0026723C">
        <w:rPr>
          <w:rFonts w:eastAsia="Times New Roman" w:cs="Times New Roman"/>
          <w:sz w:val="22"/>
          <w:szCs w:val="22"/>
        </w:rPr>
        <w:t>, will be held by the designated Hearing Officer of the Superintendent of Public Instruction of the State of North Carolina (the “Superintendent”)</w:t>
      </w:r>
      <w:r w:rsidR="00383110">
        <w:rPr>
          <w:rFonts w:eastAsia="Times New Roman" w:cs="Times New Roman"/>
          <w:sz w:val="22"/>
          <w:szCs w:val="22"/>
        </w:rPr>
        <w:t xml:space="preserve"> </w:t>
      </w:r>
      <w:r w:rsidRPr="0026723C">
        <w:rPr>
          <w:rFonts w:eastAsia="Times New Roman" w:cs="Times New Roman"/>
          <w:sz w:val="22"/>
          <w:szCs w:val="22"/>
        </w:rPr>
        <w:t xml:space="preserve">with respect to the </w:t>
      </w:r>
      <w:r w:rsidR="00F90DCA">
        <w:rPr>
          <w:rFonts w:eastAsia="Times New Roman" w:cs="Times New Roman"/>
          <w:sz w:val="22"/>
          <w:szCs w:val="22"/>
        </w:rPr>
        <w:t>issuance</w:t>
      </w:r>
      <w:r w:rsidR="001D49A1">
        <w:rPr>
          <w:rFonts w:eastAsia="Times New Roman" w:cs="Times New Roman"/>
          <w:sz w:val="22"/>
          <w:szCs w:val="22"/>
        </w:rPr>
        <w:t xml:space="preserve"> of </w:t>
      </w:r>
      <w:r w:rsidR="00383110">
        <w:rPr>
          <w:rFonts w:eastAsia="Times New Roman" w:cs="Times New Roman"/>
          <w:sz w:val="22"/>
          <w:szCs w:val="22"/>
        </w:rPr>
        <w:t>Education</w:t>
      </w:r>
      <w:r w:rsidR="00F90DCA">
        <w:rPr>
          <w:rFonts w:eastAsia="Times New Roman" w:cs="Times New Roman"/>
          <w:sz w:val="22"/>
          <w:szCs w:val="22"/>
        </w:rPr>
        <w:t>al Facilities</w:t>
      </w:r>
      <w:r w:rsidR="00383110">
        <w:rPr>
          <w:rFonts w:eastAsia="Times New Roman" w:cs="Times New Roman"/>
          <w:sz w:val="22"/>
          <w:szCs w:val="22"/>
        </w:rPr>
        <w:t xml:space="preserve"> Revenue Bonds</w:t>
      </w:r>
      <w:r w:rsidR="00383110" w:rsidRPr="0026723C">
        <w:rPr>
          <w:rFonts w:eastAsia="Times New Roman" w:cs="Times New Roman"/>
          <w:sz w:val="22"/>
          <w:szCs w:val="22"/>
        </w:rPr>
        <w:t xml:space="preserve"> </w:t>
      </w:r>
      <w:r w:rsidR="00383110">
        <w:rPr>
          <w:rFonts w:eastAsia="Times New Roman" w:cs="Times New Roman"/>
          <w:sz w:val="22"/>
          <w:szCs w:val="22"/>
        </w:rPr>
        <w:t>(</w:t>
      </w:r>
      <w:r w:rsidR="00F90DCA">
        <w:rPr>
          <w:rFonts w:eastAsia="Times New Roman" w:cs="Times New Roman"/>
          <w:sz w:val="22"/>
          <w:szCs w:val="22"/>
        </w:rPr>
        <w:t>Charter Day School, Inc. Project</w:t>
      </w:r>
      <w:r w:rsidR="00383110" w:rsidRPr="00681593">
        <w:rPr>
          <w:rFonts w:eastAsia="Times New Roman" w:cs="Times New Roman"/>
          <w:sz w:val="22"/>
          <w:szCs w:val="22"/>
        </w:rPr>
        <w:t>)</w:t>
      </w:r>
      <w:r w:rsidR="00F90DCA">
        <w:rPr>
          <w:rFonts w:eastAsia="Times New Roman" w:cs="Times New Roman"/>
          <w:sz w:val="22"/>
          <w:szCs w:val="22"/>
        </w:rPr>
        <w:t>,</w:t>
      </w:r>
      <w:r w:rsidR="00383110" w:rsidRPr="00681593">
        <w:rPr>
          <w:rFonts w:eastAsia="Times New Roman" w:cs="Times New Roman"/>
          <w:sz w:val="22"/>
          <w:szCs w:val="22"/>
        </w:rPr>
        <w:t xml:space="preserve"> </w:t>
      </w:r>
      <w:r w:rsidR="00383110">
        <w:rPr>
          <w:rFonts w:eastAsia="Times New Roman" w:cs="Times New Roman"/>
          <w:sz w:val="22"/>
          <w:szCs w:val="22"/>
        </w:rPr>
        <w:t>Series</w:t>
      </w:r>
      <w:r w:rsidR="00383110" w:rsidRPr="00681593">
        <w:rPr>
          <w:rFonts w:eastAsia="Times New Roman" w:cs="Times New Roman"/>
          <w:sz w:val="22"/>
          <w:szCs w:val="22"/>
        </w:rPr>
        <w:t xml:space="preserve"> 20</w:t>
      </w:r>
      <w:r w:rsidR="00F90DCA">
        <w:rPr>
          <w:rFonts w:eastAsia="Times New Roman" w:cs="Times New Roman"/>
          <w:sz w:val="22"/>
          <w:szCs w:val="22"/>
        </w:rPr>
        <w:t>20</w:t>
      </w:r>
      <w:r w:rsidR="00383110">
        <w:rPr>
          <w:rFonts w:eastAsia="Times New Roman" w:cs="Times New Roman"/>
          <w:sz w:val="22"/>
          <w:szCs w:val="22"/>
        </w:rPr>
        <w:t xml:space="preserve"> (the “Bonds”)</w:t>
      </w:r>
      <w:r w:rsidR="00383110" w:rsidRPr="0026723C">
        <w:rPr>
          <w:rFonts w:eastAsia="Times New Roman" w:cs="Times New Roman"/>
          <w:sz w:val="22"/>
          <w:szCs w:val="22"/>
        </w:rPr>
        <w:t>,</w:t>
      </w:r>
      <w:r w:rsidR="00383110">
        <w:rPr>
          <w:rFonts w:eastAsia="Times New Roman" w:cs="Times New Roman"/>
          <w:sz w:val="22"/>
          <w:szCs w:val="22"/>
        </w:rPr>
        <w:t xml:space="preserve"> issued </w:t>
      </w:r>
      <w:r w:rsidR="00383110" w:rsidRPr="0026723C">
        <w:rPr>
          <w:rFonts w:eastAsia="Times New Roman" w:cs="Times New Roman"/>
          <w:sz w:val="22"/>
          <w:szCs w:val="22"/>
        </w:rPr>
        <w:t>in one or more series or issuances</w:t>
      </w:r>
      <w:r w:rsidR="00F90DCA">
        <w:rPr>
          <w:rFonts w:eastAsia="Times New Roman" w:cs="Times New Roman"/>
          <w:sz w:val="22"/>
          <w:szCs w:val="22"/>
        </w:rPr>
        <w:t>, on a tax-exempt or taxable basis,</w:t>
      </w:r>
      <w:r w:rsidR="00383110" w:rsidRPr="0026723C">
        <w:rPr>
          <w:rFonts w:eastAsia="Times New Roman" w:cs="Times New Roman"/>
          <w:sz w:val="22"/>
          <w:szCs w:val="22"/>
        </w:rPr>
        <w:t xml:space="preserve"> as part of a plan of finance in an aggregate maximum stated principal amount not to exceed </w:t>
      </w:r>
      <w:r w:rsidR="00383110">
        <w:rPr>
          <w:rFonts w:eastAsia="Times New Roman" w:cs="Times New Roman"/>
          <w:sz w:val="22"/>
          <w:szCs w:val="22"/>
        </w:rPr>
        <w:t>$</w:t>
      </w:r>
      <w:r w:rsidR="00260A69">
        <w:rPr>
          <w:rFonts w:eastAsia="Times New Roman" w:cs="Times New Roman"/>
          <w:sz w:val="22"/>
          <w:szCs w:val="22"/>
        </w:rPr>
        <w:t>54</w:t>
      </w:r>
      <w:r w:rsidR="00383110">
        <w:rPr>
          <w:rFonts w:eastAsia="Times New Roman" w:cs="Times New Roman"/>
          <w:sz w:val="22"/>
          <w:szCs w:val="22"/>
        </w:rPr>
        <w:t xml:space="preserve">,000,000 </w:t>
      </w:r>
      <w:r w:rsidRPr="0026723C">
        <w:rPr>
          <w:rFonts w:eastAsia="Times New Roman" w:cs="Times New Roman"/>
          <w:sz w:val="22"/>
          <w:szCs w:val="22"/>
        </w:rPr>
        <w:t>by the Public Finance Authority (the “Authority”), a commission organized under and pursuant to the provisions of Sections 66.0301, 66.0303 and 66.0304 of the Wisconsin St</w:t>
      </w:r>
      <w:r w:rsidR="00383110">
        <w:rPr>
          <w:rFonts w:eastAsia="Times New Roman" w:cs="Times New Roman"/>
          <w:sz w:val="22"/>
          <w:szCs w:val="22"/>
        </w:rPr>
        <w:t>atutes, as amended (the “Act”)</w:t>
      </w:r>
      <w:r w:rsidR="00681593">
        <w:rPr>
          <w:rFonts w:eastAsia="Times New Roman" w:cs="Times New Roman"/>
          <w:sz w:val="22"/>
          <w:szCs w:val="22"/>
        </w:rPr>
        <w:t xml:space="preserve">.  </w:t>
      </w:r>
      <w:bookmarkStart w:id="1" w:name="_BPDCD_34"/>
      <w:r w:rsidR="00F90DCA" w:rsidRPr="007B06A8">
        <w:rPr>
          <w:rFonts w:eastAsia="Times New Roman" w:cs="Times New Roman"/>
          <w:sz w:val="22"/>
          <w:szCs w:val="22"/>
        </w:rPr>
        <w:t>The hearing will be held in the 1st floor conference room at the Education Building, 301 N. Wilmington Street, Raleigh, North Carolina at 10:00 a.m. (or as soon thereafter as the public hearing is held).</w:t>
      </w:r>
    </w:p>
    <w:p w:rsidR="009B0F38" w:rsidRDefault="000140CA" w:rsidP="000140CA">
      <w:pPr>
        <w:spacing w:after="240"/>
        <w:ind w:firstLine="720"/>
        <w:jc w:val="both"/>
        <w:rPr>
          <w:rFonts w:eastAsia="Times New Roman" w:cs="Times New Roman"/>
          <w:sz w:val="22"/>
          <w:szCs w:val="22"/>
        </w:rPr>
      </w:pPr>
      <w:r w:rsidRPr="0026723C">
        <w:rPr>
          <w:rFonts w:eastAsia="Times New Roman" w:cs="Times New Roman"/>
          <w:sz w:val="22"/>
          <w:szCs w:val="22"/>
        </w:rPr>
        <w:t xml:space="preserve">The Bonds </w:t>
      </w:r>
      <w:r w:rsidR="00F90DCA">
        <w:rPr>
          <w:rFonts w:eastAsia="Times New Roman" w:cs="Times New Roman"/>
          <w:sz w:val="22"/>
          <w:szCs w:val="22"/>
        </w:rPr>
        <w:t>will be</w:t>
      </w:r>
      <w:r w:rsidRPr="0026723C">
        <w:rPr>
          <w:rFonts w:eastAsia="Times New Roman" w:cs="Times New Roman"/>
          <w:sz w:val="22"/>
          <w:szCs w:val="22"/>
        </w:rPr>
        <w:t xml:space="preserve"> issued pursuant to the Act by the Authority, </w:t>
      </w:r>
      <w:bookmarkEnd w:id="1"/>
      <w:r w:rsidRPr="0026723C">
        <w:rPr>
          <w:rFonts w:eastAsia="Times New Roman" w:cs="Times New Roman"/>
          <w:sz w:val="22"/>
          <w:szCs w:val="22"/>
        </w:rPr>
        <w:t xml:space="preserve">and the proceeds from the sale of the Bonds </w:t>
      </w:r>
      <w:r w:rsidR="009B0F38">
        <w:rPr>
          <w:rFonts w:eastAsia="Times New Roman" w:cs="Times New Roman"/>
          <w:sz w:val="22"/>
          <w:szCs w:val="22"/>
        </w:rPr>
        <w:t>will be loaned to Southport Charter Campus, LLC, a North Carolina limited liability company ("Southport LLC"), Columbus Charter, LLC, a North Carolina limited liability company ("Columbus LLC") and Leland Charter, LLC, a North Carolina limited liability company ("Leland LLC" and together with Southport LLC and Columbus LLC, the "Borrowers").  Charter Day School, Inc., a North Carolina nonprofit corporation and an exempt organization under Section 501(c)(3) of the Code (the "</w:t>
      </w:r>
      <w:r w:rsidR="00B41596">
        <w:rPr>
          <w:rFonts w:eastAsia="Times New Roman" w:cs="Times New Roman"/>
          <w:sz w:val="22"/>
          <w:szCs w:val="22"/>
        </w:rPr>
        <w:t>Corporation</w:t>
      </w:r>
      <w:r w:rsidR="009B0F38">
        <w:rPr>
          <w:rFonts w:eastAsia="Times New Roman" w:cs="Times New Roman"/>
          <w:sz w:val="22"/>
          <w:szCs w:val="22"/>
        </w:rPr>
        <w:t xml:space="preserve">") is the sole member of each of the Borrowers.  </w:t>
      </w:r>
    </w:p>
    <w:p w:rsidR="00863FD3" w:rsidRDefault="009B0F38" w:rsidP="000140CA">
      <w:pPr>
        <w:spacing w:after="240"/>
        <w:ind w:firstLine="720"/>
        <w:jc w:val="both"/>
        <w:rPr>
          <w:sz w:val="22"/>
          <w:szCs w:val="22"/>
        </w:rPr>
      </w:pPr>
      <w:r w:rsidRPr="009B0F38">
        <w:rPr>
          <w:rFonts w:eastAsia="Times New Roman" w:cs="Times New Roman"/>
          <w:sz w:val="22"/>
          <w:szCs w:val="22"/>
        </w:rPr>
        <w:t xml:space="preserve">The Borrowers will use the proceeds of the Bonds for the purposes of </w:t>
      </w:r>
      <w:r w:rsidRPr="009B0F38">
        <w:rPr>
          <w:sz w:val="22"/>
          <w:szCs w:val="22"/>
        </w:rPr>
        <w:t>(a) financing</w:t>
      </w:r>
      <w:r w:rsidR="00F134CB">
        <w:rPr>
          <w:sz w:val="22"/>
          <w:szCs w:val="22"/>
        </w:rPr>
        <w:t xml:space="preserve"> and refinancing</w:t>
      </w:r>
      <w:r w:rsidRPr="009B0F38">
        <w:rPr>
          <w:sz w:val="22"/>
          <w:szCs w:val="22"/>
        </w:rPr>
        <w:t xml:space="preserve"> the acquisition of certain land</w:t>
      </w:r>
      <w:r w:rsidR="00B41596">
        <w:rPr>
          <w:sz w:val="22"/>
          <w:szCs w:val="22"/>
        </w:rPr>
        <w:t>, consisting of approximately 142 acres,</w:t>
      </w:r>
      <w:r w:rsidRPr="009B0F38">
        <w:rPr>
          <w:sz w:val="22"/>
          <w:szCs w:val="22"/>
        </w:rPr>
        <w:t xml:space="preserve"> and charter educational facilities to be owned by Columbus LLC for use as a public charter school known as Columbus Charter School ("Columbus Charter School")</w:t>
      </w:r>
      <w:r w:rsidR="00B41596">
        <w:rPr>
          <w:sz w:val="22"/>
          <w:szCs w:val="22"/>
        </w:rPr>
        <w:t xml:space="preserve"> located at 35 Bacons Way, Whiteville, North Carolina 28472</w:t>
      </w:r>
      <w:r w:rsidRPr="009B0F38">
        <w:rPr>
          <w:sz w:val="22"/>
          <w:szCs w:val="22"/>
        </w:rPr>
        <w:t>, (b) financing</w:t>
      </w:r>
      <w:r w:rsidR="00F134CB">
        <w:rPr>
          <w:sz w:val="22"/>
          <w:szCs w:val="22"/>
        </w:rPr>
        <w:t xml:space="preserve"> and refinancing</w:t>
      </w:r>
      <w:r w:rsidRPr="009B0F38">
        <w:rPr>
          <w:sz w:val="22"/>
          <w:szCs w:val="22"/>
        </w:rPr>
        <w:t>, with respect to Columbus Charter School,</w:t>
      </w:r>
      <w:r w:rsidR="00FF70B6">
        <w:rPr>
          <w:sz w:val="22"/>
          <w:szCs w:val="22"/>
        </w:rPr>
        <w:t xml:space="preserve"> </w:t>
      </w:r>
      <w:r w:rsidR="00F134CB">
        <w:rPr>
          <w:sz w:val="22"/>
          <w:szCs w:val="22"/>
        </w:rPr>
        <w:t>various capital improvements, including but not limited to</w:t>
      </w:r>
      <w:r w:rsidRPr="009B0F38">
        <w:rPr>
          <w:sz w:val="22"/>
          <w:szCs w:val="22"/>
        </w:rPr>
        <w:t xml:space="preserve"> (1) construction, furnishing and equipment of a new building and computer lab and renovation of</w:t>
      </w:r>
      <w:r w:rsidR="003C3D6D">
        <w:rPr>
          <w:sz w:val="22"/>
          <w:szCs w:val="22"/>
        </w:rPr>
        <w:t xml:space="preserve"> an existing building at</w:t>
      </w:r>
      <w:r w:rsidRPr="009B0F38">
        <w:rPr>
          <w:sz w:val="22"/>
          <w:szCs w:val="22"/>
        </w:rPr>
        <w:t xml:space="preserve"> the elementary school and (2) addition of a parking lot, (c) financing</w:t>
      </w:r>
      <w:r w:rsidR="00F134CB">
        <w:rPr>
          <w:sz w:val="22"/>
          <w:szCs w:val="22"/>
        </w:rPr>
        <w:t xml:space="preserve"> and refinancing</w:t>
      </w:r>
      <w:r w:rsidRPr="009B0F38">
        <w:rPr>
          <w:sz w:val="22"/>
          <w:szCs w:val="22"/>
        </w:rPr>
        <w:t xml:space="preserve"> the acquisition of certain land</w:t>
      </w:r>
      <w:r w:rsidR="00B41596">
        <w:rPr>
          <w:sz w:val="22"/>
          <w:szCs w:val="22"/>
        </w:rPr>
        <w:t>, consisting of approximately 66 acres,</w:t>
      </w:r>
      <w:r w:rsidRPr="009B0F38">
        <w:rPr>
          <w:sz w:val="22"/>
          <w:szCs w:val="22"/>
        </w:rPr>
        <w:t xml:space="preserve"> and charter educational facilities to be owned by Leland LLC for use as a public charter school known as Charter Day School ("Charter Day School")</w:t>
      </w:r>
      <w:r>
        <w:rPr>
          <w:sz w:val="22"/>
          <w:szCs w:val="22"/>
        </w:rPr>
        <w:t xml:space="preserve"> located at 7055 Bacon's Way, Leland, North Carolina 28451</w:t>
      </w:r>
      <w:r w:rsidRPr="009B0F38">
        <w:rPr>
          <w:sz w:val="22"/>
          <w:szCs w:val="22"/>
        </w:rPr>
        <w:t>, (d) financing</w:t>
      </w:r>
      <w:r w:rsidR="00F134CB">
        <w:rPr>
          <w:sz w:val="22"/>
          <w:szCs w:val="22"/>
        </w:rPr>
        <w:t xml:space="preserve"> and refinancing</w:t>
      </w:r>
      <w:r w:rsidRPr="009B0F38">
        <w:rPr>
          <w:sz w:val="22"/>
          <w:szCs w:val="22"/>
        </w:rPr>
        <w:t>, with</w:t>
      </w:r>
      <w:r w:rsidR="00FF70B6">
        <w:rPr>
          <w:sz w:val="22"/>
          <w:szCs w:val="22"/>
        </w:rPr>
        <w:t xml:space="preserve"> respect to Charter Day School,</w:t>
      </w:r>
      <w:r w:rsidR="00F134CB">
        <w:rPr>
          <w:sz w:val="22"/>
          <w:szCs w:val="22"/>
        </w:rPr>
        <w:t xml:space="preserve"> various capital improvement, including but not limited to, </w:t>
      </w:r>
      <w:r w:rsidRPr="009B0F38">
        <w:rPr>
          <w:sz w:val="22"/>
          <w:szCs w:val="22"/>
        </w:rPr>
        <w:t xml:space="preserve">(1) the construction, furnishing and equipping of a new building at the middle school, (2) construction, furnishing and equipping of a new building to replace the </w:t>
      </w:r>
      <w:r w:rsidR="003C3D6D">
        <w:rPr>
          <w:sz w:val="22"/>
          <w:szCs w:val="22"/>
        </w:rPr>
        <w:t xml:space="preserve">existing </w:t>
      </w:r>
      <w:r w:rsidRPr="009B0F38">
        <w:rPr>
          <w:sz w:val="22"/>
          <w:szCs w:val="22"/>
        </w:rPr>
        <w:t xml:space="preserve">elementary school office and auditorium at the elementary school, (3) addition of a parking lot, and (4) infrastructure improvements, </w:t>
      </w:r>
      <w:r w:rsidR="00FF70B6">
        <w:rPr>
          <w:sz w:val="22"/>
          <w:szCs w:val="22"/>
        </w:rPr>
        <w:t>(e</w:t>
      </w:r>
      <w:r w:rsidR="00FF70B6" w:rsidRPr="009B0F38">
        <w:rPr>
          <w:sz w:val="22"/>
          <w:szCs w:val="22"/>
        </w:rPr>
        <w:t>) financing</w:t>
      </w:r>
      <w:r w:rsidR="00FF70B6">
        <w:rPr>
          <w:sz w:val="22"/>
          <w:szCs w:val="22"/>
        </w:rPr>
        <w:t xml:space="preserve"> and refinancing</w:t>
      </w:r>
      <w:r w:rsidR="00FF70B6" w:rsidRPr="009B0F38">
        <w:rPr>
          <w:sz w:val="22"/>
          <w:szCs w:val="22"/>
        </w:rPr>
        <w:t xml:space="preserve"> the acquisition of certain land</w:t>
      </w:r>
      <w:r w:rsidR="00FF70B6">
        <w:rPr>
          <w:sz w:val="22"/>
          <w:szCs w:val="22"/>
        </w:rPr>
        <w:t>, consisting of approximately 45 acres,</w:t>
      </w:r>
      <w:r w:rsidR="00FF70B6" w:rsidRPr="009B0F38">
        <w:rPr>
          <w:sz w:val="22"/>
          <w:szCs w:val="22"/>
        </w:rPr>
        <w:t xml:space="preserve"> and charter educational facilities owned by </w:t>
      </w:r>
      <w:r w:rsidR="00FF70B6">
        <w:rPr>
          <w:sz w:val="22"/>
          <w:szCs w:val="22"/>
        </w:rPr>
        <w:t xml:space="preserve">Southport LLC </w:t>
      </w:r>
      <w:r w:rsidR="00FF70B6" w:rsidRPr="009B0F38">
        <w:rPr>
          <w:sz w:val="22"/>
          <w:szCs w:val="22"/>
        </w:rPr>
        <w:t>for use as a public charter school known as South Brunswick Charter School ("South Brunswick Charter School")</w:t>
      </w:r>
      <w:r w:rsidR="00FF70B6">
        <w:rPr>
          <w:sz w:val="22"/>
          <w:szCs w:val="22"/>
        </w:rPr>
        <w:t>, located at 2260 Achievement Ave SE, Bolivia, North Carolina 28422</w:t>
      </w:r>
      <w:r w:rsidR="00FF70B6" w:rsidRPr="009B0F38">
        <w:rPr>
          <w:sz w:val="22"/>
          <w:szCs w:val="22"/>
        </w:rPr>
        <w:t>,</w:t>
      </w:r>
      <w:r w:rsidR="00FF70B6">
        <w:rPr>
          <w:sz w:val="22"/>
          <w:szCs w:val="22"/>
        </w:rPr>
        <w:t xml:space="preserve"> </w:t>
      </w:r>
      <w:r w:rsidR="00FF70B6" w:rsidRPr="009B0F38">
        <w:rPr>
          <w:sz w:val="22"/>
          <w:szCs w:val="22"/>
        </w:rPr>
        <w:t>(</w:t>
      </w:r>
      <w:r w:rsidR="00FF70B6">
        <w:rPr>
          <w:sz w:val="22"/>
          <w:szCs w:val="22"/>
        </w:rPr>
        <w:t>f</w:t>
      </w:r>
      <w:r w:rsidR="00FF70B6" w:rsidRPr="009B0F38">
        <w:rPr>
          <w:sz w:val="22"/>
          <w:szCs w:val="22"/>
        </w:rPr>
        <w:t>) financing</w:t>
      </w:r>
      <w:r w:rsidR="00FF70B6">
        <w:rPr>
          <w:sz w:val="22"/>
          <w:szCs w:val="22"/>
        </w:rPr>
        <w:t xml:space="preserve"> and refinancing, with respect to </w:t>
      </w:r>
      <w:r w:rsidR="00FF70B6" w:rsidRPr="009B0F38">
        <w:rPr>
          <w:sz w:val="22"/>
          <w:szCs w:val="22"/>
        </w:rPr>
        <w:t>South Brunswick Charter School</w:t>
      </w:r>
      <w:r w:rsidR="00FF70B6">
        <w:rPr>
          <w:sz w:val="22"/>
          <w:szCs w:val="22"/>
        </w:rPr>
        <w:t>, various capital improvements, including but not limited to,</w:t>
      </w:r>
      <w:r w:rsidR="00FF70B6" w:rsidRPr="009B0F38">
        <w:rPr>
          <w:sz w:val="22"/>
          <w:szCs w:val="22"/>
        </w:rPr>
        <w:t xml:space="preserve"> (1) construction, furnishing and equipping of additional buildings related to the expansion of the middle school, (2) construction, furnishing and equipping of a new auditorium to the elementary school and (3) infrastructure improvements, including, but not limited to, paving of roads, (</w:t>
      </w:r>
      <w:r w:rsidR="00FF70B6">
        <w:rPr>
          <w:sz w:val="22"/>
          <w:szCs w:val="22"/>
        </w:rPr>
        <w:t>g</w:t>
      </w:r>
      <w:r w:rsidR="00FF70B6" w:rsidRPr="009B0F38">
        <w:rPr>
          <w:sz w:val="22"/>
          <w:szCs w:val="22"/>
        </w:rPr>
        <w:t xml:space="preserve">) funding a debt service reserve fund </w:t>
      </w:r>
      <w:r w:rsidR="00FF70B6">
        <w:rPr>
          <w:sz w:val="22"/>
          <w:szCs w:val="22"/>
        </w:rPr>
        <w:t>for the Series 2020 Bonds and (h</w:t>
      </w:r>
      <w:r w:rsidR="00FF70B6" w:rsidRPr="009B0F38">
        <w:rPr>
          <w:sz w:val="22"/>
          <w:szCs w:val="22"/>
        </w:rPr>
        <w:t>) paying all or a portion of the costs of issuance of the Series 2020 Bonds (collectiv</w:t>
      </w:r>
      <w:r w:rsidR="00FF70B6">
        <w:rPr>
          <w:sz w:val="22"/>
          <w:szCs w:val="22"/>
        </w:rPr>
        <w:t>ely, the "Project").</w:t>
      </w:r>
      <w:r w:rsidR="00B41596">
        <w:rPr>
          <w:sz w:val="22"/>
          <w:szCs w:val="22"/>
        </w:rPr>
        <w:t xml:space="preserve">  </w:t>
      </w:r>
    </w:p>
    <w:p w:rsidR="00863FD3" w:rsidRPr="00863FD3" w:rsidRDefault="00863FD3" w:rsidP="00863FD3">
      <w:pPr>
        <w:ind w:firstLine="720"/>
        <w:jc w:val="both"/>
        <w:rPr>
          <w:color w:val="000000"/>
          <w:sz w:val="22"/>
          <w:szCs w:val="22"/>
        </w:rPr>
      </w:pPr>
      <w:r w:rsidRPr="00863FD3">
        <w:rPr>
          <w:color w:val="000000"/>
          <w:sz w:val="22"/>
          <w:szCs w:val="22"/>
        </w:rPr>
        <w:lastRenderedPageBreak/>
        <w:t>Not to exceed $15,834,000 of the Bond proceeds will be allocated to the Columbus Charter School,  not to exceed $19,294,000 of the Bond proceeds will be allocated to the Charter Day School, and not to exceed $18,872,000 of the Bond proceeds will be allocated to the South Brunswick Charter School.</w:t>
      </w:r>
    </w:p>
    <w:p w:rsidR="00863FD3" w:rsidRDefault="00863FD3" w:rsidP="00863FD3">
      <w:pPr>
        <w:ind w:firstLine="720"/>
        <w:jc w:val="both"/>
        <w:rPr>
          <w:color w:val="000000"/>
          <w:szCs w:val="22"/>
        </w:rPr>
      </w:pPr>
    </w:p>
    <w:p w:rsidR="009B0F38" w:rsidRPr="009B0F38" w:rsidRDefault="00B41596" w:rsidP="000140CA">
      <w:pPr>
        <w:spacing w:after="240"/>
        <w:ind w:firstLine="720"/>
        <w:jc w:val="both"/>
        <w:rPr>
          <w:rFonts w:eastAsia="Times New Roman" w:cs="Times New Roman"/>
          <w:sz w:val="22"/>
          <w:szCs w:val="22"/>
        </w:rPr>
      </w:pPr>
      <w:r>
        <w:rPr>
          <w:sz w:val="22"/>
          <w:szCs w:val="22"/>
        </w:rPr>
        <w:t>The land and charter educational facilities associated with Columbus Charter School will be owned by Columbus LLC</w:t>
      </w:r>
      <w:r w:rsidR="003C3D6D">
        <w:rPr>
          <w:sz w:val="22"/>
          <w:szCs w:val="22"/>
        </w:rPr>
        <w:t xml:space="preserve"> and leased to the Corporation for the operation of Columbus Charter School</w:t>
      </w:r>
      <w:r>
        <w:rPr>
          <w:sz w:val="22"/>
          <w:szCs w:val="22"/>
        </w:rPr>
        <w:t>. The land and charter educational facilities associated with Charter Day School will be owned by Leland LLC</w:t>
      </w:r>
      <w:r w:rsidR="003C3D6D">
        <w:rPr>
          <w:sz w:val="22"/>
          <w:szCs w:val="22"/>
        </w:rPr>
        <w:t xml:space="preserve"> and leased to the Corporation for the operation of Charter Day School</w:t>
      </w:r>
      <w:r>
        <w:rPr>
          <w:sz w:val="22"/>
          <w:szCs w:val="22"/>
        </w:rPr>
        <w:t>. The land and charter educational facilities associated with South Brunswick Charter School will be owned by Southport LLC</w:t>
      </w:r>
      <w:r w:rsidR="003C3D6D">
        <w:rPr>
          <w:sz w:val="22"/>
          <w:szCs w:val="22"/>
        </w:rPr>
        <w:t xml:space="preserve"> and leased to the Corporation for the operation of South Brunswick Charter School</w:t>
      </w:r>
      <w:r>
        <w:rPr>
          <w:sz w:val="22"/>
          <w:szCs w:val="22"/>
        </w:rPr>
        <w:t>.</w:t>
      </w:r>
      <w:r w:rsidR="003C3D6D">
        <w:rPr>
          <w:sz w:val="22"/>
          <w:szCs w:val="22"/>
        </w:rPr>
        <w:t xml:space="preserve">  All or a majority of the Bonds are expected to be issued as tax-exempt qualified 501(c)(3) bonds as defined in Section 145 of the Code.</w:t>
      </w:r>
    </w:p>
    <w:p w:rsidR="000140CA" w:rsidRPr="0026723C" w:rsidRDefault="000140CA" w:rsidP="000140CA">
      <w:pPr>
        <w:spacing w:after="240"/>
        <w:ind w:firstLine="720"/>
        <w:jc w:val="both"/>
        <w:rPr>
          <w:rFonts w:eastAsia="Times New Roman" w:cs="Times New Roman"/>
          <w:sz w:val="22"/>
          <w:szCs w:val="22"/>
        </w:rPr>
      </w:pPr>
      <w:r w:rsidRPr="0026723C">
        <w:rPr>
          <w:rFonts w:eastAsia="Times New Roman" w:cs="Times New Roman"/>
          <w:sz w:val="22"/>
          <w:szCs w:val="22"/>
        </w:rPr>
        <w:t xml:space="preserve">The Bonds </w:t>
      </w:r>
      <w:r w:rsidR="00BB18B3">
        <w:rPr>
          <w:rFonts w:eastAsia="Times New Roman" w:cs="Times New Roman"/>
          <w:sz w:val="22"/>
          <w:szCs w:val="22"/>
        </w:rPr>
        <w:t>are</w:t>
      </w:r>
      <w:r w:rsidRPr="0026723C">
        <w:rPr>
          <w:rFonts w:eastAsia="Times New Roman" w:cs="Times New Roman"/>
          <w:sz w:val="22"/>
          <w:szCs w:val="22"/>
        </w:rPr>
        <w:t xml:space="preserve"> special limited obligations of the Authority payable solely from funds paid by the Borrower</w:t>
      </w:r>
      <w:r w:rsidR="003C3D6D">
        <w:rPr>
          <w:rFonts w:eastAsia="Times New Roman" w:cs="Times New Roman"/>
          <w:sz w:val="22"/>
          <w:szCs w:val="22"/>
        </w:rPr>
        <w:t>s</w:t>
      </w:r>
      <w:r w:rsidRPr="0026723C">
        <w:rPr>
          <w:rFonts w:eastAsia="Times New Roman" w:cs="Times New Roman"/>
          <w:sz w:val="22"/>
          <w:szCs w:val="22"/>
        </w:rPr>
        <w:t xml:space="preserve"> to the Authority and</w:t>
      </w:r>
      <w:r w:rsidR="00BB18B3">
        <w:rPr>
          <w:rFonts w:eastAsia="Times New Roman" w:cs="Times New Roman"/>
          <w:sz w:val="22"/>
          <w:szCs w:val="22"/>
        </w:rPr>
        <w:t xml:space="preserve"> are</w:t>
      </w:r>
      <w:r w:rsidRPr="0026723C">
        <w:rPr>
          <w:rFonts w:eastAsia="Times New Roman" w:cs="Times New Roman"/>
          <w:sz w:val="22"/>
          <w:szCs w:val="22"/>
        </w:rPr>
        <w:t xml:space="preserve"> secured by collateral furnished or caused to be furnished by the Borrower</w:t>
      </w:r>
      <w:r w:rsidR="003C3D6D">
        <w:rPr>
          <w:rFonts w:eastAsia="Times New Roman" w:cs="Times New Roman"/>
          <w:sz w:val="22"/>
          <w:szCs w:val="22"/>
        </w:rPr>
        <w:t>s</w:t>
      </w:r>
      <w:r w:rsidRPr="0026723C">
        <w:rPr>
          <w:rFonts w:eastAsia="Times New Roman" w:cs="Times New Roman"/>
          <w:sz w:val="22"/>
          <w:szCs w:val="22"/>
        </w:rPr>
        <w:t xml:space="preserve">.  The Bonds </w:t>
      </w:r>
      <w:r w:rsidR="00BB18B3">
        <w:rPr>
          <w:rFonts w:eastAsia="Times New Roman" w:cs="Times New Roman"/>
          <w:sz w:val="22"/>
          <w:szCs w:val="22"/>
        </w:rPr>
        <w:t>do</w:t>
      </w:r>
      <w:r w:rsidRPr="0026723C">
        <w:rPr>
          <w:rFonts w:eastAsia="Times New Roman" w:cs="Times New Roman"/>
          <w:sz w:val="22"/>
          <w:szCs w:val="22"/>
        </w:rPr>
        <w:t xml:space="preserve"> not constitute an indebtedness, general obligation, or liability of the State of North Carolina or any county, municipal corporation or political subdivision thereof.</w:t>
      </w:r>
    </w:p>
    <w:p w:rsidR="000140CA" w:rsidRPr="0026723C" w:rsidRDefault="000140CA" w:rsidP="00432A4A">
      <w:pPr>
        <w:spacing w:after="240"/>
        <w:ind w:firstLine="720"/>
        <w:jc w:val="both"/>
        <w:rPr>
          <w:rFonts w:eastAsia="Times New Roman" w:cs="Times New Roman"/>
          <w:iCs/>
          <w:sz w:val="22"/>
          <w:szCs w:val="22"/>
        </w:rPr>
      </w:pPr>
      <w:r w:rsidRPr="0026723C">
        <w:rPr>
          <w:rFonts w:eastAsia="Times New Roman" w:cs="Times New Roman"/>
          <w:sz w:val="22"/>
          <w:szCs w:val="22"/>
        </w:rPr>
        <w:t>The public hearing will provide an opportunity for all interested persons to express their views, both orally and in writing, on the financing and/</w:t>
      </w:r>
      <w:r w:rsidR="00BB18B3">
        <w:rPr>
          <w:rFonts w:eastAsia="Times New Roman" w:cs="Times New Roman"/>
          <w:sz w:val="22"/>
          <w:szCs w:val="22"/>
        </w:rPr>
        <w:t xml:space="preserve">or refinancing of the Project, and the </w:t>
      </w:r>
      <w:r w:rsidR="00FF70B6">
        <w:rPr>
          <w:rFonts w:eastAsia="Times New Roman" w:cs="Times New Roman"/>
          <w:sz w:val="22"/>
          <w:szCs w:val="22"/>
        </w:rPr>
        <w:t xml:space="preserve">financing and/or refinancing </w:t>
      </w:r>
      <w:r w:rsidR="00BB18B3">
        <w:rPr>
          <w:rFonts w:eastAsia="Times New Roman" w:cs="Times New Roman"/>
          <w:sz w:val="22"/>
          <w:szCs w:val="22"/>
        </w:rPr>
        <w:t xml:space="preserve">of the </w:t>
      </w:r>
      <w:r w:rsidR="00FF70B6">
        <w:rPr>
          <w:rFonts w:eastAsia="Times New Roman" w:cs="Times New Roman"/>
          <w:sz w:val="22"/>
          <w:szCs w:val="22"/>
        </w:rPr>
        <w:t>Project</w:t>
      </w:r>
      <w:r w:rsidR="00BB18B3">
        <w:rPr>
          <w:rFonts w:eastAsia="Times New Roman" w:cs="Times New Roman"/>
          <w:sz w:val="22"/>
          <w:szCs w:val="22"/>
        </w:rPr>
        <w:t xml:space="preserve">. </w:t>
      </w:r>
      <w:r w:rsidRPr="0026723C">
        <w:rPr>
          <w:rFonts w:eastAsia="Times New Roman" w:cs="Times New Roman"/>
          <w:sz w:val="22"/>
          <w:szCs w:val="22"/>
        </w:rPr>
        <w:t>Any person interested in the issuance of the Bonds may appear and be heard or submit written comments.  Any person wishing to submit written comments regarding the financing and refinancing of the Project</w:t>
      </w:r>
      <w:r w:rsidR="00BB18B3">
        <w:rPr>
          <w:rFonts w:eastAsia="Times New Roman" w:cs="Times New Roman"/>
          <w:sz w:val="22"/>
          <w:szCs w:val="22"/>
        </w:rPr>
        <w:t>,</w:t>
      </w:r>
      <w:r w:rsidR="00BB18B3" w:rsidRPr="00BB18B3">
        <w:t xml:space="preserve"> </w:t>
      </w:r>
      <w:r w:rsidR="00BB18B3" w:rsidRPr="00BB18B3">
        <w:rPr>
          <w:rFonts w:eastAsia="Times New Roman" w:cs="Times New Roman"/>
          <w:sz w:val="22"/>
          <w:szCs w:val="22"/>
        </w:rPr>
        <w:t xml:space="preserve">the </w:t>
      </w:r>
      <w:r w:rsidR="00FF70B6">
        <w:rPr>
          <w:rFonts w:eastAsia="Times New Roman" w:cs="Times New Roman"/>
          <w:sz w:val="22"/>
          <w:szCs w:val="22"/>
        </w:rPr>
        <w:t xml:space="preserve">financing and/or refinancing of the Project </w:t>
      </w:r>
      <w:r w:rsidRPr="0026723C">
        <w:rPr>
          <w:rFonts w:eastAsia="Times New Roman" w:cs="Times New Roman"/>
          <w:sz w:val="22"/>
          <w:szCs w:val="22"/>
        </w:rPr>
        <w:t xml:space="preserve">or any matter related thereto should do so </w:t>
      </w:r>
      <w:r w:rsidR="00432A4A" w:rsidRPr="0026723C">
        <w:rPr>
          <w:rFonts w:eastAsia="Times New Roman" w:cs="Times New Roman"/>
          <w:sz w:val="22"/>
          <w:szCs w:val="22"/>
        </w:rPr>
        <w:t xml:space="preserve">within seven (7) days after the date of publication of this notice </w:t>
      </w:r>
      <w:r w:rsidRPr="0026723C">
        <w:rPr>
          <w:rFonts w:eastAsia="Times New Roman" w:cs="Times New Roman"/>
          <w:sz w:val="22"/>
          <w:szCs w:val="22"/>
        </w:rPr>
        <w:t xml:space="preserve">by delivering such written comments to the </w:t>
      </w:r>
      <w:r w:rsidR="00BB18B3">
        <w:rPr>
          <w:rFonts w:eastAsia="Times New Roman" w:cs="Times New Roman"/>
          <w:sz w:val="22"/>
          <w:szCs w:val="22"/>
        </w:rPr>
        <w:t xml:space="preserve">General Counsel to the State </w:t>
      </w:r>
      <w:r w:rsidR="00432A4A" w:rsidRPr="0026723C">
        <w:rPr>
          <w:rFonts w:eastAsia="Times New Roman" w:cs="Times New Roman"/>
          <w:sz w:val="22"/>
          <w:szCs w:val="22"/>
        </w:rPr>
        <w:t xml:space="preserve">Superintendent of Public Instruction, </w:t>
      </w:r>
      <w:r w:rsidR="00432A4A" w:rsidRPr="0026723C">
        <w:rPr>
          <w:rFonts w:eastAsia="Times New Roman" w:cs="Times New Roman"/>
          <w:iCs/>
          <w:sz w:val="22"/>
          <w:szCs w:val="22"/>
        </w:rPr>
        <w:t xml:space="preserve">6301 Mail Service Center, Raleigh, NC 27699-6301.  </w:t>
      </w:r>
      <w:r w:rsidRPr="0026723C">
        <w:rPr>
          <w:rFonts w:eastAsia="Times New Roman" w:cs="Times New Roman"/>
          <w:sz w:val="22"/>
          <w:szCs w:val="22"/>
        </w:rPr>
        <w:t xml:space="preserve">This notice is given pursuant to the provisions of Section 147 of the Code and the Act.  Additional information concerning the Project may be obtained from the </w:t>
      </w:r>
      <w:r w:rsidR="00156633">
        <w:rPr>
          <w:rFonts w:eastAsia="Times New Roman" w:cs="Times New Roman"/>
          <w:sz w:val="22"/>
          <w:szCs w:val="22"/>
        </w:rPr>
        <w:t xml:space="preserve">Corporation </w:t>
      </w:r>
      <w:r w:rsidRPr="0026723C">
        <w:rPr>
          <w:rFonts w:eastAsia="Times New Roman" w:cs="Times New Roman"/>
          <w:sz w:val="22"/>
          <w:szCs w:val="22"/>
        </w:rPr>
        <w:t xml:space="preserve">at its mailing address of </w:t>
      </w:r>
      <w:r w:rsidR="00586ACA">
        <w:rPr>
          <w:rFonts w:eastAsia="Times New Roman" w:cs="Times New Roman"/>
          <w:sz w:val="22"/>
          <w:szCs w:val="22"/>
        </w:rPr>
        <w:t xml:space="preserve">3610 Thaddeus Lott Lane, Leland Carolina </w:t>
      </w:r>
      <w:r w:rsidR="00156633">
        <w:rPr>
          <w:sz w:val="22"/>
          <w:szCs w:val="22"/>
        </w:rPr>
        <w:t>28451</w:t>
      </w:r>
      <w:r w:rsidRPr="0026723C">
        <w:rPr>
          <w:rFonts w:eastAsia="Times New Roman" w:cs="Times New Roman"/>
          <w:sz w:val="22"/>
          <w:szCs w:val="22"/>
        </w:rPr>
        <w:t xml:space="preserve">.  </w:t>
      </w:r>
    </w:p>
    <w:p w:rsidR="000375F7" w:rsidRDefault="000375F7" w:rsidP="000140CA">
      <w:pPr>
        <w:widowControl w:val="0"/>
        <w:autoSpaceDE w:val="0"/>
        <w:autoSpaceDN w:val="0"/>
        <w:adjustRightInd w:val="0"/>
        <w:spacing w:line="240" w:lineRule="exact"/>
        <w:ind w:left="4737" w:right="24"/>
        <w:rPr>
          <w:rFonts w:eastAsia="Calibri" w:cs="Times New Roman"/>
          <w:sz w:val="22"/>
          <w:szCs w:val="22"/>
        </w:rPr>
      </w:pPr>
    </w:p>
    <w:p w:rsidR="000140CA" w:rsidRPr="0026723C" w:rsidRDefault="000140CA" w:rsidP="000140CA">
      <w:pPr>
        <w:widowControl w:val="0"/>
        <w:autoSpaceDE w:val="0"/>
        <w:autoSpaceDN w:val="0"/>
        <w:adjustRightInd w:val="0"/>
        <w:spacing w:line="240" w:lineRule="exact"/>
        <w:ind w:left="4737" w:right="24"/>
        <w:rPr>
          <w:rFonts w:eastAsia="Calibri" w:cs="Times New Roman"/>
          <w:sz w:val="22"/>
          <w:szCs w:val="22"/>
        </w:rPr>
      </w:pPr>
      <w:r w:rsidRPr="0026723C">
        <w:rPr>
          <w:rFonts w:eastAsia="Calibri" w:cs="Times New Roman"/>
          <w:sz w:val="22"/>
          <w:szCs w:val="22"/>
        </w:rPr>
        <w:t>Mark Johnson</w:t>
      </w:r>
    </w:p>
    <w:p w:rsidR="000140CA" w:rsidRPr="0026723C" w:rsidRDefault="000140CA" w:rsidP="000140CA">
      <w:pPr>
        <w:widowControl w:val="0"/>
        <w:autoSpaceDE w:val="0"/>
        <w:autoSpaceDN w:val="0"/>
        <w:adjustRightInd w:val="0"/>
        <w:spacing w:line="240" w:lineRule="exact"/>
        <w:ind w:left="4737" w:right="24"/>
        <w:rPr>
          <w:rFonts w:eastAsia="Calibri" w:cs="Times New Roman"/>
          <w:sz w:val="22"/>
          <w:szCs w:val="22"/>
        </w:rPr>
      </w:pPr>
      <w:r w:rsidRPr="0026723C">
        <w:rPr>
          <w:rFonts w:eastAsia="Calibri" w:cs="Times New Roman"/>
          <w:sz w:val="22"/>
          <w:szCs w:val="22"/>
        </w:rPr>
        <w:t>Superintendent of Public Instruction</w:t>
      </w:r>
    </w:p>
    <w:p w:rsidR="00AB7E22" w:rsidRPr="0026723C" w:rsidRDefault="000140CA" w:rsidP="000140CA">
      <w:pPr>
        <w:widowControl w:val="0"/>
        <w:autoSpaceDE w:val="0"/>
        <w:autoSpaceDN w:val="0"/>
        <w:adjustRightInd w:val="0"/>
        <w:spacing w:line="240" w:lineRule="exact"/>
        <w:ind w:left="4737" w:right="24"/>
        <w:rPr>
          <w:rFonts w:eastAsia="Calibri" w:cs="Times New Roman"/>
          <w:sz w:val="22"/>
          <w:szCs w:val="22"/>
        </w:rPr>
      </w:pPr>
      <w:r w:rsidRPr="0026723C">
        <w:rPr>
          <w:rFonts w:eastAsia="Calibri" w:cs="Times New Roman"/>
          <w:sz w:val="22"/>
          <w:szCs w:val="22"/>
        </w:rPr>
        <w:t>State of North Carolina</w:t>
      </w:r>
    </w:p>
    <w:p w:rsidR="0026723C" w:rsidRPr="0026723C" w:rsidRDefault="0026723C" w:rsidP="000140CA">
      <w:pPr>
        <w:widowControl w:val="0"/>
        <w:autoSpaceDE w:val="0"/>
        <w:autoSpaceDN w:val="0"/>
        <w:adjustRightInd w:val="0"/>
        <w:spacing w:line="240" w:lineRule="exact"/>
        <w:ind w:left="4737" w:right="24"/>
        <w:rPr>
          <w:rFonts w:eastAsia="Calibri" w:cs="Times New Roman"/>
          <w:sz w:val="22"/>
          <w:szCs w:val="22"/>
        </w:rPr>
      </w:pPr>
    </w:p>
    <w:p w:rsidR="0026723C" w:rsidRPr="0026723C" w:rsidRDefault="0026723C" w:rsidP="000140CA">
      <w:pPr>
        <w:widowControl w:val="0"/>
        <w:autoSpaceDE w:val="0"/>
        <w:autoSpaceDN w:val="0"/>
        <w:adjustRightInd w:val="0"/>
        <w:spacing w:line="240" w:lineRule="exact"/>
        <w:ind w:left="4737" w:right="24"/>
        <w:rPr>
          <w:rFonts w:eastAsia="Times New Roman" w:cs="Times New Roman"/>
          <w:sz w:val="22"/>
          <w:szCs w:val="22"/>
        </w:rPr>
      </w:pPr>
    </w:p>
    <w:p w:rsidR="003C3D6D" w:rsidRPr="0026723C" w:rsidRDefault="003C3D6D" w:rsidP="003C3D6D">
      <w:pPr>
        <w:spacing w:after="240"/>
        <w:ind w:firstLine="720"/>
        <w:jc w:val="center"/>
        <w:rPr>
          <w:rFonts w:eastAsia="Times New Roman" w:cs="Times New Roman"/>
          <w:sz w:val="22"/>
          <w:szCs w:val="22"/>
        </w:rPr>
      </w:pPr>
      <w:r>
        <w:rPr>
          <w:rFonts w:eastAsia="Times New Roman" w:cs="Times New Roman"/>
          <w:sz w:val="22"/>
          <w:szCs w:val="22"/>
        </w:rPr>
        <w:t xml:space="preserve">[To be published in the </w:t>
      </w:r>
      <w:r>
        <w:rPr>
          <w:rFonts w:eastAsia="Times New Roman" w:cs="Times New Roman"/>
          <w:i/>
          <w:sz w:val="22"/>
          <w:szCs w:val="22"/>
        </w:rPr>
        <w:t>News and Observer</w:t>
      </w:r>
      <w:r>
        <w:rPr>
          <w:rFonts w:eastAsia="Times New Roman" w:cs="Times New Roman"/>
          <w:sz w:val="22"/>
          <w:szCs w:val="22"/>
        </w:rPr>
        <w:t xml:space="preserve"> at least 7 days prior to the hearing]</w:t>
      </w:r>
    </w:p>
    <w:p w:rsidR="0026723C" w:rsidRPr="0026723C" w:rsidRDefault="0026723C" w:rsidP="0026723C">
      <w:pPr>
        <w:spacing w:after="240"/>
        <w:ind w:firstLine="720"/>
        <w:jc w:val="center"/>
        <w:rPr>
          <w:rFonts w:eastAsia="Times New Roman" w:cs="Times New Roman"/>
          <w:sz w:val="22"/>
          <w:szCs w:val="22"/>
        </w:rPr>
      </w:pPr>
    </w:p>
    <w:sectPr w:rsidR="0026723C" w:rsidRPr="0026723C" w:rsidSect="002D457E">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ADA" w:rsidRDefault="00D71ADA" w:rsidP="00E63B72">
      <w:r>
        <w:separator/>
      </w:r>
    </w:p>
  </w:endnote>
  <w:endnote w:type="continuationSeparator" w:id="0">
    <w:p w:rsidR="00D71ADA" w:rsidRDefault="00D71ADA" w:rsidP="00E6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CC" w:rsidRDefault="00DA2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9A1" w:rsidRDefault="001D49A1" w:rsidP="001D49A1"/>
  <w:p w:rsidR="001D49A1" w:rsidRPr="000375F7" w:rsidRDefault="001D49A1" w:rsidP="001D49A1"/>
  <w:p w:rsidR="000375F7" w:rsidRPr="001D49A1" w:rsidRDefault="00863FD3" w:rsidP="001D49A1">
    <w:pPr>
      <w:pStyle w:val="FilenameText"/>
    </w:pPr>
    <w:r>
      <w:t>136155742_4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CC" w:rsidRDefault="00DA2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ADA" w:rsidRDefault="00D71ADA" w:rsidP="00E63B72">
      <w:r>
        <w:separator/>
      </w:r>
    </w:p>
  </w:footnote>
  <w:footnote w:type="continuationSeparator" w:id="0">
    <w:p w:rsidR="00D71ADA" w:rsidRDefault="00D71ADA" w:rsidP="00E63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CC" w:rsidRDefault="00DA2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CC" w:rsidRDefault="00DA2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CC" w:rsidRDefault="00DA2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34A9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5E1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1C05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F6E8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5CE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C0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3AB7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D21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5E3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CA8DF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CA"/>
    <w:rsid w:val="000140CA"/>
    <w:rsid w:val="000375F7"/>
    <w:rsid w:val="000579A0"/>
    <w:rsid w:val="00083D2F"/>
    <w:rsid w:val="00156633"/>
    <w:rsid w:val="001A7280"/>
    <w:rsid w:val="001D49A1"/>
    <w:rsid w:val="00234E3C"/>
    <w:rsid w:val="00260A69"/>
    <w:rsid w:val="0026723C"/>
    <w:rsid w:val="00362B59"/>
    <w:rsid w:val="00383110"/>
    <w:rsid w:val="003A4FBD"/>
    <w:rsid w:val="003C3D6D"/>
    <w:rsid w:val="003F29BB"/>
    <w:rsid w:val="00426C8A"/>
    <w:rsid w:val="00432A4A"/>
    <w:rsid w:val="00586ACA"/>
    <w:rsid w:val="00637E62"/>
    <w:rsid w:val="00656E7A"/>
    <w:rsid w:val="00681593"/>
    <w:rsid w:val="00845049"/>
    <w:rsid w:val="00863FD3"/>
    <w:rsid w:val="00886C91"/>
    <w:rsid w:val="009B0F38"/>
    <w:rsid w:val="00A46BF8"/>
    <w:rsid w:val="00A77B62"/>
    <w:rsid w:val="00AB7E22"/>
    <w:rsid w:val="00B0072D"/>
    <w:rsid w:val="00B34E27"/>
    <w:rsid w:val="00B41596"/>
    <w:rsid w:val="00B754CD"/>
    <w:rsid w:val="00BB18B3"/>
    <w:rsid w:val="00C57096"/>
    <w:rsid w:val="00C66E07"/>
    <w:rsid w:val="00D161AA"/>
    <w:rsid w:val="00D71ADA"/>
    <w:rsid w:val="00DA20CC"/>
    <w:rsid w:val="00E249CC"/>
    <w:rsid w:val="00E63B72"/>
    <w:rsid w:val="00E73617"/>
    <w:rsid w:val="00E74F7C"/>
    <w:rsid w:val="00EE17A5"/>
    <w:rsid w:val="00F134CB"/>
    <w:rsid w:val="00F4235D"/>
    <w:rsid w:val="00F90DCA"/>
    <w:rsid w:val="00FD436C"/>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37C2B7A-0280-47AC-B6E8-F0D0CD6A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E3C"/>
    <w:pPr>
      <w:spacing w:after="0" w:line="240" w:lineRule="auto"/>
    </w:pPr>
    <w:rPr>
      <w:rFonts w:ascii="Times New Roman" w:hAnsi="Times New Roman"/>
      <w:sz w:val="24"/>
      <w:szCs w:val="24"/>
    </w:rPr>
  </w:style>
  <w:style w:type="paragraph" w:styleId="Heading1">
    <w:name w:val="heading 1"/>
    <w:basedOn w:val="Normal"/>
    <w:next w:val="Normal"/>
    <w:link w:val="Heading1Char"/>
    <w:uiPriority w:val="39"/>
    <w:rsid w:val="00234E3C"/>
    <w:pPr>
      <w:keepNext/>
      <w:keepLines/>
      <w:spacing w:before="480"/>
      <w:outlineLvl w:val="0"/>
    </w:pPr>
    <w:rPr>
      <w:rFonts w:eastAsia="Times New Roman" w:cs="Times New Roman"/>
      <w:b/>
      <w:bCs/>
      <w:szCs w:val="28"/>
    </w:rPr>
  </w:style>
  <w:style w:type="paragraph" w:styleId="Heading2">
    <w:name w:val="heading 2"/>
    <w:basedOn w:val="Normal"/>
    <w:next w:val="Normal"/>
    <w:link w:val="Heading2Char"/>
    <w:uiPriority w:val="39"/>
    <w:semiHidden/>
    <w:rsid w:val="00234E3C"/>
    <w:pPr>
      <w:keepNext/>
      <w:keepLines/>
      <w:spacing w:before="200"/>
      <w:outlineLvl w:val="1"/>
    </w:pPr>
    <w:rPr>
      <w:rFonts w:eastAsia="Times New Roman" w:cs="Times New Roman"/>
      <w:b/>
      <w:bCs/>
      <w:szCs w:val="26"/>
    </w:rPr>
  </w:style>
  <w:style w:type="paragraph" w:styleId="Heading3">
    <w:name w:val="heading 3"/>
    <w:basedOn w:val="Normal"/>
    <w:next w:val="Normal"/>
    <w:link w:val="Heading3Char"/>
    <w:uiPriority w:val="39"/>
    <w:semiHidden/>
    <w:rsid w:val="00234E3C"/>
    <w:pPr>
      <w:keepNext/>
      <w:keepLines/>
      <w:spacing w:before="200"/>
      <w:outlineLvl w:val="2"/>
    </w:pPr>
    <w:rPr>
      <w:rFonts w:eastAsia="Times New Roman" w:cs="Times New Roman"/>
      <w:b/>
      <w:bCs/>
    </w:rPr>
  </w:style>
  <w:style w:type="paragraph" w:styleId="Heading4">
    <w:name w:val="heading 4"/>
    <w:basedOn w:val="Normal"/>
    <w:next w:val="Normal"/>
    <w:link w:val="Heading4Char"/>
    <w:uiPriority w:val="39"/>
    <w:semiHidden/>
    <w:rsid w:val="00234E3C"/>
    <w:pPr>
      <w:keepNext/>
      <w:keepLines/>
      <w:spacing w:before="200"/>
      <w:outlineLvl w:val="3"/>
    </w:pPr>
    <w:rPr>
      <w:rFonts w:eastAsia="Times New Roman" w:cs="Times New Roman"/>
      <w:b/>
      <w:bCs/>
      <w:i/>
      <w:iCs/>
    </w:rPr>
  </w:style>
  <w:style w:type="paragraph" w:styleId="Heading5">
    <w:name w:val="heading 5"/>
    <w:basedOn w:val="Normal"/>
    <w:next w:val="Normal"/>
    <w:link w:val="Heading5Char"/>
    <w:uiPriority w:val="39"/>
    <w:semiHidden/>
    <w:rsid w:val="00234E3C"/>
    <w:pPr>
      <w:keepNext/>
      <w:keepLines/>
      <w:spacing w:before="200"/>
      <w:outlineLvl w:val="4"/>
    </w:pPr>
    <w:rPr>
      <w:rFonts w:eastAsia="Times New Roman" w:cs="Times New Roman"/>
    </w:rPr>
  </w:style>
  <w:style w:type="paragraph" w:styleId="Heading6">
    <w:name w:val="heading 6"/>
    <w:basedOn w:val="Normal"/>
    <w:next w:val="Normal"/>
    <w:link w:val="Heading6Char"/>
    <w:uiPriority w:val="39"/>
    <w:semiHidden/>
    <w:rsid w:val="00234E3C"/>
    <w:pPr>
      <w:keepNext/>
      <w:keepLines/>
      <w:spacing w:before="200"/>
      <w:outlineLvl w:val="5"/>
    </w:pPr>
    <w:rPr>
      <w:rFonts w:eastAsia="Times New Roman" w:cs="Times New Roman"/>
      <w:i/>
      <w:iCs/>
    </w:rPr>
  </w:style>
  <w:style w:type="paragraph" w:styleId="Heading7">
    <w:name w:val="heading 7"/>
    <w:basedOn w:val="Normal"/>
    <w:next w:val="Normal"/>
    <w:link w:val="Heading7Char"/>
    <w:uiPriority w:val="39"/>
    <w:semiHidden/>
    <w:rsid w:val="00234E3C"/>
    <w:pPr>
      <w:keepNext/>
      <w:keepLines/>
      <w:spacing w:before="200"/>
      <w:outlineLvl w:val="6"/>
    </w:pPr>
    <w:rPr>
      <w:rFonts w:eastAsia="Times New Roman" w:cs="Times New Roman"/>
      <w:i/>
      <w:iCs/>
    </w:rPr>
  </w:style>
  <w:style w:type="paragraph" w:styleId="Heading8">
    <w:name w:val="heading 8"/>
    <w:basedOn w:val="Normal"/>
    <w:next w:val="Normal"/>
    <w:link w:val="Heading8Char"/>
    <w:uiPriority w:val="39"/>
    <w:semiHidden/>
    <w:rsid w:val="00234E3C"/>
    <w:pPr>
      <w:keepNext/>
      <w:keepLines/>
      <w:spacing w:before="200"/>
      <w:outlineLvl w:val="7"/>
    </w:pPr>
    <w:rPr>
      <w:rFonts w:eastAsia="Times New Roman" w:cs="Times New Roman"/>
      <w:szCs w:val="20"/>
    </w:rPr>
  </w:style>
  <w:style w:type="paragraph" w:styleId="Heading9">
    <w:name w:val="heading 9"/>
    <w:basedOn w:val="Normal"/>
    <w:next w:val="Normal"/>
    <w:link w:val="Heading9Char"/>
    <w:uiPriority w:val="39"/>
    <w:semiHidden/>
    <w:rsid w:val="00234E3C"/>
    <w:pPr>
      <w:keepNext/>
      <w:keepLines/>
      <w:spacing w:before="200"/>
      <w:outlineLvl w:val="8"/>
    </w:pPr>
    <w:rPr>
      <w:rFonts w:eastAsia="Times New Roman"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9"/>
    <w:rsid w:val="00234E3C"/>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uiPriority w:val="39"/>
    <w:semiHidden/>
    <w:rsid w:val="00234E3C"/>
    <w:rPr>
      <w:rFonts w:ascii="Times New Roman" w:eastAsia="Times New Roman" w:hAnsi="Times New Roman" w:cs="Times New Roman"/>
      <w:b/>
      <w:bCs/>
      <w:sz w:val="24"/>
      <w:szCs w:val="26"/>
    </w:rPr>
  </w:style>
  <w:style w:type="character" w:customStyle="1" w:styleId="Heading3Char">
    <w:name w:val="Heading 3 Char"/>
    <w:basedOn w:val="DefaultParagraphFont"/>
    <w:link w:val="Heading3"/>
    <w:uiPriority w:val="39"/>
    <w:semiHidden/>
    <w:rsid w:val="00234E3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39"/>
    <w:semiHidden/>
    <w:rsid w:val="00234E3C"/>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uiPriority w:val="39"/>
    <w:semiHidden/>
    <w:rsid w:val="00234E3C"/>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39"/>
    <w:semiHidden/>
    <w:rsid w:val="00234E3C"/>
    <w:rPr>
      <w:rFonts w:ascii="Times New Roman" w:eastAsia="Times New Roman" w:hAnsi="Times New Roman" w:cs="Times New Roman"/>
      <w:i/>
      <w:iCs/>
      <w:sz w:val="24"/>
      <w:szCs w:val="24"/>
    </w:rPr>
  </w:style>
  <w:style w:type="character" w:customStyle="1" w:styleId="Heading7Char">
    <w:name w:val="Heading 7 Char"/>
    <w:basedOn w:val="DefaultParagraphFont"/>
    <w:link w:val="Heading7"/>
    <w:uiPriority w:val="39"/>
    <w:semiHidden/>
    <w:rsid w:val="00234E3C"/>
    <w:rPr>
      <w:rFonts w:ascii="Times New Roman" w:eastAsia="Times New Roman" w:hAnsi="Times New Roman" w:cs="Times New Roman"/>
      <w:i/>
      <w:iCs/>
      <w:sz w:val="24"/>
      <w:szCs w:val="24"/>
    </w:rPr>
  </w:style>
  <w:style w:type="character" w:customStyle="1" w:styleId="Heading8Char">
    <w:name w:val="Heading 8 Char"/>
    <w:basedOn w:val="DefaultParagraphFont"/>
    <w:link w:val="Heading8"/>
    <w:uiPriority w:val="39"/>
    <w:semiHidden/>
    <w:rsid w:val="00234E3C"/>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39"/>
    <w:semiHidden/>
    <w:rsid w:val="00234E3C"/>
    <w:rPr>
      <w:rFonts w:ascii="Times New Roman" w:eastAsia="Times New Roman" w:hAnsi="Times New Roman" w:cs="Times New Roman"/>
      <w:i/>
      <w:iCs/>
      <w:sz w:val="24"/>
      <w:szCs w:val="20"/>
    </w:rPr>
  </w:style>
  <w:style w:type="paragraph" w:customStyle="1" w:styleId="Normal0">
    <w:name w:val="@Normal"/>
    <w:uiPriority w:val="99"/>
    <w:semiHidden/>
    <w:rsid w:val="00234E3C"/>
    <w:pPr>
      <w:spacing w:after="0" w:line="240" w:lineRule="auto"/>
    </w:pPr>
    <w:rPr>
      <w:rFonts w:ascii="Times New Roman" w:eastAsia="Times New Roman" w:hAnsi="Times New Roman" w:cs="Times New Roman"/>
      <w:sz w:val="24"/>
      <w:szCs w:val="24"/>
    </w:rPr>
  </w:style>
  <w:style w:type="paragraph" w:customStyle="1" w:styleId="15Line0">
    <w:name w:val="1.5 Line 0&quot;"/>
    <w:basedOn w:val="Normal"/>
    <w:uiPriority w:val="2"/>
    <w:qFormat/>
    <w:rsid w:val="00234E3C"/>
    <w:pPr>
      <w:suppressAutoHyphens/>
      <w:spacing w:after="240" w:line="360" w:lineRule="auto"/>
    </w:pPr>
    <w:rPr>
      <w:rFonts w:eastAsia="Times New Roman" w:cs="Times New Roman"/>
      <w:szCs w:val="20"/>
    </w:rPr>
  </w:style>
  <w:style w:type="paragraph" w:customStyle="1" w:styleId="15Line05">
    <w:name w:val="1.5 Line 0.5&quot;"/>
    <w:basedOn w:val="Normal"/>
    <w:uiPriority w:val="5"/>
    <w:qFormat/>
    <w:rsid w:val="00234E3C"/>
    <w:pPr>
      <w:suppressAutoHyphens/>
      <w:spacing w:after="240" w:line="360" w:lineRule="auto"/>
      <w:ind w:firstLine="720"/>
    </w:pPr>
    <w:rPr>
      <w:rFonts w:eastAsia="Times New Roman" w:cs="Times New Roman"/>
      <w:szCs w:val="20"/>
    </w:rPr>
  </w:style>
  <w:style w:type="paragraph" w:customStyle="1" w:styleId="15Line1">
    <w:name w:val="1.5 Line 1&quot;"/>
    <w:basedOn w:val="Normal"/>
    <w:uiPriority w:val="8"/>
    <w:qFormat/>
    <w:rsid w:val="00234E3C"/>
    <w:pPr>
      <w:suppressAutoHyphens/>
      <w:spacing w:after="240" w:line="360" w:lineRule="auto"/>
      <w:ind w:firstLine="1440"/>
    </w:pPr>
    <w:rPr>
      <w:rFonts w:eastAsia="Times New Roman" w:cs="Times New Roman"/>
      <w:szCs w:val="20"/>
    </w:rPr>
  </w:style>
  <w:style w:type="paragraph" w:customStyle="1" w:styleId="15Line15">
    <w:name w:val="1.5 Line 1.5&quot;"/>
    <w:basedOn w:val="Normal"/>
    <w:uiPriority w:val="11"/>
    <w:rsid w:val="00234E3C"/>
    <w:pPr>
      <w:suppressAutoHyphens/>
      <w:spacing w:line="360" w:lineRule="auto"/>
      <w:ind w:firstLine="2160"/>
    </w:pPr>
    <w:rPr>
      <w:rFonts w:eastAsia="Times New Roman" w:cs="Times New Roman"/>
      <w:szCs w:val="20"/>
    </w:rPr>
  </w:style>
  <w:style w:type="paragraph" w:customStyle="1" w:styleId="15LineHanging05">
    <w:name w:val="1.5 Line Hanging 0.5&quot;"/>
    <w:basedOn w:val="Normal"/>
    <w:uiPriority w:val="17"/>
    <w:rsid w:val="00234E3C"/>
    <w:pPr>
      <w:suppressAutoHyphens/>
      <w:spacing w:line="360" w:lineRule="auto"/>
      <w:ind w:left="720" w:hanging="720"/>
    </w:pPr>
    <w:rPr>
      <w:rFonts w:eastAsia="Times New Roman" w:cs="Times New Roman"/>
      <w:szCs w:val="20"/>
    </w:rPr>
  </w:style>
  <w:style w:type="paragraph" w:customStyle="1" w:styleId="15LineHanging1">
    <w:name w:val="1.5 Line Hanging 1&quot;"/>
    <w:basedOn w:val="Normal"/>
    <w:uiPriority w:val="17"/>
    <w:rsid w:val="00234E3C"/>
    <w:pPr>
      <w:suppressAutoHyphens/>
      <w:spacing w:line="360" w:lineRule="auto"/>
      <w:ind w:left="1440" w:hanging="720"/>
    </w:pPr>
    <w:rPr>
      <w:rFonts w:eastAsia="Times New Roman" w:cs="Times New Roman"/>
      <w:szCs w:val="20"/>
    </w:rPr>
  </w:style>
  <w:style w:type="paragraph" w:customStyle="1" w:styleId="15LineHanging15">
    <w:name w:val="1.5 Line Hanging 1.5&quot;"/>
    <w:basedOn w:val="Normal"/>
    <w:uiPriority w:val="17"/>
    <w:rsid w:val="00234E3C"/>
    <w:pPr>
      <w:suppressAutoHyphens/>
      <w:spacing w:line="360" w:lineRule="auto"/>
      <w:ind w:left="2160" w:hanging="720"/>
    </w:pPr>
    <w:rPr>
      <w:rFonts w:eastAsia="Times New Roman" w:cs="Times New Roman"/>
      <w:szCs w:val="20"/>
    </w:rPr>
  </w:style>
  <w:style w:type="paragraph" w:customStyle="1" w:styleId="15LineInd05">
    <w:name w:val="1.5 Line Ind 0.5&quot;"/>
    <w:basedOn w:val="Normal"/>
    <w:uiPriority w:val="17"/>
    <w:rsid w:val="00234E3C"/>
    <w:pPr>
      <w:suppressAutoHyphens/>
      <w:spacing w:line="360" w:lineRule="auto"/>
      <w:ind w:left="720"/>
    </w:pPr>
    <w:rPr>
      <w:rFonts w:eastAsia="Times New Roman" w:cs="Times New Roman"/>
      <w:szCs w:val="20"/>
    </w:rPr>
  </w:style>
  <w:style w:type="paragraph" w:customStyle="1" w:styleId="15LineInd1">
    <w:name w:val="1.5 Line Ind 1&quot;"/>
    <w:basedOn w:val="Normal"/>
    <w:uiPriority w:val="17"/>
    <w:rsid w:val="00234E3C"/>
    <w:pPr>
      <w:suppressAutoHyphens/>
      <w:spacing w:after="240" w:line="360" w:lineRule="auto"/>
      <w:ind w:left="1440"/>
    </w:pPr>
    <w:rPr>
      <w:rFonts w:eastAsia="Times New Roman" w:cs="Times New Roman"/>
      <w:szCs w:val="20"/>
    </w:rPr>
  </w:style>
  <w:style w:type="paragraph" w:customStyle="1" w:styleId="15LineInd15">
    <w:name w:val="1.5 Line Ind 1.5&quot;"/>
    <w:basedOn w:val="Normal"/>
    <w:uiPriority w:val="17"/>
    <w:rsid w:val="00234E3C"/>
    <w:pPr>
      <w:suppressAutoHyphens/>
      <w:spacing w:line="360" w:lineRule="auto"/>
      <w:ind w:left="2160"/>
    </w:pPr>
    <w:rPr>
      <w:rFonts w:eastAsia="Times New Roman" w:cs="Times New Roman"/>
      <w:szCs w:val="20"/>
    </w:rPr>
  </w:style>
  <w:style w:type="paragraph" w:customStyle="1" w:styleId="15LineLeft-Right1">
    <w:name w:val="1.5 Line Left-Right 1&quot;"/>
    <w:basedOn w:val="Normal"/>
    <w:uiPriority w:val="17"/>
    <w:qFormat/>
    <w:rsid w:val="00234E3C"/>
    <w:pPr>
      <w:suppressAutoHyphens/>
      <w:spacing w:after="240" w:line="360" w:lineRule="auto"/>
      <w:ind w:left="1440" w:right="1440"/>
    </w:pPr>
    <w:rPr>
      <w:rFonts w:eastAsia="Times New Roman" w:cs="Times New Roman"/>
      <w:szCs w:val="20"/>
    </w:rPr>
  </w:style>
  <w:style w:type="paragraph" w:customStyle="1" w:styleId="15LineLeft-Right15">
    <w:name w:val="1.5 Line Left-Right 1.5&quot;"/>
    <w:basedOn w:val="Normal"/>
    <w:uiPriority w:val="17"/>
    <w:rsid w:val="00234E3C"/>
    <w:pPr>
      <w:suppressAutoHyphens/>
      <w:spacing w:line="360" w:lineRule="auto"/>
      <w:ind w:left="2160" w:right="2160"/>
    </w:pPr>
    <w:rPr>
      <w:rFonts w:eastAsia="Times New Roman" w:cs="Times New Roman"/>
      <w:szCs w:val="20"/>
    </w:rPr>
  </w:style>
  <w:style w:type="paragraph" w:customStyle="1" w:styleId="15LineQuote05">
    <w:name w:val="1.5 Line Quote 0.5&quot;"/>
    <w:basedOn w:val="Normal"/>
    <w:uiPriority w:val="17"/>
    <w:qFormat/>
    <w:rsid w:val="00234E3C"/>
    <w:pPr>
      <w:suppressAutoHyphens/>
      <w:spacing w:after="240" w:line="360" w:lineRule="auto"/>
      <w:ind w:left="720" w:right="720"/>
    </w:pPr>
    <w:rPr>
      <w:rFonts w:eastAsia="Times New Roman" w:cs="Times New Roman"/>
      <w:szCs w:val="20"/>
    </w:rPr>
  </w:style>
  <w:style w:type="paragraph" w:customStyle="1" w:styleId="15LineRightAligned">
    <w:name w:val="1.5 Line Right Aligned"/>
    <w:basedOn w:val="Normal"/>
    <w:uiPriority w:val="17"/>
    <w:rsid w:val="00234E3C"/>
    <w:pPr>
      <w:suppressAutoHyphens/>
      <w:spacing w:line="360" w:lineRule="auto"/>
      <w:jc w:val="right"/>
    </w:pPr>
    <w:rPr>
      <w:rFonts w:eastAsia="Times New Roman" w:cs="Times New Roman"/>
      <w:szCs w:val="20"/>
    </w:rPr>
  </w:style>
  <w:style w:type="paragraph" w:customStyle="1" w:styleId="AffirmativeDefense">
    <w:name w:val="Affirmative Defense"/>
    <w:basedOn w:val="Normal0"/>
    <w:next w:val="Normal"/>
    <w:uiPriority w:val="99"/>
    <w:semiHidden/>
    <w:rsid w:val="00234E3C"/>
    <w:pPr>
      <w:spacing w:line="480" w:lineRule="exact"/>
      <w:jc w:val="center"/>
    </w:pPr>
    <w:rPr>
      <w:b/>
      <w:u w:val="single"/>
    </w:rPr>
  </w:style>
  <w:style w:type="paragraph" w:styleId="BalloonText">
    <w:name w:val="Balloon Text"/>
    <w:basedOn w:val="Normal"/>
    <w:link w:val="BalloonTextChar"/>
    <w:uiPriority w:val="99"/>
    <w:semiHidden/>
    <w:unhideWhenUsed/>
    <w:rsid w:val="00234E3C"/>
    <w:rPr>
      <w:rFonts w:ascii="Tahoma" w:hAnsi="Tahoma" w:cs="Tahoma"/>
      <w:sz w:val="16"/>
      <w:szCs w:val="16"/>
    </w:rPr>
  </w:style>
  <w:style w:type="character" w:customStyle="1" w:styleId="BalloonTextChar">
    <w:name w:val="Balloon Text Char"/>
    <w:basedOn w:val="DefaultParagraphFont"/>
    <w:link w:val="BalloonText"/>
    <w:uiPriority w:val="99"/>
    <w:semiHidden/>
    <w:rsid w:val="00234E3C"/>
    <w:rPr>
      <w:rFonts w:ascii="Tahoma" w:hAnsi="Tahoma" w:cs="Tahoma"/>
      <w:sz w:val="16"/>
      <w:szCs w:val="16"/>
    </w:rPr>
  </w:style>
  <w:style w:type="paragraph" w:customStyle="1" w:styleId="CustomHeading1">
    <w:name w:val="Custom Heading 1"/>
    <w:basedOn w:val="Normal"/>
    <w:uiPriority w:val="99"/>
    <w:semiHidden/>
    <w:rsid w:val="00234E3C"/>
    <w:pPr>
      <w:keepNext/>
      <w:keepLines/>
      <w:suppressAutoHyphens/>
      <w:jc w:val="center"/>
    </w:pPr>
    <w:rPr>
      <w:rFonts w:eastAsia="Times New Roman" w:cs="Times New Roman"/>
      <w:szCs w:val="20"/>
    </w:rPr>
  </w:style>
  <w:style w:type="paragraph" w:customStyle="1" w:styleId="CustomHeading2">
    <w:name w:val="Custom Heading 2"/>
    <w:basedOn w:val="Normal"/>
    <w:uiPriority w:val="99"/>
    <w:semiHidden/>
    <w:rsid w:val="00234E3C"/>
    <w:pPr>
      <w:keepNext/>
      <w:keepLines/>
      <w:suppressAutoHyphens/>
      <w:jc w:val="center"/>
    </w:pPr>
    <w:rPr>
      <w:rFonts w:eastAsia="Times New Roman" w:cs="Times New Roman"/>
      <w:szCs w:val="20"/>
    </w:rPr>
  </w:style>
  <w:style w:type="paragraph" w:customStyle="1" w:styleId="CustomHeading3">
    <w:name w:val="Custom Heading 3"/>
    <w:basedOn w:val="Normal"/>
    <w:uiPriority w:val="99"/>
    <w:semiHidden/>
    <w:rsid w:val="00234E3C"/>
    <w:pPr>
      <w:keepNext/>
      <w:keepLines/>
      <w:suppressAutoHyphens/>
      <w:jc w:val="center"/>
    </w:pPr>
    <w:rPr>
      <w:rFonts w:eastAsia="Times New Roman" w:cs="Times New Roman"/>
      <w:szCs w:val="20"/>
    </w:rPr>
  </w:style>
  <w:style w:type="paragraph" w:customStyle="1" w:styleId="CustomHeading4">
    <w:name w:val="Custom Heading 4"/>
    <w:basedOn w:val="Normal"/>
    <w:uiPriority w:val="99"/>
    <w:semiHidden/>
    <w:rsid w:val="00234E3C"/>
    <w:pPr>
      <w:keepNext/>
      <w:keepLines/>
      <w:suppressAutoHyphens/>
      <w:jc w:val="center"/>
    </w:pPr>
    <w:rPr>
      <w:rFonts w:eastAsia="Times New Roman" w:cs="Times New Roman"/>
      <w:szCs w:val="20"/>
    </w:rPr>
  </w:style>
  <w:style w:type="paragraph" w:customStyle="1" w:styleId="CustomHeading5">
    <w:name w:val="Custom Heading 5"/>
    <w:basedOn w:val="Normal"/>
    <w:uiPriority w:val="99"/>
    <w:semiHidden/>
    <w:rsid w:val="00234E3C"/>
    <w:pPr>
      <w:keepNext/>
      <w:keepLines/>
      <w:suppressAutoHyphens/>
      <w:jc w:val="center"/>
    </w:pPr>
    <w:rPr>
      <w:rFonts w:eastAsia="Times New Roman" w:cs="Times New Roman"/>
      <w:szCs w:val="20"/>
    </w:rPr>
  </w:style>
  <w:style w:type="paragraph" w:customStyle="1" w:styleId="CustomHeading6">
    <w:name w:val="Custom Heading 6"/>
    <w:basedOn w:val="Normal"/>
    <w:uiPriority w:val="99"/>
    <w:semiHidden/>
    <w:rsid w:val="00234E3C"/>
    <w:pPr>
      <w:keepNext/>
      <w:keepLines/>
      <w:suppressAutoHyphens/>
      <w:jc w:val="center"/>
    </w:pPr>
    <w:rPr>
      <w:rFonts w:eastAsia="Times New Roman" w:cs="Times New Roman"/>
      <w:szCs w:val="20"/>
    </w:rPr>
  </w:style>
  <w:style w:type="paragraph" w:customStyle="1" w:styleId="CustomParagraph1">
    <w:name w:val="Custom Paragraph 1"/>
    <w:basedOn w:val="Normal"/>
    <w:uiPriority w:val="99"/>
    <w:semiHidden/>
    <w:rsid w:val="00234E3C"/>
    <w:pPr>
      <w:suppressAutoHyphens/>
    </w:pPr>
    <w:rPr>
      <w:rFonts w:eastAsia="Times New Roman" w:cs="Times New Roman"/>
      <w:szCs w:val="20"/>
    </w:rPr>
  </w:style>
  <w:style w:type="paragraph" w:customStyle="1" w:styleId="CustomParagraph2">
    <w:name w:val="Custom Paragraph 2"/>
    <w:basedOn w:val="Normal"/>
    <w:uiPriority w:val="99"/>
    <w:semiHidden/>
    <w:rsid w:val="00234E3C"/>
    <w:pPr>
      <w:suppressAutoHyphens/>
    </w:pPr>
    <w:rPr>
      <w:rFonts w:eastAsia="Times New Roman" w:cs="Times New Roman"/>
      <w:szCs w:val="20"/>
    </w:rPr>
  </w:style>
  <w:style w:type="paragraph" w:customStyle="1" w:styleId="CustomParagraph3">
    <w:name w:val="Custom Paragraph 3"/>
    <w:basedOn w:val="Normal"/>
    <w:uiPriority w:val="99"/>
    <w:semiHidden/>
    <w:rsid w:val="00234E3C"/>
    <w:pPr>
      <w:suppressAutoHyphens/>
    </w:pPr>
    <w:rPr>
      <w:rFonts w:eastAsia="Times New Roman" w:cs="Times New Roman"/>
      <w:szCs w:val="20"/>
    </w:rPr>
  </w:style>
  <w:style w:type="paragraph" w:customStyle="1" w:styleId="CustomParagraph4">
    <w:name w:val="Custom Paragraph 4"/>
    <w:basedOn w:val="Normal"/>
    <w:uiPriority w:val="99"/>
    <w:semiHidden/>
    <w:rsid w:val="00234E3C"/>
    <w:pPr>
      <w:suppressAutoHyphens/>
    </w:pPr>
    <w:rPr>
      <w:rFonts w:eastAsia="Times New Roman" w:cs="Times New Roman"/>
      <w:szCs w:val="20"/>
    </w:rPr>
  </w:style>
  <w:style w:type="paragraph" w:customStyle="1" w:styleId="CustomParagraph5">
    <w:name w:val="Custom Paragraph 5"/>
    <w:basedOn w:val="Normal"/>
    <w:uiPriority w:val="99"/>
    <w:semiHidden/>
    <w:rsid w:val="00234E3C"/>
    <w:pPr>
      <w:suppressAutoHyphens/>
    </w:pPr>
    <w:rPr>
      <w:rFonts w:eastAsia="Times New Roman" w:cs="Times New Roman"/>
      <w:szCs w:val="20"/>
    </w:rPr>
  </w:style>
  <w:style w:type="paragraph" w:customStyle="1" w:styleId="CustomParagraph6">
    <w:name w:val="Custom Paragraph 6"/>
    <w:basedOn w:val="Normal"/>
    <w:uiPriority w:val="99"/>
    <w:semiHidden/>
    <w:rsid w:val="00234E3C"/>
    <w:pPr>
      <w:suppressAutoHyphens/>
    </w:pPr>
    <w:rPr>
      <w:rFonts w:eastAsia="Times New Roman" w:cs="Times New Roman"/>
      <w:szCs w:val="20"/>
    </w:rPr>
  </w:style>
  <w:style w:type="paragraph" w:customStyle="1" w:styleId="Discovery">
    <w:name w:val="Discovery"/>
    <w:basedOn w:val="Normal0"/>
    <w:uiPriority w:val="99"/>
    <w:semiHidden/>
    <w:rsid w:val="00234E3C"/>
    <w:pPr>
      <w:spacing w:line="240" w:lineRule="exact"/>
      <w:ind w:left="2880" w:right="720" w:hanging="2160"/>
    </w:pPr>
  </w:style>
  <w:style w:type="paragraph" w:customStyle="1" w:styleId="Double0">
    <w:name w:val="Double 0&quot;"/>
    <w:basedOn w:val="Normal"/>
    <w:uiPriority w:val="3"/>
    <w:qFormat/>
    <w:rsid w:val="00234E3C"/>
    <w:pPr>
      <w:suppressAutoHyphens/>
      <w:spacing w:line="480" w:lineRule="auto"/>
    </w:pPr>
    <w:rPr>
      <w:rFonts w:eastAsia="Times New Roman" w:cs="Times New Roman"/>
      <w:szCs w:val="20"/>
    </w:rPr>
  </w:style>
  <w:style w:type="paragraph" w:customStyle="1" w:styleId="Double05">
    <w:name w:val="Double 0.5&quot;"/>
    <w:basedOn w:val="Normal"/>
    <w:uiPriority w:val="6"/>
    <w:qFormat/>
    <w:rsid w:val="00234E3C"/>
    <w:pPr>
      <w:suppressAutoHyphens/>
      <w:spacing w:line="480" w:lineRule="auto"/>
      <w:ind w:firstLine="720"/>
    </w:pPr>
    <w:rPr>
      <w:rFonts w:eastAsia="Times New Roman" w:cs="Times New Roman"/>
      <w:szCs w:val="20"/>
    </w:rPr>
  </w:style>
  <w:style w:type="paragraph" w:customStyle="1" w:styleId="Double1">
    <w:name w:val="Double 1&quot;"/>
    <w:basedOn w:val="Normal"/>
    <w:uiPriority w:val="9"/>
    <w:qFormat/>
    <w:rsid w:val="00234E3C"/>
    <w:pPr>
      <w:suppressAutoHyphens/>
      <w:spacing w:line="480" w:lineRule="auto"/>
      <w:ind w:firstLine="1440"/>
    </w:pPr>
    <w:rPr>
      <w:rFonts w:eastAsia="Times New Roman" w:cs="Times New Roman"/>
      <w:szCs w:val="20"/>
    </w:rPr>
  </w:style>
  <w:style w:type="paragraph" w:customStyle="1" w:styleId="Double15">
    <w:name w:val="Double 1.5&quot;"/>
    <w:basedOn w:val="Normal"/>
    <w:uiPriority w:val="12"/>
    <w:rsid w:val="00234E3C"/>
    <w:pPr>
      <w:suppressAutoHyphens/>
      <w:spacing w:after="240" w:line="480" w:lineRule="auto"/>
      <w:ind w:firstLine="2160"/>
    </w:pPr>
    <w:rPr>
      <w:rFonts w:eastAsia="Times New Roman" w:cs="Times New Roman"/>
      <w:szCs w:val="20"/>
    </w:rPr>
  </w:style>
  <w:style w:type="paragraph" w:customStyle="1" w:styleId="DoubleHanging05">
    <w:name w:val="Double Hanging 0.5&quot;"/>
    <w:basedOn w:val="Normal"/>
    <w:uiPriority w:val="17"/>
    <w:rsid w:val="00234E3C"/>
    <w:pPr>
      <w:suppressAutoHyphens/>
      <w:spacing w:line="480" w:lineRule="auto"/>
      <w:ind w:left="720" w:hanging="720"/>
    </w:pPr>
    <w:rPr>
      <w:rFonts w:eastAsia="Times New Roman" w:cs="Times New Roman"/>
      <w:szCs w:val="20"/>
    </w:rPr>
  </w:style>
  <w:style w:type="paragraph" w:customStyle="1" w:styleId="DoubleHanging1">
    <w:name w:val="Double Hanging 1&quot;"/>
    <w:basedOn w:val="Normal"/>
    <w:uiPriority w:val="17"/>
    <w:rsid w:val="00234E3C"/>
    <w:pPr>
      <w:suppressAutoHyphens/>
      <w:spacing w:line="480" w:lineRule="auto"/>
      <w:ind w:left="1440" w:hanging="720"/>
    </w:pPr>
    <w:rPr>
      <w:rFonts w:eastAsia="Times New Roman" w:cs="Times New Roman"/>
      <w:szCs w:val="20"/>
    </w:rPr>
  </w:style>
  <w:style w:type="paragraph" w:customStyle="1" w:styleId="DoubleHanging15">
    <w:name w:val="Double Hanging 1.5&quot;"/>
    <w:basedOn w:val="Normal"/>
    <w:uiPriority w:val="17"/>
    <w:rsid w:val="00234E3C"/>
    <w:pPr>
      <w:suppressAutoHyphens/>
      <w:spacing w:line="480" w:lineRule="auto"/>
      <w:ind w:left="2160" w:hanging="720"/>
    </w:pPr>
    <w:rPr>
      <w:rFonts w:eastAsia="Times New Roman" w:cs="Times New Roman"/>
      <w:szCs w:val="20"/>
    </w:rPr>
  </w:style>
  <w:style w:type="paragraph" w:customStyle="1" w:styleId="DoubleInd05">
    <w:name w:val="Double Ind 0.5&quot;"/>
    <w:basedOn w:val="Normal"/>
    <w:uiPriority w:val="17"/>
    <w:qFormat/>
    <w:rsid w:val="00234E3C"/>
    <w:pPr>
      <w:suppressAutoHyphens/>
      <w:spacing w:line="480" w:lineRule="auto"/>
      <w:ind w:left="720"/>
    </w:pPr>
    <w:rPr>
      <w:rFonts w:eastAsia="Times New Roman" w:cs="Times New Roman"/>
      <w:szCs w:val="20"/>
    </w:rPr>
  </w:style>
  <w:style w:type="paragraph" w:customStyle="1" w:styleId="DoubleInd1">
    <w:name w:val="Double Ind 1&quot;"/>
    <w:basedOn w:val="Normal"/>
    <w:uiPriority w:val="17"/>
    <w:rsid w:val="00234E3C"/>
    <w:pPr>
      <w:suppressAutoHyphens/>
      <w:spacing w:line="480" w:lineRule="auto"/>
      <w:ind w:left="1440"/>
    </w:pPr>
    <w:rPr>
      <w:rFonts w:eastAsia="Times New Roman" w:cs="Times New Roman"/>
      <w:szCs w:val="20"/>
    </w:rPr>
  </w:style>
  <w:style w:type="paragraph" w:customStyle="1" w:styleId="DoubleInd15">
    <w:name w:val="Double Ind 1.5&quot;"/>
    <w:basedOn w:val="Normal"/>
    <w:uiPriority w:val="17"/>
    <w:rsid w:val="00234E3C"/>
    <w:pPr>
      <w:suppressAutoHyphens/>
      <w:spacing w:line="480" w:lineRule="auto"/>
      <w:ind w:left="2160"/>
    </w:pPr>
    <w:rPr>
      <w:rFonts w:eastAsia="Times New Roman" w:cs="Times New Roman"/>
      <w:szCs w:val="20"/>
    </w:rPr>
  </w:style>
  <w:style w:type="paragraph" w:customStyle="1" w:styleId="DoubleQuote05">
    <w:name w:val="Double Quote 0.5&quot;"/>
    <w:basedOn w:val="Normal"/>
    <w:uiPriority w:val="17"/>
    <w:qFormat/>
    <w:rsid w:val="00234E3C"/>
    <w:pPr>
      <w:suppressAutoHyphens/>
      <w:spacing w:line="480" w:lineRule="auto"/>
      <w:ind w:left="720" w:right="720"/>
    </w:pPr>
    <w:rPr>
      <w:rFonts w:eastAsia="Times New Roman" w:cs="Times New Roman"/>
      <w:szCs w:val="20"/>
    </w:rPr>
  </w:style>
  <w:style w:type="paragraph" w:customStyle="1" w:styleId="DoubleQuote1">
    <w:name w:val="Double Quote 1&quot;"/>
    <w:basedOn w:val="Normal"/>
    <w:uiPriority w:val="17"/>
    <w:qFormat/>
    <w:rsid w:val="00234E3C"/>
    <w:pPr>
      <w:suppressAutoHyphens/>
      <w:spacing w:line="480" w:lineRule="auto"/>
      <w:ind w:left="1440" w:right="1440"/>
    </w:pPr>
    <w:rPr>
      <w:rFonts w:eastAsia="Times New Roman" w:cs="Times New Roman"/>
      <w:szCs w:val="20"/>
    </w:rPr>
  </w:style>
  <w:style w:type="paragraph" w:customStyle="1" w:styleId="DoubleQuote15">
    <w:name w:val="Double Quote 1.5&quot;"/>
    <w:basedOn w:val="Normal"/>
    <w:uiPriority w:val="17"/>
    <w:rsid w:val="00234E3C"/>
    <w:pPr>
      <w:suppressAutoHyphens/>
      <w:spacing w:line="480" w:lineRule="auto"/>
      <w:ind w:left="2160" w:right="2160"/>
    </w:pPr>
    <w:rPr>
      <w:rFonts w:eastAsia="Times New Roman" w:cs="Times New Roman"/>
      <w:szCs w:val="20"/>
    </w:rPr>
  </w:style>
  <w:style w:type="paragraph" w:customStyle="1" w:styleId="DoubleRightAligned">
    <w:name w:val="Double Right Aligned"/>
    <w:basedOn w:val="Normal"/>
    <w:uiPriority w:val="17"/>
    <w:rsid w:val="00234E3C"/>
    <w:pPr>
      <w:suppressAutoHyphens/>
      <w:spacing w:line="480" w:lineRule="auto"/>
      <w:jc w:val="right"/>
    </w:pPr>
    <w:rPr>
      <w:rFonts w:eastAsia="Times New Roman" w:cs="Times New Roman"/>
      <w:szCs w:val="20"/>
    </w:rPr>
  </w:style>
  <w:style w:type="paragraph" w:customStyle="1" w:styleId="FilenameText">
    <w:name w:val="FilenameText"/>
    <w:basedOn w:val="Normal"/>
    <w:next w:val="Normal"/>
    <w:uiPriority w:val="99"/>
    <w:semiHidden/>
    <w:rsid w:val="00234E3C"/>
    <w:rPr>
      <w:rFonts w:eastAsia="Times New Roman" w:cs="Times New Roman"/>
      <w:sz w:val="16"/>
    </w:rPr>
  </w:style>
  <w:style w:type="paragraph" w:customStyle="1" w:styleId="Index">
    <w:name w:val="Index"/>
    <w:basedOn w:val="Normal"/>
    <w:uiPriority w:val="99"/>
    <w:semiHidden/>
    <w:rsid w:val="00234E3C"/>
    <w:pPr>
      <w:tabs>
        <w:tab w:val="right" w:pos="9360"/>
      </w:tabs>
      <w:suppressAutoHyphens/>
    </w:pPr>
    <w:rPr>
      <w:rFonts w:eastAsia="Times New Roman" w:cs="Times New Roman"/>
      <w:szCs w:val="20"/>
    </w:rPr>
  </w:style>
  <w:style w:type="paragraph" w:customStyle="1" w:styleId="MWsig">
    <w:name w:val="MWsig"/>
    <w:basedOn w:val="Normal"/>
    <w:next w:val="Normal"/>
    <w:uiPriority w:val="99"/>
    <w:semiHidden/>
    <w:rsid w:val="00234E3C"/>
    <w:pPr>
      <w:keepNext/>
      <w:suppressAutoHyphens/>
      <w:spacing w:before="120" w:after="240"/>
    </w:pPr>
    <w:rPr>
      <w:rFonts w:ascii="Arial" w:eastAsia="Times New Roman" w:hAnsi="Arial" w:cs="Arial"/>
    </w:rPr>
  </w:style>
  <w:style w:type="paragraph" w:customStyle="1" w:styleId="MWsigFP">
    <w:name w:val="MWsigFP"/>
    <w:basedOn w:val="Normal"/>
    <w:next w:val="Normal"/>
    <w:uiPriority w:val="99"/>
    <w:semiHidden/>
    <w:rsid w:val="00234E3C"/>
    <w:pPr>
      <w:suppressAutoHyphens/>
      <w:spacing w:before="720"/>
    </w:pPr>
    <w:rPr>
      <w:rFonts w:ascii="Arial" w:eastAsia="Times New Roman" w:hAnsi="Arial" w:cs="Arial"/>
      <w:szCs w:val="20"/>
    </w:rPr>
  </w:style>
  <w:style w:type="paragraph" w:customStyle="1" w:styleId="MWsigFP2">
    <w:name w:val="MWsigFP2"/>
    <w:basedOn w:val="Normal"/>
    <w:uiPriority w:val="99"/>
    <w:semiHidden/>
    <w:rsid w:val="00234E3C"/>
    <w:pPr>
      <w:suppressAutoHyphens/>
    </w:pPr>
    <w:rPr>
      <w:rFonts w:ascii="Arial" w:eastAsia="Times New Roman" w:hAnsi="Arial" w:cs="Arial"/>
      <w:szCs w:val="20"/>
    </w:rPr>
  </w:style>
  <w:style w:type="character" w:styleId="PageNumber">
    <w:name w:val="page number"/>
    <w:basedOn w:val="DefaultParagraphFont"/>
    <w:uiPriority w:val="99"/>
    <w:semiHidden/>
    <w:rsid w:val="00234E3C"/>
  </w:style>
  <w:style w:type="paragraph" w:customStyle="1" w:styleId="RightFax">
    <w:name w:val="RightFax"/>
    <w:basedOn w:val="Normal"/>
    <w:next w:val="Normal"/>
    <w:uiPriority w:val="99"/>
    <w:semiHidden/>
    <w:rsid w:val="00234E3C"/>
    <w:rPr>
      <w:rFonts w:ascii="Courier New" w:eastAsia="Times New Roman" w:hAnsi="Courier New" w:cs="Times New Roman"/>
    </w:rPr>
  </w:style>
  <w:style w:type="paragraph" w:styleId="Signature">
    <w:name w:val="Signature"/>
    <w:basedOn w:val="Normal"/>
    <w:link w:val="SignatureChar"/>
    <w:uiPriority w:val="99"/>
    <w:semiHidden/>
    <w:rsid w:val="00234E3C"/>
    <w:rPr>
      <w:rFonts w:eastAsia="Times New Roman" w:cs="Times New Roman"/>
    </w:rPr>
  </w:style>
  <w:style w:type="character" w:customStyle="1" w:styleId="SignatureChar">
    <w:name w:val="Signature Char"/>
    <w:basedOn w:val="DefaultParagraphFont"/>
    <w:link w:val="Signature"/>
    <w:uiPriority w:val="99"/>
    <w:semiHidden/>
    <w:rsid w:val="00234E3C"/>
    <w:rPr>
      <w:rFonts w:ascii="Times New Roman" w:eastAsia="Times New Roman" w:hAnsi="Times New Roman" w:cs="Times New Roman"/>
      <w:sz w:val="24"/>
      <w:szCs w:val="24"/>
    </w:rPr>
  </w:style>
  <w:style w:type="paragraph" w:customStyle="1" w:styleId="Single05">
    <w:name w:val="Single 0.5&quot;"/>
    <w:basedOn w:val="Normal"/>
    <w:uiPriority w:val="4"/>
    <w:qFormat/>
    <w:rsid w:val="00234E3C"/>
    <w:pPr>
      <w:suppressAutoHyphens/>
      <w:spacing w:after="240"/>
      <w:ind w:firstLine="720"/>
    </w:pPr>
    <w:rPr>
      <w:rFonts w:eastAsia="Times New Roman" w:cs="Times New Roman"/>
      <w:szCs w:val="20"/>
    </w:rPr>
  </w:style>
  <w:style w:type="paragraph" w:customStyle="1" w:styleId="Single1">
    <w:name w:val="Single 1&quot;"/>
    <w:basedOn w:val="Normal"/>
    <w:uiPriority w:val="7"/>
    <w:qFormat/>
    <w:rsid w:val="00234E3C"/>
    <w:pPr>
      <w:suppressAutoHyphens/>
      <w:spacing w:after="240"/>
      <w:ind w:firstLine="1440"/>
    </w:pPr>
    <w:rPr>
      <w:rFonts w:eastAsia="Times New Roman" w:cs="Times New Roman"/>
      <w:szCs w:val="20"/>
    </w:rPr>
  </w:style>
  <w:style w:type="paragraph" w:customStyle="1" w:styleId="Single15">
    <w:name w:val="Single 1.5&quot;"/>
    <w:basedOn w:val="Normal"/>
    <w:uiPriority w:val="10"/>
    <w:rsid w:val="00234E3C"/>
    <w:pPr>
      <w:suppressAutoHyphens/>
      <w:spacing w:after="240"/>
      <w:ind w:firstLine="2160"/>
    </w:pPr>
    <w:rPr>
      <w:rFonts w:eastAsia="Times New Roman" w:cs="Times New Roman"/>
      <w:szCs w:val="20"/>
    </w:rPr>
  </w:style>
  <w:style w:type="paragraph" w:customStyle="1" w:styleId="SingleHanging05">
    <w:name w:val="Single Hanging 0.5&quot;"/>
    <w:basedOn w:val="Normal"/>
    <w:uiPriority w:val="17"/>
    <w:rsid w:val="00234E3C"/>
    <w:pPr>
      <w:suppressAutoHyphens/>
      <w:spacing w:after="240"/>
      <w:ind w:left="720" w:hanging="720"/>
    </w:pPr>
    <w:rPr>
      <w:rFonts w:eastAsia="Times New Roman" w:cs="Times New Roman"/>
      <w:szCs w:val="20"/>
    </w:rPr>
  </w:style>
  <w:style w:type="paragraph" w:customStyle="1" w:styleId="SingleHanging05nospaceafter">
    <w:name w:val="Single Hanging 0.5&quot; (no space after)"/>
    <w:basedOn w:val="Normal"/>
    <w:uiPriority w:val="17"/>
    <w:rsid w:val="00234E3C"/>
    <w:pPr>
      <w:suppressAutoHyphens/>
      <w:ind w:left="720" w:hanging="720"/>
    </w:pPr>
    <w:rPr>
      <w:rFonts w:eastAsia="Times New Roman" w:cs="Times New Roman"/>
      <w:szCs w:val="20"/>
    </w:rPr>
  </w:style>
  <w:style w:type="paragraph" w:customStyle="1" w:styleId="SingleHanging1">
    <w:name w:val="Single Hanging 1&quot;"/>
    <w:basedOn w:val="Normal"/>
    <w:uiPriority w:val="17"/>
    <w:rsid w:val="00234E3C"/>
    <w:pPr>
      <w:suppressAutoHyphens/>
      <w:spacing w:after="240"/>
      <w:ind w:left="1440" w:hanging="720"/>
    </w:pPr>
    <w:rPr>
      <w:rFonts w:eastAsia="Times New Roman" w:cs="Times New Roman"/>
      <w:szCs w:val="20"/>
    </w:rPr>
  </w:style>
  <w:style w:type="paragraph" w:customStyle="1" w:styleId="SingleHanging15">
    <w:name w:val="Single Hanging 1.5&quot;"/>
    <w:basedOn w:val="Normal"/>
    <w:uiPriority w:val="17"/>
    <w:rsid w:val="00234E3C"/>
    <w:pPr>
      <w:suppressAutoHyphens/>
      <w:spacing w:after="240"/>
      <w:ind w:left="2160" w:hanging="720"/>
    </w:pPr>
    <w:rPr>
      <w:rFonts w:eastAsia="Times New Roman" w:cs="Times New Roman"/>
      <w:szCs w:val="20"/>
    </w:rPr>
  </w:style>
  <w:style w:type="paragraph" w:customStyle="1" w:styleId="SingleInd05">
    <w:name w:val="Single Ind 0.5&quot;"/>
    <w:basedOn w:val="Normal"/>
    <w:uiPriority w:val="17"/>
    <w:rsid w:val="00234E3C"/>
    <w:pPr>
      <w:suppressAutoHyphens/>
      <w:spacing w:after="240"/>
      <w:ind w:left="720"/>
    </w:pPr>
    <w:rPr>
      <w:rFonts w:eastAsia="Times New Roman" w:cs="Times New Roman"/>
      <w:szCs w:val="20"/>
    </w:rPr>
  </w:style>
  <w:style w:type="paragraph" w:customStyle="1" w:styleId="SingleInd05nospaceafter">
    <w:name w:val="Single Ind 0.5&quot; (no space after)"/>
    <w:basedOn w:val="Normal"/>
    <w:uiPriority w:val="17"/>
    <w:rsid w:val="00234E3C"/>
    <w:pPr>
      <w:suppressAutoHyphens/>
      <w:ind w:left="720"/>
    </w:pPr>
    <w:rPr>
      <w:rFonts w:eastAsia="Times New Roman" w:cs="Times New Roman"/>
      <w:szCs w:val="20"/>
    </w:rPr>
  </w:style>
  <w:style w:type="paragraph" w:customStyle="1" w:styleId="SingleInd1">
    <w:name w:val="Single Ind 1&quot;"/>
    <w:basedOn w:val="Normal"/>
    <w:uiPriority w:val="17"/>
    <w:qFormat/>
    <w:rsid w:val="00234E3C"/>
    <w:pPr>
      <w:suppressAutoHyphens/>
      <w:spacing w:after="240"/>
      <w:ind w:left="1440"/>
    </w:pPr>
    <w:rPr>
      <w:rFonts w:eastAsia="Times New Roman" w:cs="Times New Roman"/>
      <w:szCs w:val="20"/>
    </w:rPr>
  </w:style>
  <w:style w:type="paragraph" w:customStyle="1" w:styleId="SingleInd15">
    <w:name w:val="Single Ind 1.5&quot;"/>
    <w:basedOn w:val="Normal"/>
    <w:uiPriority w:val="99"/>
    <w:semiHidden/>
    <w:qFormat/>
    <w:rsid w:val="00234E3C"/>
    <w:pPr>
      <w:suppressAutoHyphens/>
      <w:ind w:left="2160"/>
    </w:pPr>
    <w:rPr>
      <w:rFonts w:eastAsia="Times New Roman" w:cs="Times New Roman"/>
      <w:szCs w:val="20"/>
    </w:rPr>
  </w:style>
  <w:style w:type="paragraph" w:customStyle="1" w:styleId="SingleQuote05">
    <w:name w:val="Single Quote 0.5&quot;"/>
    <w:basedOn w:val="Normal"/>
    <w:uiPriority w:val="17"/>
    <w:qFormat/>
    <w:rsid w:val="00234E3C"/>
    <w:pPr>
      <w:suppressAutoHyphens/>
      <w:spacing w:after="240"/>
      <w:ind w:left="720" w:right="720"/>
    </w:pPr>
    <w:rPr>
      <w:rFonts w:eastAsia="Times New Roman" w:cs="Times New Roman"/>
      <w:szCs w:val="20"/>
    </w:rPr>
  </w:style>
  <w:style w:type="paragraph" w:customStyle="1" w:styleId="SingleQuote1">
    <w:name w:val="Single Quote 1&quot;"/>
    <w:basedOn w:val="Normal"/>
    <w:uiPriority w:val="17"/>
    <w:qFormat/>
    <w:rsid w:val="00234E3C"/>
    <w:pPr>
      <w:suppressAutoHyphens/>
      <w:spacing w:after="240"/>
      <w:ind w:left="1440" w:right="1440"/>
    </w:pPr>
    <w:rPr>
      <w:rFonts w:eastAsia="Times New Roman" w:cs="Times New Roman"/>
      <w:szCs w:val="20"/>
    </w:rPr>
  </w:style>
  <w:style w:type="paragraph" w:customStyle="1" w:styleId="SingleQuote15">
    <w:name w:val="Single Quote 1.5&quot;"/>
    <w:basedOn w:val="Normal"/>
    <w:uiPriority w:val="17"/>
    <w:rsid w:val="00234E3C"/>
    <w:pPr>
      <w:suppressAutoHyphens/>
      <w:spacing w:after="240"/>
      <w:ind w:left="2160" w:right="2160"/>
    </w:pPr>
    <w:rPr>
      <w:rFonts w:eastAsia="Times New Roman" w:cs="Times New Roman"/>
      <w:szCs w:val="20"/>
    </w:rPr>
  </w:style>
  <w:style w:type="paragraph" w:customStyle="1" w:styleId="SingleRightAligned">
    <w:name w:val="Single Right Aligned"/>
    <w:basedOn w:val="Normal"/>
    <w:uiPriority w:val="17"/>
    <w:rsid w:val="00234E3C"/>
    <w:pPr>
      <w:suppressAutoHyphens/>
      <w:spacing w:after="240"/>
      <w:jc w:val="right"/>
    </w:pPr>
    <w:rPr>
      <w:rFonts w:eastAsia="Times New Roman" w:cs="Times New Roman"/>
      <w:szCs w:val="20"/>
    </w:rPr>
  </w:style>
  <w:style w:type="paragraph" w:styleId="Subtitle">
    <w:name w:val="Subtitle"/>
    <w:basedOn w:val="Normal"/>
    <w:next w:val="Normal"/>
    <w:link w:val="SubtitleChar"/>
    <w:uiPriority w:val="99"/>
    <w:rsid w:val="00234E3C"/>
    <w:pPr>
      <w:numPr>
        <w:ilvl w:val="1"/>
      </w:numPr>
    </w:pPr>
    <w:rPr>
      <w:rFonts w:eastAsia="Times New Roman" w:cs="Times New Roman"/>
      <w:i/>
      <w:iCs/>
      <w:spacing w:val="15"/>
    </w:rPr>
  </w:style>
  <w:style w:type="character" w:customStyle="1" w:styleId="SubtitleChar">
    <w:name w:val="Subtitle Char"/>
    <w:basedOn w:val="DefaultParagraphFont"/>
    <w:link w:val="Subtitle"/>
    <w:uiPriority w:val="99"/>
    <w:rsid w:val="00234E3C"/>
    <w:rPr>
      <w:rFonts w:ascii="Times New Roman" w:eastAsia="Times New Roman" w:hAnsi="Times New Roman" w:cs="Times New Roman"/>
      <w:i/>
      <w:iCs/>
      <w:spacing w:val="15"/>
      <w:sz w:val="24"/>
      <w:szCs w:val="24"/>
    </w:rPr>
  </w:style>
  <w:style w:type="paragraph" w:customStyle="1" w:styleId="Subtitle1">
    <w:name w:val="Subtitle 1"/>
    <w:basedOn w:val="Normal"/>
    <w:uiPriority w:val="32"/>
    <w:qFormat/>
    <w:rsid w:val="00234E3C"/>
    <w:pPr>
      <w:keepNext/>
      <w:keepLines/>
      <w:suppressAutoHyphens/>
    </w:pPr>
    <w:rPr>
      <w:rFonts w:eastAsia="Times New Roman" w:cs="Times New Roman"/>
      <w:b/>
      <w:szCs w:val="20"/>
      <w:u w:val="single"/>
    </w:rPr>
  </w:style>
  <w:style w:type="paragraph" w:customStyle="1" w:styleId="Subtitle2">
    <w:name w:val="Subtitle 2"/>
    <w:basedOn w:val="Normal"/>
    <w:uiPriority w:val="32"/>
    <w:qFormat/>
    <w:rsid w:val="00234E3C"/>
    <w:pPr>
      <w:suppressAutoHyphens/>
    </w:pPr>
    <w:rPr>
      <w:rFonts w:eastAsia="Times New Roman" w:cs="Times New Roman"/>
      <w:b/>
      <w:i/>
      <w:szCs w:val="20"/>
      <w:u w:val="single"/>
    </w:rPr>
  </w:style>
  <w:style w:type="paragraph" w:customStyle="1" w:styleId="Subtitle3">
    <w:name w:val="Subtitle 3"/>
    <w:basedOn w:val="Normal"/>
    <w:uiPriority w:val="32"/>
    <w:rsid w:val="00234E3C"/>
    <w:pPr>
      <w:keepNext/>
      <w:keepLines/>
      <w:suppressAutoHyphens/>
    </w:pPr>
    <w:rPr>
      <w:rFonts w:eastAsia="Times New Roman" w:cs="Times New Roman"/>
      <w:szCs w:val="20"/>
    </w:rPr>
  </w:style>
  <w:style w:type="paragraph" w:customStyle="1" w:styleId="TableText">
    <w:name w:val="Table Text"/>
    <w:basedOn w:val="Normal"/>
    <w:uiPriority w:val="34"/>
    <w:qFormat/>
    <w:rsid w:val="00234E3C"/>
    <w:pPr>
      <w:suppressAutoHyphens/>
    </w:pPr>
    <w:rPr>
      <w:rFonts w:eastAsia="Times New Roman" w:cs="Times New Roman"/>
      <w:szCs w:val="20"/>
    </w:rPr>
  </w:style>
  <w:style w:type="paragraph" w:customStyle="1" w:styleId="TableTitle1">
    <w:name w:val="Table Title 1"/>
    <w:basedOn w:val="Normal"/>
    <w:uiPriority w:val="33"/>
    <w:qFormat/>
    <w:rsid w:val="00234E3C"/>
    <w:pPr>
      <w:keepNext/>
      <w:keepLines/>
      <w:suppressAutoHyphens/>
      <w:jc w:val="center"/>
    </w:pPr>
    <w:rPr>
      <w:rFonts w:eastAsia="Times New Roman" w:cs="Times New Roman"/>
      <w:b/>
      <w:szCs w:val="20"/>
    </w:rPr>
  </w:style>
  <w:style w:type="paragraph" w:customStyle="1" w:styleId="TableTitle2">
    <w:name w:val="Table Title 2"/>
    <w:basedOn w:val="Normal"/>
    <w:uiPriority w:val="33"/>
    <w:rsid w:val="00234E3C"/>
    <w:pPr>
      <w:keepNext/>
      <w:keepLines/>
      <w:suppressAutoHyphens/>
    </w:pPr>
    <w:rPr>
      <w:rFonts w:eastAsia="Times New Roman" w:cs="Times New Roman"/>
      <w:b/>
      <w:szCs w:val="20"/>
    </w:rPr>
  </w:style>
  <w:style w:type="paragraph" w:customStyle="1" w:styleId="TableTitle3">
    <w:name w:val="Table Title 3"/>
    <w:basedOn w:val="Normal"/>
    <w:uiPriority w:val="33"/>
    <w:rsid w:val="00234E3C"/>
    <w:pPr>
      <w:keepNext/>
      <w:keepLines/>
      <w:suppressAutoHyphens/>
      <w:jc w:val="right"/>
    </w:pPr>
    <w:rPr>
      <w:rFonts w:eastAsia="Times New Roman" w:cs="Times New Roman"/>
      <w:b/>
      <w:szCs w:val="20"/>
    </w:rPr>
  </w:style>
  <w:style w:type="paragraph" w:customStyle="1" w:styleId="TableTitle4">
    <w:name w:val="Table Title 4"/>
    <w:basedOn w:val="Normal"/>
    <w:uiPriority w:val="33"/>
    <w:rsid w:val="00234E3C"/>
    <w:pPr>
      <w:suppressAutoHyphens/>
      <w:jc w:val="right"/>
    </w:pPr>
    <w:rPr>
      <w:rFonts w:eastAsia="Times New Roman" w:cs="Times New Roman"/>
      <w:szCs w:val="20"/>
    </w:rPr>
  </w:style>
  <w:style w:type="paragraph" w:styleId="Title">
    <w:name w:val="Title"/>
    <w:basedOn w:val="Normal"/>
    <w:next w:val="Normal"/>
    <w:link w:val="TitleChar"/>
    <w:uiPriority w:val="99"/>
    <w:rsid w:val="00234E3C"/>
    <w:pPr>
      <w:spacing w:after="300"/>
      <w:contextualSpacing/>
    </w:pPr>
    <w:rPr>
      <w:rFonts w:eastAsia="Times New Roman" w:cs="Times New Roman"/>
      <w:b/>
      <w:spacing w:val="5"/>
      <w:kern w:val="28"/>
      <w:szCs w:val="52"/>
    </w:rPr>
  </w:style>
  <w:style w:type="character" w:customStyle="1" w:styleId="TitleChar">
    <w:name w:val="Title Char"/>
    <w:basedOn w:val="DefaultParagraphFont"/>
    <w:link w:val="Title"/>
    <w:uiPriority w:val="99"/>
    <w:rsid w:val="00234E3C"/>
    <w:rPr>
      <w:rFonts w:ascii="Times New Roman" w:eastAsia="Times New Roman" w:hAnsi="Times New Roman" w:cs="Times New Roman"/>
      <w:b/>
      <w:spacing w:val="5"/>
      <w:kern w:val="28"/>
      <w:sz w:val="24"/>
      <w:szCs w:val="52"/>
    </w:rPr>
  </w:style>
  <w:style w:type="paragraph" w:customStyle="1" w:styleId="Title1">
    <w:name w:val="Title 1"/>
    <w:basedOn w:val="Normal"/>
    <w:next w:val="Normal"/>
    <w:uiPriority w:val="31"/>
    <w:rsid w:val="00234E3C"/>
    <w:pPr>
      <w:spacing w:after="240"/>
      <w:jc w:val="center"/>
    </w:pPr>
    <w:rPr>
      <w:rFonts w:eastAsia="Times New Roman" w:cs="Times New Roman"/>
      <w:b/>
      <w:caps/>
      <w:szCs w:val="20"/>
      <w:u w:val="single"/>
    </w:rPr>
  </w:style>
  <w:style w:type="paragraph" w:customStyle="1" w:styleId="Title2">
    <w:name w:val="Title 2"/>
    <w:basedOn w:val="Normal"/>
    <w:next w:val="Normal"/>
    <w:uiPriority w:val="31"/>
    <w:rsid w:val="00234E3C"/>
    <w:pPr>
      <w:spacing w:after="240"/>
      <w:jc w:val="center"/>
    </w:pPr>
    <w:rPr>
      <w:rFonts w:eastAsia="Times New Roman" w:cs="Times New Roman"/>
      <w:b/>
      <w:caps/>
      <w:szCs w:val="20"/>
    </w:rPr>
  </w:style>
  <w:style w:type="paragraph" w:customStyle="1" w:styleId="Title3">
    <w:name w:val="Title 3"/>
    <w:basedOn w:val="Normal"/>
    <w:uiPriority w:val="31"/>
    <w:qFormat/>
    <w:rsid w:val="00234E3C"/>
    <w:pPr>
      <w:spacing w:after="240"/>
      <w:jc w:val="center"/>
    </w:pPr>
    <w:rPr>
      <w:rFonts w:eastAsia="Times New Roman" w:cs="Times New Roman"/>
      <w:caps/>
      <w:szCs w:val="20"/>
    </w:rPr>
  </w:style>
  <w:style w:type="paragraph" w:customStyle="1" w:styleId="Title4">
    <w:name w:val="Title 4"/>
    <w:basedOn w:val="Normal"/>
    <w:next w:val="Normal"/>
    <w:uiPriority w:val="31"/>
    <w:rsid w:val="00234E3C"/>
    <w:pPr>
      <w:keepNext/>
      <w:keepLines/>
      <w:suppressAutoHyphens/>
      <w:spacing w:after="240"/>
      <w:jc w:val="center"/>
    </w:pPr>
    <w:rPr>
      <w:rFonts w:eastAsia="Times New Roman" w:cs="Times New Roman"/>
      <w:szCs w:val="20"/>
    </w:rPr>
  </w:style>
  <w:style w:type="character" w:styleId="IntenseEmphasis">
    <w:name w:val="Intense Emphasis"/>
    <w:basedOn w:val="DefaultParagraphFont"/>
    <w:uiPriority w:val="99"/>
    <w:qFormat/>
    <w:rsid w:val="00234E3C"/>
    <w:rPr>
      <w:b/>
      <w:bCs/>
      <w:i/>
      <w:iCs/>
      <w:color w:val="auto"/>
    </w:rPr>
  </w:style>
  <w:style w:type="paragraph" w:styleId="IntenseQuote">
    <w:name w:val="Intense Quote"/>
    <w:basedOn w:val="Normal"/>
    <w:next w:val="Normal"/>
    <w:link w:val="IntenseQuoteChar"/>
    <w:uiPriority w:val="99"/>
    <w:qFormat/>
    <w:rsid w:val="00234E3C"/>
    <w:pPr>
      <w:pBdr>
        <w:bottom w:val="single" w:sz="4" w:space="4" w:color="5B9BD5"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sid w:val="00234E3C"/>
    <w:rPr>
      <w:rFonts w:ascii="Times New Roman" w:hAnsi="Times New Roman"/>
      <w:b/>
      <w:bCs/>
      <w:i/>
      <w:iCs/>
      <w:sz w:val="24"/>
      <w:szCs w:val="24"/>
    </w:rPr>
  </w:style>
  <w:style w:type="character" w:styleId="IntenseReference">
    <w:name w:val="Intense Reference"/>
    <w:basedOn w:val="DefaultParagraphFont"/>
    <w:uiPriority w:val="99"/>
    <w:qFormat/>
    <w:rsid w:val="00234E3C"/>
    <w:rPr>
      <w:b/>
      <w:bCs/>
      <w:smallCaps/>
      <w:color w:val="auto"/>
      <w:spacing w:val="5"/>
      <w:u w:val="single"/>
    </w:rPr>
  </w:style>
  <w:style w:type="character" w:styleId="SubtleReference">
    <w:name w:val="Subtle Reference"/>
    <w:basedOn w:val="DefaultParagraphFont"/>
    <w:uiPriority w:val="99"/>
    <w:qFormat/>
    <w:rsid w:val="00234E3C"/>
    <w:rPr>
      <w:smallCaps/>
      <w:color w:val="auto"/>
      <w:u w:val="single"/>
    </w:rPr>
  </w:style>
  <w:style w:type="paragraph" w:styleId="TOAHeading">
    <w:name w:val="toa heading"/>
    <w:basedOn w:val="Normal"/>
    <w:next w:val="Normal"/>
    <w:uiPriority w:val="99"/>
    <w:semiHidden/>
    <w:rsid w:val="00234E3C"/>
    <w:pPr>
      <w:spacing w:before="120"/>
    </w:pPr>
    <w:rPr>
      <w:rFonts w:eastAsia="Times New Roman" w:cs="Times New Roman"/>
      <w:b/>
      <w:bCs/>
    </w:rPr>
  </w:style>
  <w:style w:type="character" w:styleId="SubtleEmphasis">
    <w:name w:val="Subtle Emphasis"/>
    <w:basedOn w:val="DefaultParagraphFont"/>
    <w:uiPriority w:val="99"/>
    <w:qFormat/>
    <w:rsid w:val="00234E3C"/>
    <w:rPr>
      <w:i/>
      <w:iCs/>
      <w:color w:val="auto"/>
    </w:rPr>
  </w:style>
  <w:style w:type="paragraph" w:styleId="BlockText">
    <w:name w:val="Block Text"/>
    <w:basedOn w:val="Normal"/>
    <w:uiPriority w:val="99"/>
    <w:semiHidden/>
    <w:rsid w:val="00234E3C"/>
    <w:pPr>
      <w:ind w:left="1152" w:right="1152"/>
    </w:pPr>
    <w:rPr>
      <w:rFonts w:eastAsia="Times New Roman"/>
      <w:i/>
      <w:iCs/>
    </w:rPr>
  </w:style>
  <w:style w:type="paragraph" w:styleId="Caption">
    <w:name w:val="caption"/>
    <w:basedOn w:val="Normal"/>
    <w:next w:val="Normal"/>
    <w:uiPriority w:val="99"/>
    <w:semiHidden/>
    <w:qFormat/>
    <w:rsid w:val="00234E3C"/>
    <w:pPr>
      <w:spacing w:after="200"/>
    </w:pPr>
    <w:rPr>
      <w:b/>
      <w:bCs/>
      <w:szCs w:val="18"/>
    </w:rPr>
  </w:style>
  <w:style w:type="character" w:styleId="BookTitle">
    <w:name w:val="Book Title"/>
    <w:basedOn w:val="DefaultParagraphFont"/>
    <w:uiPriority w:val="99"/>
    <w:qFormat/>
    <w:rsid w:val="00234E3C"/>
    <w:rPr>
      <w:b/>
      <w:bCs/>
      <w:smallCaps/>
      <w:spacing w:val="5"/>
    </w:rPr>
  </w:style>
  <w:style w:type="paragraph" w:customStyle="1" w:styleId="Spacing">
    <w:name w:val="Spacing"/>
    <w:basedOn w:val="Normal"/>
    <w:qFormat/>
    <w:rsid w:val="00234E3C"/>
    <w:pPr>
      <w:spacing w:after="240"/>
    </w:pPr>
  </w:style>
  <w:style w:type="paragraph" w:styleId="NoSpacing">
    <w:name w:val="No Spacing"/>
    <w:basedOn w:val="Normal"/>
    <w:uiPriority w:val="98"/>
    <w:rsid w:val="00234E3C"/>
  </w:style>
  <w:style w:type="paragraph" w:styleId="Header">
    <w:name w:val="header"/>
    <w:basedOn w:val="Normal"/>
    <w:link w:val="HeaderChar"/>
    <w:uiPriority w:val="99"/>
    <w:unhideWhenUsed/>
    <w:rsid w:val="00E63B72"/>
    <w:pPr>
      <w:tabs>
        <w:tab w:val="center" w:pos="4680"/>
        <w:tab w:val="right" w:pos="9360"/>
      </w:tabs>
    </w:pPr>
  </w:style>
  <w:style w:type="character" w:customStyle="1" w:styleId="HeaderChar">
    <w:name w:val="Header Char"/>
    <w:basedOn w:val="DefaultParagraphFont"/>
    <w:link w:val="Header"/>
    <w:uiPriority w:val="99"/>
    <w:rsid w:val="00E63B72"/>
    <w:rPr>
      <w:rFonts w:ascii="Times New Roman" w:hAnsi="Times New Roman"/>
      <w:sz w:val="24"/>
      <w:szCs w:val="24"/>
    </w:rPr>
  </w:style>
  <w:style w:type="paragraph" w:styleId="Footer">
    <w:name w:val="footer"/>
    <w:basedOn w:val="Normal"/>
    <w:link w:val="FooterChar"/>
    <w:uiPriority w:val="99"/>
    <w:unhideWhenUsed/>
    <w:rsid w:val="00E63B72"/>
    <w:pPr>
      <w:tabs>
        <w:tab w:val="center" w:pos="4680"/>
        <w:tab w:val="right" w:pos="9360"/>
      </w:tabs>
    </w:pPr>
  </w:style>
  <w:style w:type="character" w:customStyle="1" w:styleId="FooterChar">
    <w:name w:val="Footer Char"/>
    <w:basedOn w:val="DefaultParagraphFont"/>
    <w:link w:val="Footer"/>
    <w:uiPriority w:val="99"/>
    <w:rsid w:val="00E63B7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2</Pages>
  <Words>1070</Words>
  <Characters>5749</Characters>
  <Application>Microsoft Office Word</Application>
  <DocSecurity>0</DocSecurity>
  <Lines>78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