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C717A" w14:textId="77777777" w:rsidR="0021267C" w:rsidRDefault="002F3777">
      <w:pPr>
        <w:spacing w:before="120" w:after="120"/>
        <w:ind w:left="0" w:hanging="2"/>
        <w:rPr>
          <w:rFonts w:ascii="Calibri" w:eastAsia="Calibri" w:hAnsi="Calibri" w:cs="Calibri"/>
          <w:sz w:val="22"/>
          <w:szCs w:val="22"/>
        </w:rPr>
      </w:pPr>
      <w:r>
        <w:rPr>
          <w:rFonts w:ascii="Calibri" w:eastAsia="Calibri" w:hAnsi="Calibri" w:cs="Calibri"/>
          <w:sz w:val="22"/>
          <w:szCs w:val="22"/>
        </w:rPr>
        <w:t xml:space="preserve">This </w:t>
      </w:r>
      <w:r>
        <w:rPr>
          <w:rFonts w:ascii="Calibri" w:eastAsia="Calibri" w:hAnsi="Calibri" w:cs="Calibri"/>
          <w:b/>
          <w:sz w:val="22"/>
          <w:szCs w:val="22"/>
        </w:rPr>
        <w:t>LEA Self-Assessment Tool</w:t>
      </w:r>
      <w:r>
        <w:rPr>
          <w:rFonts w:ascii="Calibri" w:eastAsia="Calibri" w:hAnsi="Calibri" w:cs="Calibri"/>
          <w:sz w:val="22"/>
          <w:szCs w:val="22"/>
        </w:rPr>
        <w:t xml:space="preserve"> is intended to help inform the strategic revision of your local AIG plan, </w:t>
      </w:r>
      <w:r>
        <w:rPr>
          <w:rFonts w:ascii="Calibri" w:eastAsia="Calibri" w:hAnsi="Calibri" w:cs="Calibri"/>
          <w:sz w:val="22"/>
          <w:szCs w:val="22"/>
        </w:rPr>
        <w:t>2022-2025.</w:t>
      </w:r>
      <w:r>
        <w:rPr>
          <w:rFonts w:ascii="Calibri" w:eastAsia="Calibri" w:hAnsi="Calibri" w:cs="Calibri"/>
          <w:sz w:val="22"/>
          <w:szCs w:val="22"/>
        </w:rPr>
        <w:t xml:space="preserve"> Based on feedback received from </w:t>
      </w:r>
      <w:r>
        <w:rPr>
          <w:rFonts w:ascii="Calibri" w:eastAsia="Calibri" w:hAnsi="Calibri" w:cs="Calibri"/>
          <w:sz w:val="22"/>
          <w:szCs w:val="22"/>
        </w:rPr>
        <w:t xml:space="preserve">last AIG plan submission and </w:t>
      </w:r>
      <w:r>
        <w:rPr>
          <w:rFonts w:ascii="Calibri" w:eastAsia="Calibri" w:hAnsi="Calibri" w:cs="Calibri"/>
          <w:sz w:val="22"/>
          <w:szCs w:val="22"/>
        </w:rPr>
        <w:t xml:space="preserve">data gathered from </w:t>
      </w:r>
      <w:r>
        <w:rPr>
          <w:rFonts w:ascii="Calibri" w:eastAsia="Calibri" w:hAnsi="Calibri" w:cs="Calibri"/>
          <w:sz w:val="22"/>
          <w:szCs w:val="22"/>
        </w:rPr>
        <w:t xml:space="preserve">current </w:t>
      </w:r>
      <w:r>
        <w:rPr>
          <w:rFonts w:ascii="Calibri" w:eastAsia="Calibri" w:hAnsi="Calibri" w:cs="Calibri"/>
          <w:sz w:val="22"/>
          <w:szCs w:val="22"/>
        </w:rPr>
        <w:t>AIG plan implementation</w:t>
      </w:r>
      <w:r>
        <w:rPr>
          <w:rFonts w:ascii="Calibri" w:eastAsia="Calibri" w:hAnsi="Calibri" w:cs="Calibri"/>
          <w:sz w:val="22"/>
          <w:szCs w:val="22"/>
        </w:rPr>
        <w:t xml:space="preserve">, consider the questions provided to determine the level of priority for each practice for the district/school. Use this information to guide your local AIG Plan revision efforts. </w:t>
      </w:r>
    </w:p>
    <w:tbl>
      <w:tblPr>
        <w:tblStyle w:val="aa"/>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1185"/>
        <w:gridCol w:w="5325"/>
        <w:gridCol w:w="3030"/>
      </w:tblGrid>
      <w:tr w:rsidR="0021267C" w14:paraId="08BF8BEF" w14:textId="77777777">
        <w:trPr>
          <w:trHeight w:val="146"/>
        </w:trPr>
        <w:tc>
          <w:tcPr>
            <w:tcW w:w="14148" w:type="dxa"/>
            <w:gridSpan w:val="4"/>
            <w:shd w:val="clear" w:color="auto" w:fill="E0E0E0"/>
          </w:tcPr>
          <w:p w14:paraId="21CA4710" w14:textId="77777777" w:rsidR="0021267C" w:rsidRDefault="002F3777">
            <w:pPr>
              <w:ind w:left="0" w:hanging="2"/>
              <w:rPr>
                <w:rFonts w:ascii="Calibri" w:eastAsia="Calibri" w:hAnsi="Calibri" w:cs="Calibri"/>
              </w:rPr>
            </w:pPr>
            <w:r>
              <w:rPr>
                <w:rFonts w:ascii="Calibri" w:eastAsia="Calibri" w:hAnsi="Calibri" w:cs="Calibri"/>
                <w:b/>
              </w:rPr>
              <w:t>NC AIG PROGRAM STANDARD 1:  Student Identification</w:t>
            </w:r>
          </w:p>
          <w:p w14:paraId="68150076" w14:textId="77777777" w:rsidR="0021267C" w:rsidRDefault="002F3777">
            <w:pPr>
              <w:ind w:left="0" w:hanging="2"/>
              <w:rPr>
                <w:rFonts w:ascii="Calibri" w:eastAsia="Calibri" w:hAnsi="Calibri" w:cs="Calibri"/>
              </w:rPr>
            </w:pPr>
            <w:r>
              <w:rPr>
                <w:rFonts w:ascii="Calibri" w:eastAsia="Calibri" w:hAnsi="Calibri" w:cs="Calibri"/>
                <w:i/>
              </w:rPr>
              <w:t>The LEA’s student identi</w:t>
            </w:r>
            <w:r>
              <w:rPr>
                <w:rFonts w:ascii="Calibri" w:eastAsia="Calibri" w:hAnsi="Calibri" w:cs="Calibri"/>
                <w:i/>
              </w:rPr>
              <w:t>fication procedures for AIG are clear, equitable, and comprehensive and lead towards appropriate educational services.</w:t>
            </w:r>
          </w:p>
        </w:tc>
      </w:tr>
      <w:tr w:rsidR="0021267C" w14:paraId="69264609" w14:textId="77777777">
        <w:trPr>
          <w:trHeight w:val="3162"/>
        </w:trPr>
        <w:tc>
          <w:tcPr>
            <w:tcW w:w="4608" w:type="dxa"/>
          </w:tcPr>
          <w:p w14:paraId="3767F3DE" w14:textId="77777777" w:rsidR="0021267C" w:rsidRDefault="002F3777">
            <w:pPr>
              <w:ind w:left="0" w:hanging="2"/>
              <w:jc w:val="center"/>
              <w:rPr>
                <w:rFonts w:ascii="Calibri" w:eastAsia="Calibri" w:hAnsi="Calibri" w:cs="Calibri"/>
              </w:rPr>
            </w:pPr>
            <w:r>
              <w:rPr>
                <w:rFonts w:ascii="Calibri" w:eastAsia="Calibri" w:hAnsi="Calibri" w:cs="Calibri"/>
                <w:b/>
              </w:rPr>
              <w:t>NC AIG Program Practices</w:t>
            </w:r>
          </w:p>
          <w:p w14:paraId="2A034D4A" w14:textId="77777777" w:rsidR="0021267C" w:rsidRDefault="002F3777">
            <w:pPr>
              <w:ind w:left="0" w:hanging="2"/>
              <w:jc w:val="center"/>
              <w:rPr>
                <w:rFonts w:ascii="Calibri" w:eastAsia="Calibri" w:hAnsi="Calibri" w:cs="Calibri"/>
                <w:sz w:val="22"/>
                <w:szCs w:val="22"/>
              </w:rPr>
            </w:pPr>
            <w:r>
              <w:rPr>
                <w:rFonts w:ascii="Calibri" w:eastAsia="Calibri" w:hAnsi="Calibri" w:cs="Calibri"/>
                <w:b/>
              </w:rPr>
              <w:t>Related to Standard 1</w:t>
            </w:r>
          </w:p>
        </w:tc>
        <w:tc>
          <w:tcPr>
            <w:tcW w:w="1185" w:type="dxa"/>
          </w:tcPr>
          <w:p w14:paraId="5BB8C7DA" w14:textId="77777777" w:rsidR="0021267C" w:rsidRDefault="002F3777">
            <w:pPr>
              <w:ind w:left="0" w:hanging="2"/>
              <w:jc w:val="center"/>
              <w:rPr>
                <w:rFonts w:ascii="Calibri" w:eastAsia="Calibri" w:hAnsi="Calibri" w:cs="Calibri"/>
                <w:sz w:val="22"/>
                <w:szCs w:val="22"/>
              </w:rPr>
            </w:pPr>
            <w:r>
              <w:rPr>
                <w:rFonts w:ascii="Calibri" w:eastAsia="Calibri" w:hAnsi="Calibri" w:cs="Calibri"/>
                <w:b/>
                <w:sz w:val="20"/>
                <w:szCs w:val="20"/>
              </w:rPr>
              <w:t>2019-2022</w:t>
            </w:r>
            <w:r>
              <w:rPr>
                <w:rFonts w:ascii="Calibri" w:eastAsia="Calibri" w:hAnsi="Calibri" w:cs="Calibri"/>
                <w:b/>
                <w:sz w:val="22"/>
                <w:szCs w:val="22"/>
              </w:rPr>
              <w:t xml:space="preserve"> Rating</w:t>
            </w:r>
          </w:p>
          <w:p w14:paraId="5AD7EA55" w14:textId="77777777" w:rsidR="0021267C" w:rsidRDefault="0021267C">
            <w:pPr>
              <w:ind w:left="0" w:hanging="2"/>
              <w:jc w:val="center"/>
              <w:rPr>
                <w:rFonts w:ascii="Calibri" w:eastAsia="Calibri" w:hAnsi="Calibri" w:cs="Calibri"/>
                <w:sz w:val="22"/>
                <w:szCs w:val="22"/>
              </w:rPr>
            </w:pPr>
          </w:p>
        </w:tc>
        <w:tc>
          <w:tcPr>
            <w:tcW w:w="5325" w:type="dxa"/>
          </w:tcPr>
          <w:p w14:paraId="2845AD8D"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Gather stakeholder evidence and feedback to reflect on/consider the fol</w:t>
            </w:r>
            <w:r>
              <w:rPr>
                <w:rFonts w:ascii="Calibri" w:eastAsia="Calibri" w:hAnsi="Calibri" w:cs="Calibri"/>
                <w:b/>
                <w:sz w:val="22"/>
                <w:szCs w:val="22"/>
              </w:rPr>
              <w:t xml:space="preserve">lowing: </w:t>
            </w:r>
          </w:p>
          <w:p w14:paraId="141FB891" w14:textId="77777777" w:rsidR="0021267C" w:rsidRDefault="002F3777">
            <w:pPr>
              <w:numPr>
                <w:ilvl w:val="0"/>
                <w:numId w:val="7"/>
              </w:numPr>
              <w:ind w:left="0" w:hanging="2"/>
              <w:rPr>
                <w:rFonts w:ascii="Calibri" w:eastAsia="Calibri" w:hAnsi="Calibri" w:cs="Calibri"/>
                <w:sz w:val="20"/>
                <w:szCs w:val="20"/>
              </w:rPr>
            </w:pPr>
            <w:r>
              <w:rPr>
                <w:rFonts w:ascii="Calibri" w:eastAsia="Calibri" w:hAnsi="Calibri" w:cs="Calibri"/>
                <w:sz w:val="20"/>
                <w:szCs w:val="20"/>
              </w:rPr>
              <w:t xml:space="preserve">What has gone well with the implementation of the strategies outlined in the current plan? </w:t>
            </w:r>
          </w:p>
          <w:p w14:paraId="1FF84AF3" w14:textId="77777777" w:rsidR="0021267C" w:rsidRDefault="002F3777">
            <w:pPr>
              <w:numPr>
                <w:ilvl w:val="0"/>
                <w:numId w:val="7"/>
              </w:numPr>
              <w:ind w:left="0" w:hanging="2"/>
              <w:rPr>
                <w:rFonts w:ascii="Calibri" w:eastAsia="Calibri" w:hAnsi="Calibri" w:cs="Calibri"/>
                <w:sz w:val="20"/>
                <w:szCs w:val="20"/>
              </w:rPr>
            </w:pPr>
            <w:r>
              <w:rPr>
                <w:rFonts w:ascii="Calibri" w:eastAsia="Calibri" w:hAnsi="Calibri" w:cs="Calibri"/>
                <w:sz w:val="20"/>
                <w:szCs w:val="20"/>
              </w:rPr>
              <w:t>What has not gone well with the implementation of the strategies outlined in the current plan?</w:t>
            </w:r>
          </w:p>
          <w:p w14:paraId="13600F91" w14:textId="77777777" w:rsidR="0021267C" w:rsidRDefault="002F3777">
            <w:pPr>
              <w:numPr>
                <w:ilvl w:val="0"/>
                <w:numId w:val="7"/>
              </w:numPr>
              <w:ind w:left="0" w:hanging="2"/>
              <w:rPr>
                <w:rFonts w:ascii="Calibri" w:eastAsia="Calibri" w:hAnsi="Calibri" w:cs="Calibri"/>
                <w:sz w:val="20"/>
                <w:szCs w:val="20"/>
              </w:rPr>
            </w:pPr>
            <w:r>
              <w:rPr>
                <w:rFonts w:ascii="Calibri" w:eastAsia="Calibri" w:hAnsi="Calibri" w:cs="Calibri"/>
                <w:sz w:val="20"/>
                <w:szCs w:val="20"/>
              </w:rPr>
              <w:t xml:space="preserve">Which of the strategies outlined in the current plan do you want to continue?  Which strategies need to be changed? </w:t>
            </w:r>
          </w:p>
          <w:p w14:paraId="6741E57F" w14:textId="77777777" w:rsidR="0021267C" w:rsidRDefault="002F3777">
            <w:pPr>
              <w:numPr>
                <w:ilvl w:val="0"/>
                <w:numId w:val="7"/>
              </w:numPr>
              <w:ind w:left="0" w:hanging="2"/>
              <w:rPr>
                <w:rFonts w:ascii="Calibri" w:eastAsia="Calibri" w:hAnsi="Calibri" w:cs="Calibri"/>
                <w:sz w:val="20"/>
                <w:szCs w:val="20"/>
              </w:rPr>
            </w:pPr>
            <w:r>
              <w:rPr>
                <w:rFonts w:ascii="Calibri" w:eastAsia="Calibri" w:hAnsi="Calibri" w:cs="Calibri"/>
                <w:sz w:val="20"/>
                <w:szCs w:val="20"/>
              </w:rPr>
              <w:t>What new strategies will be implemented to address the practice components?</w:t>
            </w:r>
          </w:p>
          <w:p w14:paraId="660E1F56" w14:textId="77777777" w:rsidR="0021267C" w:rsidRDefault="002F3777">
            <w:pPr>
              <w:numPr>
                <w:ilvl w:val="0"/>
                <w:numId w:val="7"/>
              </w:numPr>
              <w:ind w:left="0" w:hanging="2"/>
              <w:rPr>
                <w:rFonts w:ascii="Calibri" w:eastAsia="Calibri" w:hAnsi="Calibri" w:cs="Calibri"/>
                <w:sz w:val="20"/>
                <w:szCs w:val="20"/>
              </w:rPr>
            </w:pPr>
            <w:r>
              <w:rPr>
                <w:rFonts w:ascii="Calibri" w:eastAsia="Calibri" w:hAnsi="Calibri" w:cs="Calibri"/>
                <w:sz w:val="20"/>
                <w:szCs w:val="20"/>
              </w:rPr>
              <w:t>How will you incorporate strategies to address and support real</w:t>
            </w:r>
            <w:r>
              <w:rPr>
                <w:rFonts w:ascii="Calibri" w:eastAsia="Calibri" w:hAnsi="Calibri" w:cs="Calibri"/>
                <w:sz w:val="20"/>
                <w:szCs w:val="20"/>
              </w:rPr>
              <w:t xml:space="preserve">izing equity and excellence? </w:t>
            </w:r>
          </w:p>
        </w:tc>
        <w:tc>
          <w:tcPr>
            <w:tcW w:w="3030" w:type="dxa"/>
          </w:tcPr>
          <w:p w14:paraId="46D51D27"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Based on stakeholder evidence/ feedback, determine priority level: </w:t>
            </w:r>
          </w:p>
          <w:p w14:paraId="78CC451F"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High priority (re-think)</w:t>
            </w:r>
          </w:p>
          <w:p w14:paraId="4F849BF0"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Medium priority (continue with improvements)</w:t>
            </w:r>
          </w:p>
          <w:p w14:paraId="2D5F32C3"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Low priority (continue)</w:t>
            </w:r>
          </w:p>
          <w:p w14:paraId="382B1DE2" w14:textId="77777777" w:rsidR="0021267C" w:rsidRDefault="0021267C">
            <w:pPr>
              <w:ind w:left="0" w:hanging="2"/>
              <w:rPr>
                <w:rFonts w:ascii="Calibri" w:eastAsia="Calibri" w:hAnsi="Calibri" w:cs="Calibri"/>
                <w:sz w:val="22"/>
                <w:szCs w:val="22"/>
              </w:rPr>
            </w:pPr>
          </w:p>
        </w:tc>
      </w:tr>
      <w:tr w:rsidR="0021267C" w14:paraId="4BB53FA5" w14:textId="77777777">
        <w:trPr>
          <w:trHeight w:val="240"/>
        </w:trPr>
        <w:tc>
          <w:tcPr>
            <w:tcW w:w="4608" w:type="dxa"/>
          </w:tcPr>
          <w:p w14:paraId="7C59A66D"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Develops both screening and referral processes that lead to AIG identification at all grade levels. Provides opportunities for every student to show their strengths and talents.</w:t>
            </w:r>
            <w:r>
              <w:rPr>
                <w:rFonts w:ascii="Calibri" w:eastAsia="Calibri" w:hAnsi="Calibri" w:cs="Calibri"/>
                <w:sz w:val="22"/>
                <w:szCs w:val="22"/>
              </w:rPr>
              <w:t xml:space="preserve">  </w:t>
            </w:r>
          </w:p>
        </w:tc>
        <w:tc>
          <w:tcPr>
            <w:tcW w:w="1185" w:type="dxa"/>
          </w:tcPr>
          <w:p w14:paraId="165297AA" w14:textId="77777777" w:rsidR="0021267C" w:rsidRDefault="0021267C">
            <w:pPr>
              <w:ind w:left="0" w:hanging="2"/>
              <w:rPr>
                <w:rFonts w:ascii="Calibri" w:eastAsia="Calibri" w:hAnsi="Calibri" w:cs="Calibri"/>
              </w:rPr>
            </w:pPr>
          </w:p>
        </w:tc>
        <w:tc>
          <w:tcPr>
            <w:tcW w:w="5325" w:type="dxa"/>
          </w:tcPr>
          <w:p w14:paraId="7991162B" w14:textId="77777777" w:rsidR="0021267C" w:rsidRDefault="0021267C">
            <w:pPr>
              <w:ind w:left="0" w:hanging="2"/>
              <w:rPr>
                <w:rFonts w:ascii="Calibri" w:eastAsia="Calibri" w:hAnsi="Calibri" w:cs="Calibri"/>
              </w:rPr>
            </w:pPr>
          </w:p>
        </w:tc>
        <w:tc>
          <w:tcPr>
            <w:tcW w:w="3030" w:type="dxa"/>
          </w:tcPr>
          <w:p w14:paraId="4E0C5F6A" w14:textId="77777777" w:rsidR="0021267C" w:rsidRDefault="0021267C">
            <w:pPr>
              <w:ind w:left="0" w:hanging="2"/>
              <w:rPr>
                <w:rFonts w:ascii="Calibri" w:eastAsia="Calibri" w:hAnsi="Calibri" w:cs="Calibri"/>
              </w:rPr>
            </w:pPr>
          </w:p>
        </w:tc>
      </w:tr>
      <w:tr w:rsidR="0021267C" w14:paraId="57C40206" w14:textId="77777777">
        <w:trPr>
          <w:trHeight w:val="240"/>
        </w:trPr>
        <w:tc>
          <w:tcPr>
            <w:tcW w:w="4608" w:type="dxa"/>
          </w:tcPr>
          <w:p w14:paraId="03578A7E"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b) Establishes a process and criteria for AIG student identification at all grade levels that provides multiple opportunities to reveal a student’s aptitude, achievement, or potential to achieve.  The criteria may include both </w:t>
            </w:r>
            <w:r>
              <w:rPr>
                <w:rFonts w:ascii="Calibri" w:eastAsia="Calibri" w:hAnsi="Calibri" w:cs="Calibri"/>
                <w:sz w:val="22"/>
                <w:szCs w:val="22"/>
              </w:rPr>
              <w:lastRenderedPageBreak/>
              <w:t xml:space="preserve">qualitative and quantitative </w:t>
            </w:r>
            <w:r>
              <w:rPr>
                <w:rFonts w:ascii="Calibri" w:eastAsia="Calibri" w:hAnsi="Calibri" w:cs="Calibri"/>
                <w:sz w:val="22"/>
                <w:szCs w:val="22"/>
              </w:rPr>
              <w:t xml:space="preserve">data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develop a comprehensive learner profile.</w:t>
            </w:r>
          </w:p>
        </w:tc>
        <w:tc>
          <w:tcPr>
            <w:tcW w:w="1185" w:type="dxa"/>
          </w:tcPr>
          <w:p w14:paraId="5068A651" w14:textId="77777777" w:rsidR="0021267C" w:rsidRDefault="0021267C">
            <w:pPr>
              <w:ind w:left="0" w:hanging="2"/>
              <w:rPr>
                <w:rFonts w:ascii="Calibri" w:eastAsia="Calibri" w:hAnsi="Calibri" w:cs="Calibri"/>
              </w:rPr>
            </w:pPr>
          </w:p>
        </w:tc>
        <w:tc>
          <w:tcPr>
            <w:tcW w:w="5325" w:type="dxa"/>
          </w:tcPr>
          <w:p w14:paraId="59C14126" w14:textId="77777777" w:rsidR="0021267C" w:rsidRDefault="0021267C">
            <w:pPr>
              <w:ind w:left="0" w:hanging="2"/>
              <w:rPr>
                <w:rFonts w:ascii="Calibri" w:eastAsia="Calibri" w:hAnsi="Calibri" w:cs="Calibri"/>
              </w:rPr>
            </w:pPr>
          </w:p>
        </w:tc>
        <w:tc>
          <w:tcPr>
            <w:tcW w:w="3030" w:type="dxa"/>
          </w:tcPr>
          <w:p w14:paraId="65ED32D5" w14:textId="77777777" w:rsidR="0021267C" w:rsidRDefault="0021267C">
            <w:pPr>
              <w:ind w:left="0" w:hanging="2"/>
              <w:rPr>
                <w:rFonts w:ascii="Calibri" w:eastAsia="Calibri" w:hAnsi="Calibri" w:cs="Calibri"/>
              </w:rPr>
            </w:pPr>
          </w:p>
        </w:tc>
      </w:tr>
      <w:tr w:rsidR="0021267C" w14:paraId="4DC1255D" w14:textId="77777777">
        <w:trPr>
          <w:trHeight w:val="240"/>
        </w:trPr>
        <w:tc>
          <w:tcPr>
            <w:tcW w:w="4608" w:type="dxa"/>
          </w:tcPr>
          <w:p w14:paraId="158E888F"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z w:val="22"/>
                <w:szCs w:val="22"/>
              </w:rPr>
              <w:t>Ensures AIG screening, referral, and identification procedures respond to under-represented populations of the gifted and are responsive to LEA demographics. These populations include studen</w:t>
            </w:r>
            <w:r>
              <w:rPr>
                <w:rFonts w:ascii="Calibri" w:eastAsia="Calibri" w:hAnsi="Calibri" w:cs="Calibri"/>
                <w:sz w:val="22"/>
                <w:szCs w:val="22"/>
              </w:rPr>
              <w:t xml:space="preserve">ts who are culturally/ethnically diverse, economically disadvantaged, English learners, highly gifted, and </w:t>
            </w:r>
            <w:proofErr w:type="gramStart"/>
            <w:r>
              <w:rPr>
                <w:rFonts w:ascii="Calibri" w:eastAsia="Calibri" w:hAnsi="Calibri" w:cs="Calibri"/>
                <w:sz w:val="22"/>
                <w:szCs w:val="22"/>
              </w:rPr>
              <w:t>twice-exceptional</w:t>
            </w:r>
            <w:proofErr w:type="gramEnd"/>
            <w:r>
              <w:rPr>
                <w:rFonts w:ascii="Calibri" w:eastAsia="Calibri" w:hAnsi="Calibri" w:cs="Calibri"/>
                <w:sz w:val="22"/>
                <w:szCs w:val="22"/>
              </w:rPr>
              <w:t xml:space="preserve">. </w:t>
            </w:r>
            <w:r>
              <w:rPr>
                <w:rFonts w:ascii="Calibri" w:eastAsia="Calibri" w:hAnsi="Calibri" w:cs="Calibri"/>
                <w:sz w:val="22"/>
                <w:szCs w:val="22"/>
              </w:rPr>
              <w:t xml:space="preserve"> </w:t>
            </w:r>
          </w:p>
        </w:tc>
        <w:tc>
          <w:tcPr>
            <w:tcW w:w="1185" w:type="dxa"/>
          </w:tcPr>
          <w:p w14:paraId="18198A67" w14:textId="77777777" w:rsidR="0021267C" w:rsidRDefault="0021267C">
            <w:pPr>
              <w:ind w:left="0" w:hanging="2"/>
              <w:rPr>
                <w:rFonts w:ascii="Calibri" w:eastAsia="Calibri" w:hAnsi="Calibri" w:cs="Calibri"/>
              </w:rPr>
            </w:pPr>
          </w:p>
        </w:tc>
        <w:tc>
          <w:tcPr>
            <w:tcW w:w="5325" w:type="dxa"/>
          </w:tcPr>
          <w:p w14:paraId="26DF4A97" w14:textId="77777777" w:rsidR="0021267C" w:rsidRDefault="0021267C">
            <w:pPr>
              <w:ind w:left="0" w:hanging="2"/>
              <w:rPr>
                <w:rFonts w:ascii="Calibri" w:eastAsia="Calibri" w:hAnsi="Calibri" w:cs="Calibri"/>
              </w:rPr>
            </w:pPr>
          </w:p>
        </w:tc>
        <w:tc>
          <w:tcPr>
            <w:tcW w:w="3030" w:type="dxa"/>
          </w:tcPr>
          <w:p w14:paraId="5F3D4D08" w14:textId="77777777" w:rsidR="0021267C" w:rsidRDefault="0021267C">
            <w:pPr>
              <w:ind w:left="0" w:hanging="2"/>
              <w:rPr>
                <w:rFonts w:ascii="Calibri" w:eastAsia="Calibri" w:hAnsi="Calibri" w:cs="Calibri"/>
              </w:rPr>
            </w:pPr>
          </w:p>
        </w:tc>
      </w:tr>
      <w:tr w:rsidR="0021267C" w14:paraId="58AAD558" w14:textId="77777777">
        <w:trPr>
          <w:trHeight w:val="240"/>
        </w:trPr>
        <w:tc>
          <w:tcPr>
            <w:tcW w:w="4608" w:type="dxa"/>
          </w:tcPr>
          <w:p w14:paraId="05C34B7D" w14:textId="77777777" w:rsidR="0021267C" w:rsidRDefault="002F3777">
            <w:pPr>
              <w:pBdr>
                <w:top w:val="none" w:sz="0" w:space="0" w:color="000000"/>
                <w:left w:val="none" w:sz="0" w:space="0" w:color="000000"/>
                <w:bottom w:val="none" w:sz="0" w:space="0" w:color="000000"/>
                <w:right w:val="none" w:sz="0" w:space="0" w:color="000000"/>
                <w:between w:val="none" w:sz="0" w:space="0" w:color="000000"/>
              </w:pBdr>
              <w:spacing w:before="120"/>
              <w:ind w:left="0" w:hanging="2"/>
              <w:rPr>
                <w:rFonts w:ascii="Calibri" w:eastAsia="Calibri" w:hAnsi="Calibri" w:cs="Calibri"/>
                <w:sz w:val="22"/>
                <w:szCs w:val="22"/>
              </w:rPr>
            </w:pPr>
            <w:r>
              <w:rPr>
                <w:rFonts w:ascii="Calibri" w:eastAsia="Calibri" w:hAnsi="Calibri" w:cs="Calibri"/>
                <w:sz w:val="22"/>
                <w:szCs w:val="22"/>
              </w:rPr>
              <w:t>d) Monitors the screening, referral, and identification processes for consistent implementation across the LEA.</w:t>
            </w:r>
          </w:p>
        </w:tc>
        <w:tc>
          <w:tcPr>
            <w:tcW w:w="1185" w:type="dxa"/>
          </w:tcPr>
          <w:p w14:paraId="3033A0B3" w14:textId="77777777" w:rsidR="0021267C" w:rsidRDefault="0021267C">
            <w:pPr>
              <w:ind w:left="0" w:hanging="2"/>
              <w:rPr>
                <w:rFonts w:ascii="Calibri" w:eastAsia="Calibri" w:hAnsi="Calibri" w:cs="Calibri"/>
              </w:rPr>
            </w:pPr>
          </w:p>
        </w:tc>
        <w:tc>
          <w:tcPr>
            <w:tcW w:w="5325" w:type="dxa"/>
          </w:tcPr>
          <w:p w14:paraId="47A8C5E6" w14:textId="77777777" w:rsidR="0021267C" w:rsidRDefault="0021267C">
            <w:pPr>
              <w:ind w:left="0" w:hanging="2"/>
              <w:rPr>
                <w:rFonts w:ascii="Calibri" w:eastAsia="Calibri" w:hAnsi="Calibri" w:cs="Calibri"/>
              </w:rPr>
            </w:pPr>
          </w:p>
        </w:tc>
        <w:tc>
          <w:tcPr>
            <w:tcW w:w="3030" w:type="dxa"/>
          </w:tcPr>
          <w:p w14:paraId="30BCDE59" w14:textId="77777777" w:rsidR="0021267C" w:rsidRDefault="0021267C">
            <w:pPr>
              <w:ind w:left="0" w:hanging="2"/>
              <w:rPr>
                <w:rFonts w:ascii="Calibri" w:eastAsia="Calibri" w:hAnsi="Calibri" w:cs="Calibri"/>
              </w:rPr>
            </w:pPr>
          </w:p>
        </w:tc>
      </w:tr>
      <w:tr w:rsidR="0021267C" w14:paraId="0A528BB8" w14:textId="77777777">
        <w:trPr>
          <w:trHeight w:val="220"/>
        </w:trPr>
        <w:tc>
          <w:tcPr>
            <w:tcW w:w="4608" w:type="dxa"/>
          </w:tcPr>
          <w:p w14:paraId="2CC78915"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z w:val="22"/>
                <w:szCs w:val="22"/>
              </w:rPr>
              <w:t xml:space="preserve">Disseminates information regarding the screening, referral, and identification processes to school personnel, parents/guardians, students, and the community-at-large. </w:t>
            </w:r>
          </w:p>
        </w:tc>
        <w:tc>
          <w:tcPr>
            <w:tcW w:w="1185" w:type="dxa"/>
          </w:tcPr>
          <w:p w14:paraId="7DE2A49F" w14:textId="77777777" w:rsidR="0021267C" w:rsidRDefault="0021267C">
            <w:pPr>
              <w:ind w:left="0" w:hanging="2"/>
              <w:jc w:val="center"/>
              <w:rPr>
                <w:rFonts w:ascii="Calibri" w:eastAsia="Calibri" w:hAnsi="Calibri" w:cs="Calibri"/>
                <w:sz w:val="22"/>
                <w:szCs w:val="22"/>
              </w:rPr>
            </w:pPr>
          </w:p>
        </w:tc>
        <w:tc>
          <w:tcPr>
            <w:tcW w:w="5325" w:type="dxa"/>
          </w:tcPr>
          <w:p w14:paraId="7AD2583A" w14:textId="77777777" w:rsidR="0021267C" w:rsidRDefault="0021267C">
            <w:pPr>
              <w:ind w:left="0" w:hanging="2"/>
              <w:jc w:val="center"/>
              <w:rPr>
                <w:rFonts w:ascii="Calibri" w:eastAsia="Calibri" w:hAnsi="Calibri" w:cs="Calibri"/>
                <w:sz w:val="22"/>
                <w:szCs w:val="22"/>
              </w:rPr>
            </w:pPr>
          </w:p>
        </w:tc>
        <w:tc>
          <w:tcPr>
            <w:tcW w:w="3030" w:type="dxa"/>
          </w:tcPr>
          <w:p w14:paraId="728F9BA2" w14:textId="77777777" w:rsidR="0021267C" w:rsidRDefault="0021267C">
            <w:pPr>
              <w:ind w:left="0" w:hanging="2"/>
              <w:jc w:val="center"/>
              <w:rPr>
                <w:rFonts w:ascii="Calibri" w:eastAsia="Calibri" w:hAnsi="Calibri" w:cs="Calibri"/>
                <w:sz w:val="22"/>
                <w:szCs w:val="22"/>
              </w:rPr>
            </w:pPr>
          </w:p>
        </w:tc>
      </w:tr>
      <w:tr w:rsidR="0021267C" w14:paraId="1D07EE40" w14:textId="77777777">
        <w:trPr>
          <w:trHeight w:val="1485"/>
        </w:trPr>
        <w:tc>
          <w:tcPr>
            <w:tcW w:w="4608" w:type="dxa"/>
          </w:tcPr>
          <w:p w14:paraId="1BC6BAAF"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f)  </w:t>
            </w:r>
            <w:r>
              <w:rPr>
                <w:rFonts w:ascii="Calibri" w:eastAsia="Calibri" w:hAnsi="Calibri" w:cs="Calibri"/>
                <w:sz w:val="22"/>
                <w:szCs w:val="22"/>
              </w:rPr>
              <w:t>Documents the evidence gathered and analyzed to support an AIG identification de</w:t>
            </w:r>
            <w:r>
              <w:rPr>
                <w:rFonts w:ascii="Calibri" w:eastAsia="Calibri" w:hAnsi="Calibri" w:cs="Calibri"/>
                <w:sz w:val="22"/>
                <w:szCs w:val="22"/>
              </w:rPr>
              <w:t>cision. This documentation is reviewed with parents/guardians and maintained in student records.</w:t>
            </w:r>
          </w:p>
        </w:tc>
        <w:tc>
          <w:tcPr>
            <w:tcW w:w="1185" w:type="dxa"/>
          </w:tcPr>
          <w:p w14:paraId="31F47ED4" w14:textId="77777777" w:rsidR="0021267C" w:rsidRDefault="0021267C">
            <w:pPr>
              <w:ind w:left="0" w:hanging="2"/>
              <w:jc w:val="center"/>
              <w:rPr>
                <w:rFonts w:ascii="Calibri" w:eastAsia="Calibri" w:hAnsi="Calibri" w:cs="Calibri"/>
                <w:sz w:val="22"/>
                <w:szCs w:val="22"/>
              </w:rPr>
            </w:pPr>
          </w:p>
        </w:tc>
        <w:tc>
          <w:tcPr>
            <w:tcW w:w="5325" w:type="dxa"/>
          </w:tcPr>
          <w:p w14:paraId="0BB247C9" w14:textId="77777777" w:rsidR="0021267C" w:rsidRDefault="0021267C">
            <w:pPr>
              <w:ind w:left="0" w:hanging="2"/>
              <w:jc w:val="center"/>
              <w:rPr>
                <w:rFonts w:ascii="Calibri" w:eastAsia="Calibri" w:hAnsi="Calibri" w:cs="Calibri"/>
                <w:sz w:val="22"/>
                <w:szCs w:val="22"/>
              </w:rPr>
            </w:pPr>
          </w:p>
        </w:tc>
        <w:tc>
          <w:tcPr>
            <w:tcW w:w="3030" w:type="dxa"/>
          </w:tcPr>
          <w:p w14:paraId="5178A968" w14:textId="77777777" w:rsidR="0021267C" w:rsidRDefault="0021267C">
            <w:pPr>
              <w:ind w:left="0" w:hanging="2"/>
              <w:jc w:val="center"/>
              <w:rPr>
                <w:rFonts w:ascii="Calibri" w:eastAsia="Calibri" w:hAnsi="Calibri" w:cs="Calibri"/>
                <w:sz w:val="22"/>
                <w:szCs w:val="22"/>
              </w:rPr>
            </w:pPr>
          </w:p>
        </w:tc>
      </w:tr>
    </w:tbl>
    <w:p w14:paraId="544BBD34" w14:textId="77777777" w:rsidR="0021267C" w:rsidRDefault="002F3777">
      <w:pPr>
        <w:ind w:left="0" w:hanging="2"/>
        <w:rPr>
          <w:rFonts w:ascii="Calibri" w:eastAsia="Calibri" w:hAnsi="Calibri" w:cs="Calibri"/>
        </w:rPr>
      </w:pPr>
      <w:r>
        <w:br w:type="page"/>
      </w:r>
    </w:p>
    <w:p w14:paraId="78A65751" w14:textId="77777777" w:rsidR="0021267C" w:rsidRDefault="0021267C">
      <w:pPr>
        <w:ind w:left="0" w:hanging="2"/>
        <w:rPr>
          <w:rFonts w:ascii="Calibri" w:eastAsia="Calibri" w:hAnsi="Calibri" w:cs="Calibri"/>
        </w:rPr>
      </w:pPr>
    </w:p>
    <w:tbl>
      <w:tblPr>
        <w:tblStyle w:val="ab"/>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1440"/>
        <w:gridCol w:w="4500"/>
        <w:gridCol w:w="3600"/>
      </w:tblGrid>
      <w:tr w:rsidR="0021267C" w14:paraId="1975B1F3" w14:textId="77777777">
        <w:trPr>
          <w:trHeight w:val="146"/>
        </w:trPr>
        <w:tc>
          <w:tcPr>
            <w:tcW w:w="14148" w:type="dxa"/>
            <w:gridSpan w:val="4"/>
            <w:shd w:val="clear" w:color="auto" w:fill="E0E0E0"/>
          </w:tcPr>
          <w:p w14:paraId="2070C00E" w14:textId="77777777" w:rsidR="0021267C" w:rsidRDefault="002F3777">
            <w:pPr>
              <w:ind w:left="0" w:hanging="2"/>
              <w:rPr>
                <w:rFonts w:ascii="Calibri" w:eastAsia="Calibri" w:hAnsi="Calibri" w:cs="Calibri"/>
              </w:rPr>
            </w:pPr>
            <w:r>
              <w:rPr>
                <w:rFonts w:ascii="Calibri" w:eastAsia="Calibri" w:hAnsi="Calibri" w:cs="Calibri"/>
                <w:b/>
              </w:rPr>
              <w:t xml:space="preserve">STANDARD 2: Comprehensive Programming within Total School Community  </w:t>
            </w:r>
          </w:p>
          <w:p w14:paraId="208495DB" w14:textId="77777777" w:rsidR="0021267C" w:rsidRDefault="002F3777">
            <w:pPr>
              <w:pBdr>
                <w:top w:val="none" w:sz="0" w:space="0" w:color="000000"/>
                <w:left w:val="none" w:sz="0" w:space="0" w:color="000000"/>
                <w:bottom w:val="none" w:sz="0" w:space="0" w:color="000000"/>
                <w:right w:val="none" w:sz="0" w:space="0" w:color="000000"/>
                <w:between w:val="none" w:sz="0" w:space="0" w:color="000000"/>
              </w:pBdr>
              <w:shd w:val="clear" w:color="auto" w:fill="D9D9D9"/>
              <w:ind w:left="0" w:hanging="2"/>
              <w:rPr>
                <w:rFonts w:ascii="Calibri" w:eastAsia="Calibri" w:hAnsi="Calibri" w:cs="Calibri"/>
              </w:rPr>
            </w:pPr>
            <w:r>
              <w:rPr>
                <w:rFonts w:ascii="Calibri" w:eastAsia="Calibri" w:hAnsi="Calibri" w:cs="Calibri"/>
                <w:i/>
              </w:rPr>
              <w:t>The LEA provides a K-12 AIG program with an array of services by the total school community to meet the diverse academic, intellectual, social, and emotional needs of gifted learners. These services will develop students’ strengths through intentional lear</w:t>
            </w:r>
            <w:r>
              <w:rPr>
                <w:rFonts w:ascii="Calibri" w:eastAsia="Calibri" w:hAnsi="Calibri" w:cs="Calibri"/>
                <w:i/>
              </w:rPr>
              <w:t>ning experiences in various domains that are not dependent on the students’ demographic background or economic means.</w:t>
            </w:r>
          </w:p>
        </w:tc>
      </w:tr>
      <w:tr w:rsidR="0021267C" w14:paraId="45A95045" w14:textId="77777777">
        <w:trPr>
          <w:trHeight w:val="220"/>
        </w:trPr>
        <w:tc>
          <w:tcPr>
            <w:tcW w:w="4608" w:type="dxa"/>
          </w:tcPr>
          <w:p w14:paraId="53388461" w14:textId="77777777" w:rsidR="0021267C" w:rsidRDefault="002F3777">
            <w:pPr>
              <w:ind w:left="0" w:hanging="2"/>
              <w:jc w:val="center"/>
              <w:rPr>
                <w:rFonts w:ascii="Calibri" w:eastAsia="Calibri" w:hAnsi="Calibri" w:cs="Calibri"/>
              </w:rPr>
            </w:pPr>
            <w:r>
              <w:rPr>
                <w:rFonts w:ascii="Calibri" w:eastAsia="Calibri" w:hAnsi="Calibri" w:cs="Calibri"/>
                <w:b/>
              </w:rPr>
              <w:t>NC AIG Program Practices</w:t>
            </w:r>
          </w:p>
          <w:p w14:paraId="3A3B538E" w14:textId="77777777" w:rsidR="0021267C" w:rsidRDefault="002F3777">
            <w:pPr>
              <w:ind w:left="0" w:hanging="2"/>
              <w:jc w:val="center"/>
              <w:rPr>
                <w:rFonts w:ascii="Calibri" w:eastAsia="Calibri" w:hAnsi="Calibri" w:cs="Calibri"/>
                <w:sz w:val="22"/>
                <w:szCs w:val="22"/>
              </w:rPr>
            </w:pPr>
            <w:r>
              <w:rPr>
                <w:rFonts w:ascii="Calibri" w:eastAsia="Calibri" w:hAnsi="Calibri" w:cs="Calibri"/>
                <w:b/>
              </w:rPr>
              <w:t>Related to Standard 2</w:t>
            </w:r>
          </w:p>
        </w:tc>
        <w:tc>
          <w:tcPr>
            <w:tcW w:w="1440" w:type="dxa"/>
          </w:tcPr>
          <w:p w14:paraId="11015205" w14:textId="77777777" w:rsidR="0021267C" w:rsidRDefault="002F3777">
            <w:pPr>
              <w:ind w:left="0" w:hanging="2"/>
              <w:jc w:val="center"/>
              <w:rPr>
                <w:rFonts w:ascii="Calibri" w:eastAsia="Calibri" w:hAnsi="Calibri" w:cs="Calibri"/>
                <w:sz w:val="22"/>
                <w:szCs w:val="22"/>
              </w:rPr>
            </w:pPr>
            <w:r>
              <w:rPr>
                <w:rFonts w:ascii="Calibri" w:eastAsia="Calibri" w:hAnsi="Calibri" w:cs="Calibri"/>
                <w:b/>
                <w:sz w:val="20"/>
                <w:szCs w:val="20"/>
              </w:rPr>
              <w:t>2019-2022</w:t>
            </w:r>
            <w:r>
              <w:rPr>
                <w:rFonts w:ascii="Calibri" w:eastAsia="Calibri" w:hAnsi="Calibri" w:cs="Calibri"/>
                <w:b/>
                <w:sz w:val="22"/>
                <w:szCs w:val="22"/>
              </w:rPr>
              <w:t xml:space="preserve"> Rating</w:t>
            </w:r>
          </w:p>
          <w:p w14:paraId="7AB43EB6" w14:textId="77777777" w:rsidR="0021267C" w:rsidRDefault="0021267C">
            <w:pPr>
              <w:ind w:left="0" w:hanging="2"/>
              <w:jc w:val="center"/>
              <w:rPr>
                <w:rFonts w:ascii="Calibri" w:eastAsia="Calibri" w:hAnsi="Calibri" w:cs="Calibri"/>
                <w:sz w:val="22"/>
                <w:szCs w:val="22"/>
              </w:rPr>
            </w:pPr>
          </w:p>
        </w:tc>
        <w:tc>
          <w:tcPr>
            <w:tcW w:w="4500" w:type="dxa"/>
          </w:tcPr>
          <w:p w14:paraId="6FD6D575"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Gather stakeholder evidence and feedback to reflect on/consider the following: </w:t>
            </w:r>
          </w:p>
          <w:p w14:paraId="1FC7E7C3" w14:textId="77777777" w:rsidR="0021267C" w:rsidRDefault="002F3777">
            <w:pPr>
              <w:numPr>
                <w:ilvl w:val="0"/>
                <w:numId w:val="5"/>
              </w:numPr>
              <w:ind w:left="0" w:hanging="2"/>
              <w:rPr>
                <w:rFonts w:ascii="Calibri" w:eastAsia="Calibri" w:hAnsi="Calibri" w:cs="Calibri"/>
                <w:sz w:val="20"/>
                <w:szCs w:val="20"/>
              </w:rPr>
            </w:pPr>
            <w:r>
              <w:rPr>
                <w:rFonts w:ascii="Calibri" w:eastAsia="Calibri" w:hAnsi="Calibri" w:cs="Calibri"/>
                <w:sz w:val="20"/>
                <w:szCs w:val="20"/>
              </w:rPr>
              <w:t xml:space="preserve">What has gone well with the implementation of the strategies outlined in the current plan? </w:t>
            </w:r>
          </w:p>
          <w:p w14:paraId="5312D9DD" w14:textId="77777777" w:rsidR="0021267C" w:rsidRDefault="002F3777">
            <w:pPr>
              <w:numPr>
                <w:ilvl w:val="0"/>
                <w:numId w:val="5"/>
              </w:numPr>
              <w:ind w:left="0" w:hanging="2"/>
              <w:rPr>
                <w:rFonts w:ascii="Calibri" w:eastAsia="Calibri" w:hAnsi="Calibri" w:cs="Calibri"/>
                <w:sz w:val="20"/>
                <w:szCs w:val="20"/>
              </w:rPr>
            </w:pPr>
            <w:r>
              <w:rPr>
                <w:rFonts w:ascii="Calibri" w:eastAsia="Calibri" w:hAnsi="Calibri" w:cs="Calibri"/>
                <w:sz w:val="20"/>
                <w:szCs w:val="20"/>
              </w:rPr>
              <w:t>What has not gone well with the implementation of the strategies outlined in the cur</w:t>
            </w:r>
            <w:r>
              <w:rPr>
                <w:rFonts w:ascii="Calibri" w:eastAsia="Calibri" w:hAnsi="Calibri" w:cs="Calibri"/>
                <w:sz w:val="20"/>
                <w:szCs w:val="20"/>
              </w:rPr>
              <w:t>rent plan?</w:t>
            </w:r>
          </w:p>
          <w:p w14:paraId="153CCBB4" w14:textId="77777777" w:rsidR="0021267C" w:rsidRDefault="002F3777">
            <w:pPr>
              <w:numPr>
                <w:ilvl w:val="0"/>
                <w:numId w:val="5"/>
              </w:numPr>
              <w:ind w:left="0" w:hanging="2"/>
              <w:rPr>
                <w:rFonts w:ascii="Calibri" w:eastAsia="Calibri" w:hAnsi="Calibri" w:cs="Calibri"/>
                <w:sz w:val="20"/>
                <w:szCs w:val="20"/>
              </w:rPr>
            </w:pPr>
            <w:r>
              <w:rPr>
                <w:rFonts w:ascii="Calibri" w:eastAsia="Calibri" w:hAnsi="Calibri" w:cs="Calibri"/>
                <w:sz w:val="20"/>
                <w:szCs w:val="20"/>
              </w:rPr>
              <w:t xml:space="preserve">Which of the strategies outlined in the current plan do you want to continue?  Which strategies need to be changed? </w:t>
            </w:r>
          </w:p>
          <w:p w14:paraId="585F78C1" w14:textId="77777777" w:rsidR="0021267C" w:rsidRDefault="002F3777">
            <w:pPr>
              <w:numPr>
                <w:ilvl w:val="0"/>
                <w:numId w:val="5"/>
              </w:numPr>
              <w:ind w:left="0" w:hanging="2"/>
              <w:rPr>
                <w:rFonts w:ascii="Calibri" w:eastAsia="Calibri" w:hAnsi="Calibri" w:cs="Calibri"/>
                <w:sz w:val="20"/>
                <w:szCs w:val="20"/>
              </w:rPr>
            </w:pPr>
            <w:r>
              <w:rPr>
                <w:rFonts w:ascii="Calibri" w:eastAsia="Calibri" w:hAnsi="Calibri" w:cs="Calibri"/>
                <w:sz w:val="20"/>
                <w:szCs w:val="20"/>
              </w:rPr>
              <w:t>What new strategies will be implemented to address the practice components?</w:t>
            </w:r>
          </w:p>
          <w:p w14:paraId="61A85F13" w14:textId="77777777" w:rsidR="0021267C" w:rsidRDefault="002F3777">
            <w:pPr>
              <w:numPr>
                <w:ilvl w:val="0"/>
                <w:numId w:val="5"/>
              </w:numPr>
              <w:ind w:left="0" w:hanging="2"/>
              <w:rPr>
                <w:rFonts w:ascii="Calibri" w:eastAsia="Calibri" w:hAnsi="Calibri" w:cs="Calibri"/>
                <w:sz w:val="20"/>
                <w:szCs w:val="20"/>
              </w:rPr>
            </w:pPr>
            <w:r>
              <w:rPr>
                <w:rFonts w:ascii="Calibri" w:eastAsia="Calibri" w:hAnsi="Calibri" w:cs="Calibri"/>
                <w:sz w:val="20"/>
                <w:szCs w:val="20"/>
              </w:rPr>
              <w:t>How will you incorporate strategies to address and s</w:t>
            </w:r>
            <w:r>
              <w:rPr>
                <w:rFonts w:ascii="Calibri" w:eastAsia="Calibri" w:hAnsi="Calibri" w:cs="Calibri"/>
                <w:sz w:val="20"/>
                <w:szCs w:val="20"/>
              </w:rPr>
              <w:t xml:space="preserve">upport realizing equity and excellence? </w:t>
            </w:r>
          </w:p>
        </w:tc>
        <w:tc>
          <w:tcPr>
            <w:tcW w:w="3600" w:type="dxa"/>
          </w:tcPr>
          <w:p w14:paraId="13544960"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Based on stakeholder evidence/ feedback, determine priority level: </w:t>
            </w:r>
          </w:p>
          <w:p w14:paraId="238FA9D0"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High priority (re-think)</w:t>
            </w:r>
          </w:p>
          <w:p w14:paraId="59726468"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Medium priority (continue with improvements)</w:t>
            </w:r>
          </w:p>
          <w:p w14:paraId="1482CD70"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Low priority (continue)</w:t>
            </w:r>
          </w:p>
          <w:p w14:paraId="79100B7D" w14:textId="77777777" w:rsidR="0021267C" w:rsidRDefault="0021267C">
            <w:pPr>
              <w:ind w:left="0" w:hanging="2"/>
              <w:jc w:val="center"/>
              <w:rPr>
                <w:rFonts w:ascii="Calibri" w:eastAsia="Calibri" w:hAnsi="Calibri" w:cs="Calibri"/>
                <w:b/>
              </w:rPr>
            </w:pPr>
          </w:p>
          <w:p w14:paraId="7795B763" w14:textId="77777777" w:rsidR="0021267C" w:rsidRDefault="0021267C">
            <w:pPr>
              <w:ind w:left="0" w:hanging="2"/>
              <w:jc w:val="center"/>
              <w:rPr>
                <w:rFonts w:ascii="Calibri" w:eastAsia="Calibri" w:hAnsi="Calibri" w:cs="Calibri"/>
                <w:sz w:val="22"/>
                <w:szCs w:val="22"/>
              </w:rPr>
            </w:pPr>
          </w:p>
        </w:tc>
      </w:tr>
      <w:tr w:rsidR="0021267C" w14:paraId="7E13267F" w14:textId="77777777">
        <w:trPr>
          <w:trHeight w:val="1960"/>
        </w:trPr>
        <w:tc>
          <w:tcPr>
            <w:tcW w:w="4608" w:type="dxa"/>
          </w:tcPr>
          <w:p w14:paraId="0B7931EC"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 xml:space="preserve">Delivers an AIG program with comprehensive services that address the academic and intellectual needs of gifted learners, across all grade levels and learning environments through collaboration with a variety of personnel. Services are aligned to students’ </w:t>
            </w:r>
            <w:r>
              <w:rPr>
                <w:rFonts w:ascii="Calibri" w:eastAsia="Calibri" w:hAnsi="Calibri" w:cs="Calibri"/>
                <w:sz w:val="22"/>
                <w:szCs w:val="22"/>
              </w:rPr>
              <w:t>advanced learning needs and AIG identification.</w:t>
            </w:r>
            <w:r>
              <w:rPr>
                <w:rFonts w:ascii="Calibri" w:eastAsia="Calibri" w:hAnsi="Calibri" w:cs="Calibri"/>
                <w:sz w:val="22"/>
                <w:szCs w:val="22"/>
              </w:rPr>
              <w:t xml:space="preserve">  </w:t>
            </w:r>
          </w:p>
          <w:p w14:paraId="437CEFD2" w14:textId="77777777" w:rsidR="0021267C" w:rsidRDefault="0021267C">
            <w:pPr>
              <w:ind w:left="0" w:hanging="2"/>
              <w:rPr>
                <w:rFonts w:ascii="Calibri" w:eastAsia="Calibri" w:hAnsi="Calibri" w:cs="Calibri"/>
                <w:sz w:val="22"/>
                <w:szCs w:val="22"/>
              </w:rPr>
            </w:pPr>
          </w:p>
        </w:tc>
        <w:tc>
          <w:tcPr>
            <w:tcW w:w="1440" w:type="dxa"/>
          </w:tcPr>
          <w:p w14:paraId="2B0910E6" w14:textId="77777777" w:rsidR="0021267C" w:rsidRDefault="0021267C">
            <w:pPr>
              <w:ind w:left="0" w:hanging="2"/>
              <w:rPr>
                <w:rFonts w:ascii="Calibri" w:eastAsia="Calibri" w:hAnsi="Calibri" w:cs="Calibri"/>
              </w:rPr>
            </w:pPr>
          </w:p>
        </w:tc>
        <w:tc>
          <w:tcPr>
            <w:tcW w:w="4500" w:type="dxa"/>
          </w:tcPr>
          <w:p w14:paraId="15DA1795" w14:textId="77777777" w:rsidR="0021267C" w:rsidRDefault="0021267C">
            <w:pPr>
              <w:ind w:left="0" w:hanging="2"/>
              <w:rPr>
                <w:rFonts w:ascii="Calibri" w:eastAsia="Calibri" w:hAnsi="Calibri" w:cs="Calibri"/>
              </w:rPr>
            </w:pPr>
          </w:p>
        </w:tc>
        <w:tc>
          <w:tcPr>
            <w:tcW w:w="3600" w:type="dxa"/>
          </w:tcPr>
          <w:p w14:paraId="6AC7624D" w14:textId="77777777" w:rsidR="0021267C" w:rsidRDefault="0021267C">
            <w:pPr>
              <w:ind w:left="0" w:hanging="2"/>
              <w:rPr>
                <w:rFonts w:ascii="Calibri" w:eastAsia="Calibri" w:hAnsi="Calibri" w:cs="Calibri"/>
              </w:rPr>
            </w:pPr>
          </w:p>
        </w:tc>
      </w:tr>
      <w:tr w:rsidR="0021267C" w14:paraId="7C2B97C7" w14:textId="77777777">
        <w:trPr>
          <w:trHeight w:val="240"/>
        </w:trPr>
        <w:tc>
          <w:tcPr>
            <w:tcW w:w="4608" w:type="dxa"/>
          </w:tcPr>
          <w:p w14:paraId="3FB8C029" w14:textId="77777777" w:rsidR="0021267C" w:rsidRDefault="002F3777">
            <w:pPr>
              <w:widowControl w:val="0"/>
              <w:ind w:left="0" w:hanging="2"/>
              <w:rPr>
                <w:rFonts w:ascii="Calibri" w:eastAsia="Calibri" w:hAnsi="Calibri" w:cs="Calibri"/>
                <w:sz w:val="22"/>
                <w:szCs w:val="22"/>
              </w:rPr>
            </w:pPr>
            <w:r>
              <w:rPr>
                <w:rFonts w:ascii="Calibri" w:eastAsia="Calibri" w:hAnsi="Calibri" w:cs="Calibri"/>
                <w:sz w:val="22"/>
                <w:szCs w:val="22"/>
              </w:rPr>
              <w:t>b) Delivers an AIG program with comprehensive services that address the social and emotional needs of gifted learners, across all grade levels and learning environments through collaboration with a var</w:t>
            </w:r>
            <w:r>
              <w:rPr>
                <w:rFonts w:ascii="Calibri" w:eastAsia="Calibri" w:hAnsi="Calibri" w:cs="Calibri"/>
                <w:sz w:val="22"/>
                <w:szCs w:val="22"/>
              </w:rPr>
              <w:t xml:space="preserve">iety of personnel based on student needs. </w:t>
            </w:r>
          </w:p>
        </w:tc>
        <w:tc>
          <w:tcPr>
            <w:tcW w:w="1440" w:type="dxa"/>
          </w:tcPr>
          <w:p w14:paraId="2DB0BFA2" w14:textId="77777777" w:rsidR="0021267C" w:rsidRDefault="0021267C">
            <w:pPr>
              <w:ind w:left="0" w:hanging="2"/>
              <w:rPr>
                <w:rFonts w:ascii="Calibri" w:eastAsia="Calibri" w:hAnsi="Calibri" w:cs="Calibri"/>
              </w:rPr>
            </w:pPr>
          </w:p>
        </w:tc>
        <w:tc>
          <w:tcPr>
            <w:tcW w:w="4500" w:type="dxa"/>
          </w:tcPr>
          <w:p w14:paraId="70B4826A" w14:textId="77777777" w:rsidR="0021267C" w:rsidRDefault="0021267C">
            <w:pPr>
              <w:ind w:left="0" w:hanging="2"/>
              <w:rPr>
                <w:rFonts w:ascii="Calibri" w:eastAsia="Calibri" w:hAnsi="Calibri" w:cs="Calibri"/>
              </w:rPr>
            </w:pPr>
          </w:p>
        </w:tc>
        <w:tc>
          <w:tcPr>
            <w:tcW w:w="3600" w:type="dxa"/>
          </w:tcPr>
          <w:p w14:paraId="57FC112C" w14:textId="77777777" w:rsidR="0021267C" w:rsidRDefault="0021267C">
            <w:pPr>
              <w:ind w:left="0" w:hanging="2"/>
              <w:rPr>
                <w:rFonts w:ascii="Calibri" w:eastAsia="Calibri" w:hAnsi="Calibri" w:cs="Calibri"/>
              </w:rPr>
            </w:pPr>
          </w:p>
        </w:tc>
      </w:tr>
      <w:tr w:rsidR="0021267C" w14:paraId="4B3E6137" w14:textId="77777777">
        <w:trPr>
          <w:trHeight w:val="240"/>
        </w:trPr>
        <w:tc>
          <w:tcPr>
            <w:tcW w:w="4608" w:type="dxa"/>
          </w:tcPr>
          <w:p w14:paraId="2F6AA27B"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 xml:space="preserve">) </w:t>
            </w:r>
            <w:r>
              <w:rPr>
                <w:rFonts w:ascii="Calibri" w:eastAsia="Calibri" w:hAnsi="Calibri" w:cs="Calibri"/>
                <w:sz w:val="22"/>
                <w:szCs w:val="22"/>
              </w:rPr>
              <w:t>Integrates and connects the AIG program and services with the district’s priorities and resources through policy and practice.</w:t>
            </w:r>
          </w:p>
        </w:tc>
        <w:tc>
          <w:tcPr>
            <w:tcW w:w="1440" w:type="dxa"/>
          </w:tcPr>
          <w:p w14:paraId="28E825D2" w14:textId="77777777" w:rsidR="0021267C" w:rsidRDefault="0021267C">
            <w:pPr>
              <w:ind w:left="0" w:hanging="2"/>
              <w:rPr>
                <w:rFonts w:ascii="Calibri" w:eastAsia="Calibri" w:hAnsi="Calibri" w:cs="Calibri"/>
              </w:rPr>
            </w:pPr>
          </w:p>
        </w:tc>
        <w:tc>
          <w:tcPr>
            <w:tcW w:w="4500" w:type="dxa"/>
          </w:tcPr>
          <w:p w14:paraId="6CFFBAA9" w14:textId="77777777" w:rsidR="0021267C" w:rsidRDefault="0021267C">
            <w:pPr>
              <w:ind w:left="0" w:hanging="2"/>
              <w:rPr>
                <w:rFonts w:ascii="Calibri" w:eastAsia="Calibri" w:hAnsi="Calibri" w:cs="Calibri"/>
              </w:rPr>
            </w:pPr>
          </w:p>
        </w:tc>
        <w:tc>
          <w:tcPr>
            <w:tcW w:w="3600" w:type="dxa"/>
          </w:tcPr>
          <w:p w14:paraId="29A8C947" w14:textId="77777777" w:rsidR="0021267C" w:rsidRDefault="0021267C">
            <w:pPr>
              <w:ind w:left="0" w:hanging="2"/>
              <w:rPr>
                <w:rFonts w:ascii="Calibri" w:eastAsia="Calibri" w:hAnsi="Calibri" w:cs="Calibri"/>
              </w:rPr>
            </w:pPr>
          </w:p>
        </w:tc>
      </w:tr>
      <w:tr w:rsidR="0021267C" w14:paraId="381D4CB6" w14:textId="77777777">
        <w:trPr>
          <w:trHeight w:val="240"/>
        </w:trPr>
        <w:tc>
          <w:tcPr>
            <w:tcW w:w="4608" w:type="dxa"/>
          </w:tcPr>
          <w:p w14:paraId="33244C34"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 Develops procedures for intentional, flexible grouping practices to facilitate the achievement and growth of AIG and other</w:t>
            </w:r>
            <w:r>
              <w:rPr>
                <w:rFonts w:ascii="Calibri" w:eastAsia="Calibri" w:hAnsi="Calibri" w:cs="Calibri"/>
                <w:sz w:val="22"/>
                <w:szCs w:val="22"/>
              </w:rPr>
              <w:t xml:space="preserve"> students with advanced learning needs.</w:t>
            </w:r>
          </w:p>
        </w:tc>
        <w:tc>
          <w:tcPr>
            <w:tcW w:w="1440" w:type="dxa"/>
          </w:tcPr>
          <w:p w14:paraId="128C3CD6" w14:textId="77777777" w:rsidR="0021267C" w:rsidRDefault="0021267C">
            <w:pPr>
              <w:ind w:left="0" w:hanging="2"/>
              <w:rPr>
                <w:rFonts w:ascii="Calibri" w:eastAsia="Calibri" w:hAnsi="Calibri" w:cs="Calibri"/>
              </w:rPr>
            </w:pPr>
          </w:p>
        </w:tc>
        <w:tc>
          <w:tcPr>
            <w:tcW w:w="4500" w:type="dxa"/>
          </w:tcPr>
          <w:p w14:paraId="29069E55" w14:textId="77777777" w:rsidR="0021267C" w:rsidRDefault="0021267C">
            <w:pPr>
              <w:ind w:left="0" w:hanging="2"/>
              <w:rPr>
                <w:rFonts w:ascii="Calibri" w:eastAsia="Calibri" w:hAnsi="Calibri" w:cs="Calibri"/>
              </w:rPr>
            </w:pPr>
          </w:p>
        </w:tc>
        <w:tc>
          <w:tcPr>
            <w:tcW w:w="3600" w:type="dxa"/>
          </w:tcPr>
          <w:p w14:paraId="7DF4EC61" w14:textId="77777777" w:rsidR="0021267C" w:rsidRDefault="0021267C">
            <w:pPr>
              <w:ind w:left="0" w:hanging="2"/>
              <w:rPr>
                <w:rFonts w:ascii="Calibri" w:eastAsia="Calibri" w:hAnsi="Calibri" w:cs="Calibri"/>
              </w:rPr>
            </w:pPr>
          </w:p>
        </w:tc>
      </w:tr>
      <w:tr w:rsidR="0021267C" w14:paraId="2201948B" w14:textId="77777777">
        <w:trPr>
          <w:trHeight w:val="240"/>
        </w:trPr>
        <w:tc>
          <w:tcPr>
            <w:tcW w:w="4608" w:type="dxa"/>
          </w:tcPr>
          <w:p w14:paraId="5714A52D"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sz w:val="22"/>
                <w:szCs w:val="22"/>
              </w:rPr>
              <w:t>e</w:t>
            </w:r>
            <w:r>
              <w:rPr>
                <w:rFonts w:ascii="Calibri" w:eastAsia="Calibri" w:hAnsi="Calibri" w:cs="Calibri"/>
                <w:color w:val="000000"/>
                <w:sz w:val="22"/>
                <w:szCs w:val="22"/>
              </w:rPr>
              <w:t>) Informs all teachers, school administrators, and support staff about delivery of differentiated services and instruction for AIG students, regulations related to gifted education, and the local AIG program and</w:t>
            </w:r>
            <w:r>
              <w:rPr>
                <w:rFonts w:ascii="Calibri" w:eastAsia="Calibri" w:hAnsi="Calibri" w:cs="Calibri"/>
                <w:color w:val="000000"/>
                <w:sz w:val="22"/>
                <w:szCs w:val="22"/>
              </w:rPr>
              <w:t xml:space="preserve"> plan.</w:t>
            </w:r>
          </w:p>
        </w:tc>
        <w:tc>
          <w:tcPr>
            <w:tcW w:w="1440" w:type="dxa"/>
          </w:tcPr>
          <w:p w14:paraId="4E119EFE" w14:textId="77777777" w:rsidR="0021267C" w:rsidRDefault="0021267C">
            <w:pPr>
              <w:ind w:left="0" w:hanging="2"/>
              <w:rPr>
                <w:rFonts w:ascii="Calibri" w:eastAsia="Calibri" w:hAnsi="Calibri" w:cs="Calibri"/>
              </w:rPr>
            </w:pPr>
          </w:p>
        </w:tc>
        <w:tc>
          <w:tcPr>
            <w:tcW w:w="4500" w:type="dxa"/>
          </w:tcPr>
          <w:p w14:paraId="150D427A" w14:textId="77777777" w:rsidR="0021267C" w:rsidRDefault="0021267C">
            <w:pPr>
              <w:ind w:left="0" w:hanging="2"/>
              <w:rPr>
                <w:rFonts w:ascii="Calibri" w:eastAsia="Calibri" w:hAnsi="Calibri" w:cs="Calibri"/>
              </w:rPr>
            </w:pPr>
          </w:p>
        </w:tc>
        <w:tc>
          <w:tcPr>
            <w:tcW w:w="3600" w:type="dxa"/>
          </w:tcPr>
          <w:p w14:paraId="38BC11BF" w14:textId="77777777" w:rsidR="0021267C" w:rsidRDefault="0021267C">
            <w:pPr>
              <w:ind w:left="0" w:hanging="2"/>
              <w:rPr>
                <w:rFonts w:ascii="Calibri" w:eastAsia="Calibri" w:hAnsi="Calibri" w:cs="Calibri"/>
              </w:rPr>
            </w:pPr>
          </w:p>
        </w:tc>
      </w:tr>
      <w:tr w:rsidR="0021267C" w14:paraId="061BC2DC" w14:textId="77777777">
        <w:trPr>
          <w:trHeight w:val="240"/>
        </w:trPr>
        <w:tc>
          <w:tcPr>
            <w:tcW w:w="4608" w:type="dxa"/>
          </w:tcPr>
          <w:p w14:paraId="31AC6F44"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sz w:val="22"/>
                <w:szCs w:val="22"/>
              </w:rPr>
              <w:t>f</w:t>
            </w:r>
            <w:r>
              <w:rPr>
                <w:rFonts w:ascii="Calibri" w:eastAsia="Calibri" w:hAnsi="Calibri" w:cs="Calibri"/>
                <w:color w:val="000000"/>
                <w:sz w:val="22"/>
                <w:szCs w:val="22"/>
              </w:rPr>
              <w:t xml:space="preserve">) Communicates among and between teachers and schools to ensure an effective continuation </w:t>
            </w:r>
            <w:r>
              <w:rPr>
                <w:rFonts w:ascii="Calibri" w:eastAsia="Calibri" w:hAnsi="Calibri" w:cs="Calibri"/>
                <w:color w:val="000000"/>
                <w:sz w:val="22"/>
                <w:szCs w:val="22"/>
              </w:rPr>
              <w:lastRenderedPageBreak/>
              <w:t>of K-12 services, especially at key transition points.</w:t>
            </w:r>
          </w:p>
        </w:tc>
        <w:tc>
          <w:tcPr>
            <w:tcW w:w="1440" w:type="dxa"/>
          </w:tcPr>
          <w:p w14:paraId="3F354437" w14:textId="77777777" w:rsidR="0021267C" w:rsidRDefault="0021267C">
            <w:pPr>
              <w:ind w:left="0" w:hanging="2"/>
              <w:rPr>
                <w:rFonts w:ascii="Calibri" w:eastAsia="Calibri" w:hAnsi="Calibri" w:cs="Calibri"/>
              </w:rPr>
            </w:pPr>
          </w:p>
        </w:tc>
        <w:tc>
          <w:tcPr>
            <w:tcW w:w="4500" w:type="dxa"/>
          </w:tcPr>
          <w:p w14:paraId="7986DAE0" w14:textId="77777777" w:rsidR="0021267C" w:rsidRDefault="0021267C">
            <w:pPr>
              <w:ind w:left="0" w:hanging="2"/>
              <w:rPr>
                <w:rFonts w:ascii="Calibri" w:eastAsia="Calibri" w:hAnsi="Calibri" w:cs="Calibri"/>
              </w:rPr>
            </w:pPr>
          </w:p>
        </w:tc>
        <w:tc>
          <w:tcPr>
            <w:tcW w:w="3600" w:type="dxa"/>
          </w:tcPr>
          <w:p w14:paraId="4587CEF7" w14:textId="77777777" w:rsidR="0021267C" w:rsidRDefault="0021267C">
            <w:pPr>
              <w:ind w:left="0" w:hanging="2"/>
              <w:rPr>
                <w:rFonts w:ascii="Calibri" w:eastAsia="Calibri" w:hAnsi="Calibri" w:cs="Calibri"/>
              </w:rPr>
            </w:pPr>
          </w:p>
        </w:tc>
      </w:tr>
      <w:tr w:rsidR="0021267C" w14:paraId="1BE025FA" w14:textId="77777777">
        <w:trPr>
          <w:trHeight w:val="240"/>
        </w:trPr>
        <w:tc>
          <w:tcPr>
            <w:tcW w:w="4608" w:type="dxa"/>
          </w:tcPr>
          <w:p w14:paraId="720F1F53"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 xml:space="preserve">) </w:t>
            </w:r>
            <w:r>
              <w:rPr>
                <w:rFonts w:ascii="Calibri" w:eastAsia="Calibri" w:hAnsi="Calibri" w:cs="Calibri"/>
                <w:sz w:val="22"/>
                <w:szCs w:val="22"/>
              </w:rPr>
              <w:t>Develops policies and procedures for a variety of acceleration opportunities, including compacted content, Credit by Demonstrated Mastery, dual enrollment, subject and/or grade acceleration.</w:t>
            </w:r>
          </w:p>
        </w:tc>
        <w:tc>
          <w:tcPr>
            <w:tcW w:w="1440" w:type="dxa"/>
          </w:tcPr>
          <w:p w14:paraId="4931B634" w14:textId="77777777" w:rsidR="0021267C" w:rsidRDefault="0021267C">
            <w:pPr>
              <w:ind w:left="0" w:hanging="2"/>
              <w:rPr>
                <w:rFonts w:ascii="Calibri" w:eastAsia="Calibri" w:hAnsi="Calibri" w:cs="Calibri"/>
              </w:rPr>
            </w:pPr>
          </w:p>
        </w:tc>
        <w:tc>
          <w:tcPr>
            <w:tcW w:w="4500" w:type="dxa"/>
          </w:tcPr>
          <w:p w14:paraId="1327B6E5" w14:textId="77777777" w:rsidR="0021267C" w:rsidRDefault="0021267C">
            <w:pPr>
              <w:ind w:left="0" w:hanging="2"/>
              <w:rPr>
                <w:rFonts w:ascii="Calibri" w:eastAsia="Calibri" w:hAnsi="Calibri" w:cs="Calibri"/>
              </w:rPr>
            </w:pPr>
          </w:p>
        </w:tc>
        <w:tc>
          <w:tcPr>
            <w:tcW w:w="3600" w:type="dxa"/>
          </w:tcPr>
          <w:p w14:paraId="75A02609" w14:textId="77777777" w:rsidR="0021267C" w:rsidRDefault="0021267C">
            <w:pPr>
              <w:ind w:left="0" w:hanging="2"/>
              <w:rPr>
                <w:rFonts w:ascii="Calibri" w:eastAsia="Calibri" w:hAnsi="Calibri" w:cs="Calibri"/>
              </w:rPr>
            </w:pPr>
          </w:p>
        </w:tc>
      </w:tr>
      <w:tr w:rsidR="0021267C" w14:paraId="3676C57A" w14:textId="77777777">
        <w:trPr>
          <w:trHeight w:val="240"/>
        </w:trPr>
        <w:tc>
          <w:tcPr>
            <w:tcW w:w="4608" w:type="dxa"/>
          </w:tcPr>
          <w:p w14:paraId="011DA14B"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h) Develops mindsets, policies, and practices to promote equity and excellence by broadening access to advanced learning opportunities through a variety of intentional efforts, including talent development, at all grade levels.</w:t>
            </w:r>
          </w:p>
        </w:tc>
        <w:tc>
          <w:tcPr>
            <w:tcW w:w="1440" w:type="dxa"/>
          </w:tcPr>
          <w:p w14:paraId="68C179EF" w14:textId="77777777" w:rsidR="0021267C" w:rsidRDefault="0021267C">
            <w:pPr>
              <w:ind w:left="0" w:hanging="2"/>
              <w:rPr>
                <w:rFonts w:ascii="Calibri" w:eastAsia="Calibri" w:hAnsi="Calibri" w:cs="Calibri"/>
              </w:rPr>
            </w:pPr>
          </w:p>
        </w:tc>
        <w:tc>
          <w:tcPr>
            <w:tcW w:w="4500" w:type="dxa"/>
          </w:tcPr>
          <w:p w14:paraId="616FAECC" w14:textId="77777777" w:rsidR="0021267C" w:rsidRDefault="0021267C">
            <w:pPr>
              <w:ind w:left="0" w:hanging="2"/>
              <w:rPr>
                <w:rFonts w:ascii="Calibri" w:eastAsia="Calibri" w:hAnsi="Calibri" w:cs="Calibri"/>
              </w:rPr>
            </w:pPr>
          </w:p>
        </w:tc>
        <w:tc>
          <w:tcPr>
            <w:tcW w:w="3600" w:type="dxa"/>
          </w:tcPr>
          <w:p w14:paraId="1491BFC6" w14:textId="77777777" w:rsidR="0021267C" w:rsidRDefault="0021267C">
            <w:pPr>
              <w:ind w:left="0" w:hanging="2"/>
              <w:rPr>
                <w:rFonts w:ascii="Calibri" w:eastAsia="Calibri" w:hAnsi="Calibri" w:cs="Calibri"/>
              </w:rPr>
            </w:pPr>
          </w:p>
        </w:tc>
      </w:tr>
      <w:tr w:rsidR="0021267C" w14:paraId="23230674" w14:textId="77777777">
        <w:trPr>
          <w:trHeight w:val="240"/>
        </w:trPr>
        <w:tc>
          <w:tcPr>
            <w:tcW w:w="4608" w:type="dxa"/>
          </w:tcPr>
          <w:p w14:paraId="0582BC28"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i) Enhances and further </w:t>
            </w:r>
            <w:r>
              <w:rPr>
                <w:rFonts w:ascii="Calibri" w:eastAsia="Calibri" w:hAnsi="Calibri" w:cs="Calibri"/>
                <w:sz w:val="22"/>
                <w:szCs w:val="22"/>
              </w:rPr>
              <w:t>develops the needs, talents, and interests of AIG students through extra-curricular programming.</w:t>
            </w:r>
          </w:p>
        </w:tc>
        <w:tc>
          <w:tcPr>
            <w:tcW w:w="1440" w:type="dxa"/>
          </w:tcPr>
          <w:p w14:paraId="0378EE0D" w14:textId="77777777" w:rsidR="0021267C" w:rsidRDefault="0021267C">
            <w:pPr>
              <w:ind w:left="0" w:hanging="2"/>
              <w:rPr>
                <w:rFonts w:ascii="Calibri" w:eastAsia="Calibri" w:hAnsi="Calibri" w:cs="Calibri"/>
              </w:rPr>
            </w:pPr>
          </w:p>
        </w:tc>
        <w:tc>
          <w:tcPr>
            <w:tcW w:w="4500" w:type="dxa"/>
          </w:tcPr>
          <w:p w14:paraId="51511FF2" w14:textId="77777777" w:rsidR="0021267C" w:rsidRDefault="0021267C">
            <w:pPr>
              <w:ind w:left="0" w:hanging="2"/>
              <w:rPr>
                <w:rFonts w:ascii="Calibri" w:eastAsia="Calibri" w:hAnsi="Calibri" w:cs="Calibri"/>
              </w:rPr>
            </w:pPr>
          </w:p>
        </w:tc>
        <w:tc>
          <w:tcPr>
            <w:tcW w:w="3600" w:type="dxa"/>
          </w:tcPr>
          <w:p w14:paraId="30435BBC" w14:textId="77777777" w:rsidR="0021267C" w:rsidRDefault="0021267C">
            <w:pPr>
              <w:ind w:left="0" w:hanging="2"/>
              <w:rPr>
                <w:rFonts w:ascii="Calibri" w:eastAsia="Calibri" w:hAnsi="Calibri" w:cs="Calibri"/>
              </w:rPr>
            </w:pPr>
          </w:p>
        </w:tc>
      </w:tr>
    </w:tbl>
    <w:p w14:paraId="11BB4ABD" w14:textId="77777777" w:rsidR="0021267C" w:rsidRDefault="002F3777">
      <w:pPr>
        <w:ind w:left="0" w:hanging="2"/>
        <w:rPr>
          <w:rFonts w:ascii="Calibri" w:eastAsia="Calibri" w:hAnsi="Calibri" w:cs="Calibri"/>
          <w:sz w:val="20"/>
          <w:szCs w:val="20"/>
        </w:rPr>
      </w:pPr>
      <w:r>
        <w:br w:type="page"/>
      </w:r>
    </w:p>
    <w:p w14:paraId="592EE9C8" w14:textId="77777777" w:rsidR="0021267C" w:rsidRDefault="0021267C">
      <w:pPr>
        <w:ind w:left="0" w:hanging="2"/>
        <w:rPr>
          <w:rFonts w:ascii="Calibri" w:eastAsia="Calibri" w:hAnsi="Calibri" w:cs="Calibri"/>
          <w:sz w:val="20"/>
          <w:szCs w:val="20"/>
        </w:rPr>
      </w:pPr>
    </w:p>
    <w:tbl>
      <w:tblPr>
        <w:tblStyle w:val="ac"/>
        <w:tblW w:w="14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1440"/>
        <w:gridCol w:w="4320"/>
        <w:gridCol w:w="3734"/>
      </w:tblGrid>
      <w:tr w:rsidR="0021267C" w14:paraId="7ADB00D1" w14:textId="77777777">
        <w:trPr>
          <w:trHeight w:val="146"/>
        </w:trPr>
        <w:tc>
          <w:tcPr>
            <w:tcW w:w="14102" w:type="dxa"/>
            <w:gridSpan w:val="4"/>
            <w:shd w:val="clear" w:color="auto" w:fill="E0E0E0"/>
          </w:tcPr>
          <w:p w14:paraId="77CB958A" w14:textId="77777777" w:rsidR="0021267C" w:rsidRDefault="002F3777">
            <w:pPr>
              <w:ind w:left="0" w:hanging="2"/>
              <w:rPr>
                <w:rFonts w:ascii="Calibri" w:eastAsia="Calibri" w:hAnsi="Calibri" w:cs="Calibri"/>
              </w:rPr>
            </w:pPr>
            <w:r>
              <w:rPr>
                <w:rFonts w:ascii="Calibri" w:eastAsia="Calibri" w:hAnsi="Calibri" w:cs="Calibri"/>
                <w:b/>
              </w:rPr>
              <w:t>NC AIG PROGRAM STANDARD 3:  Differentiated Curriculum and Instruction</w:t>
            </w:r>
          </w:p>
          <w:p w14:paraId="5834C0F3" w14:textId="77777777" w:rsidR="0021267C" w:rsidRDefault="002F3777">
            <w:pPr>
              <w:ind w:left="0" w:hanging="2"/>
              <w:rPr>
                <w:rFonts w:ascii="Calibri" w:eastAsia="Calibri" w:hAnsi="Calibri" w:cs="Calibri"/>
              </w:rPr>
            </w:pPr>
            <w:r>
              <w:rPr>
                <w:rFonts w:ascii="Calibri" w:eastAsia="Calibri" w:hAnsi="Calibri" w:cs="Calibri"/>
                <w:i/>
              </w:rPr>
              <w:t xml:space="preserve">The LEA employs challenging, rigorous, and relevant curriculum and instruction to </w:t>
            </w:r>
            <w:r>
              <w:rPr>
                <w:rFonts w:ascii="Calibri" w:eastAsia="Calibri" w:hAnsi="Calibri" w:cs="Calibri"/>
                <w:i/>
              </w:rPr>
              <w:t>accommodate a range of academic, intellectual, social, and emotional needs of K-12 gifted learners.</w:t>
            </w:r>
          </w:p>
        </w:tc>
      </w:tr>
      <w:tr w:rsidR="0021267C" w14:paraId="32116FA5" w14:textId="77777777">
        <w:trPr>
          <w:trHeight w:val="755"/>
        </w:trPr>
        <w:tc>
          <w:tcPr>
            <w:tcW w:w="4608" w:type="dxa"/>
          </w:tcPr>
          <w:p w14:paraId="3EBB4A43" w14:textId="77777777" w:rsidR="0021267C" w:rsidRDefault="002F3777">
            <w:pPr>
              <w:ind w:left="0" w:hanging="2"/>
              <w:jc w:val="center"/>
              <w:rPr>
                <w:rFonts w:ascii="Calibri" w:eastAsia="Calibri" w:hAnsi="Calibri" w:cs="Calibri"/>
              </w:rPr>
            </w:pPr>
            <w:r>
              <w:rPr>
                <w:rFonts w:ascii="Calibri" w:eastAsia="Calibri" w:hAnsi="Calibri" w:cs="Calibri"/>
                <w:b/>
              </w:rPr>
              <w:t>NC AIG Program Practices</w:t>
            </w:r>
          </w:p>
          <w:p w14:paraId="321CBB64" w14:textId="77777777" w:rsidR="0021267C" w:rsidRDefault="002F3777">
            <w:pPr>
              <w:spacing w:after="120"/>
              <w:ind w:left="0" w:hanging="2"/>
              <w:jc w:val="center"/>
              <w:rPr>
                <w:rFonts w:ascii="Calibri" w:eastAsia="Calibri" w:hAnsi="Calibri" w:cs="Calibri"/>
              </w:rPr>
            </w:pPr>
            <w:r>
              <w:rPr>
                <w:rFonts w:ascii="Calibri" w:eastAsia="Calibri" w:hAnsi="Calibri" w:cs="Calibri"/>
                <w:b/>
              </w:rPr>
              <w:t>Related to Standard 3</w:t>
            </w:r>
          </w:p>
        </w:tc>
        <w:tc>
          <w:tcPr>
            <w:tcW w:w="1440" w:type="dxa"/>
          </w:tcPr>
          <w:p w14:paraId="134DB702" w14:textId="77777777" w:rsidR="0021267C" w:rsidRDefault="002F3777">
            <w:pPr>
              <w:ind w:left="0" w:hanging="2"/>
              <w:jc w:val="center"/>
              <w:rPr>
                <w:rFonts w:ascii="Calibri" w:eastAsia="Calibri" w:hAnsi="Calibri" w:cs="Calibri"/>
                <w:sz w:val="22"/>
                <w:szCs w:val="22"/>
              </w:rPr>
            </w:pPr>
            <w:r>
              <w:rPr>
                <w:rFonts w:ascii="Calibri" w:eastAsia="Calibri" w:hAnsi="Calibri" w:cs="Calibri"/>
                <w:b/>
                <w:sz w:val="20"/>
                <w:szCs w:val="20"/>
              </w:rPr>
              <w:t>2019-2022</w:t>
            </w:r>
            <w:r>
              <w:rPr>
                <w:rFonts w:ascii="Calibri" w:eastAsia="Calibri" w:hAnsi="Calibri" w:cs="Calibri"/>
                <w:b/>
                <w:sz w:val="22"/>
                <w:szCs w:val="22"/>
              </w:rPr>
              <w:t xml:space="preserve"> Rating</w:t>
            </w:r>
          </w:p>
        </w:tc>
        <w:tc>
          <w:tcPr>
            <w:tcW w:w="4320" w:type="dxa"/>
          </w:tcPr>
          <w:p w14:paraId="27728CBD"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Gather stakeholder evidence and feedback to reflect on/consider the following: </w:t>
            </w:r>
          </w:p>
          <w:p w14:paraId="708DED4C" w14:textId="77777777" w:rsidR="0021267C" w:rsidRDefault="002F3777">
            <w:pPr>
              <w:numPr>
                <w:ilvl w:val="0"/>
                <w:numId w:val="6"/>
              </w:numPr>
              <w:ind w:left="0" w:hanging="2"/>
              <w:rPr>
                <w:rFonts w:ascii="Calibri" w:eastAsia="Calibri" w:hAnsi="Calibri" w:cs="Calibri"/>
                <w:sz w:val="20"/>
                <w:szCs w:val="20"/>
              </w:rPr>
            </w:pPr>
            <w:r>
              <w:rPr>
                <w:rFonts w:ascii="Calibri" w:eastAsia="Calibri" w:hAnsi="Calibri" w:cs="Calibri"/>
                <w:sz w:val="20"/>
                <w:szCs w:val="20"/>
              </w:rPr>
              <w:t xml:space="preserve">What has gone well with the implementation of the strategies outlined in the current plan? </w:t>
            </w:r>
          </w:p>
          <w:p w14:paraId="0FD5771F" w14:textId="77777777" w:rsidR="0021267C" w:rsidRDefault="002F3777">
            <w:pPr>
              <w:numPr>
                <w:ilvl w:val="0"/>
                <w:numId w:val="6"/>
              </w:numPr>
              <w:ind w:left="0" w:hanging="2"/>
              <w:rPr>
                <w:rFonts w:ascii="Calibri" w:eastAsia="Calibri" w:hAnsi="Calibri" w:cs="Calibri"/>
                <w:sz w:val="20"/>
                <w:szCs w:val="20"/>
              </w:rPr>
            </w:pPr>
            <w:r>
              <w:rPr>
                <w:rFonts w:ascii="Calibri" w:eastAsia="Calibri" w:hAnsi="Calibri" w:cs="Calibri"/>
                <w:sz w:val="20"/>
                <w:szCs w:val="20"/>
              </w:rPr>
              <w:t>What has not gone well with the implementation of the strategies outlined in the current plan?</w:t>
            </w:r>
          </w:p>
          <w:p w14:paraId="0B479324" w14:textId="77777777" w:rsidR="0021267C" w:rsidRDefault="002F3777">
            <w:pPr>
              <w:numPr>
                <w:ilvl w:val="0"/>
                <w:numId w:val="6"/>
              </w:numPr>
              <w:ind w:left="0" w:hanging="2"/>
              <w:rPr>
                <w:rFonts w:ascii="Calibri" w:eastAsia="Calibri" w:hAnsi="Calibri" w:cs="Calibri"/>
                <w:sz w:val="20"/>
                <w:szCs w:val="20"/>
              </w:rPr>
            </w:pPr>
            <w:r>
              <w:rPr>
                <w:rFonts w:ascii="Calibri" w:eastAsia="Calibri" w:hAnsi="Calibri" w:cs="Calibri"/>
                <w:sz w:val="20"/>
                <w:szCs w:val="20"/>
              </w:rPr>
              <w:t xml:space="preserve">Which of the strategies outlined in the current plan do you want to continue?  Which strategies need to be changed? </w:t>
            </w:r>
          </w:p>
          <w:p w14:paraId="53E48C5E" w14:textId="77777777" w:rsidR="0021267C" w:rsidRDefault="002F3777">
            <w:pPr>
              <w:numPr>
                <w:ilvl w:val="0"/>
                <w:numId w:val="6"/>
              </w:numPr>
              <w:ind w:left="0" w:hanging="2"/>
              <w:rPr>
                <w:rFonts w:ascii="Calibri" w:eastAsia="Calibri" w:hAnsi="Calibri" w:cs="Calibri"/>
                <w:sz w:val="20"/>
                <w:szCs w:val="20"/>
              </w:rPr>
            </w:pPr>
            <w:r>
              <w:rPr>
                <w:rFonts w:ascii="Calibri" w:eastAsia="Calibri" w:hAnsi="Calibri" w:cs="Calibri"/>
                <w:sz w:val="20"/>
                <w:szCs w:val="20"/>
              </w:rPr>
              <w:t>What new strategies will be implemented to a</w:t>
            </w:r>
            <w:r>
              <w:rPr>
                <w:rFonts w:ascii="Calibri" w:eastAsia="Calibri" w:hAnsi="Calibri" w:cs="Calibri"/>
                <w:sz w:val="20"/>
                <w:szCs w:val="20"/>
              </w:rPr>
              <w:t>ddress the practice components?</w:t>
            </w:r>
          </w:p>
          <w:p w14:paraId="01E9C626" w14:textId="77777777" w:rsidR="0021267C" w:rsidRDefault="002F3777">
            <w:pPr>
              <w:numPr>
                <w:ilvl w:val="0"/>
                <w:numId w:val="6"/>
              </w:numPr>
              <w:ind w:left="0" w:hanging="2"/>
              <w:rPr>
                <w:rFonts w:ascii="Calibri" w:eastAsia="Calibri" w:hAnsi="Calibri" w:cs="Calibri"/>
                <w:sz w:val="20"/>
                <w:szCs w:val="20"/>
              </w:rPr>
            </w:pPr>
            <w:r>
              <w:rPr>
                <w:rFonts w:ascii="Calibri" w:eastAsia="Calibri" w:hAnsi="Calibri" w:cs="Calibri"/>
                <w:sz w:val="20"/>
                <w:szCs w:val="20"/>
              </w:rPr>
              <w:t xml:space="preserve">How will you incorporate strategies to address and support realizing equity and excellence? </w:t>
            </w:r>
          </w:p>
        </w:tc>
        <w:tc>
          <w:tcPr>
            <w:tcW w:w="3734" w:type="dxa"/>
          </w:tcPr>
          <w:p w14:paraId="006344AC"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Based on stakeholder evidence/ feedback, determine priority level: </w:t>
            </w:r>
          </w:p>
          <w:p w14:paraId="7B4E3C0C"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High priority (re-think)</w:t>
            </w:r>
          </w:p>
          <w:p w14:paraId="036286BA"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Medium priority (continue with improve</w:t>
            </w:r>
            <w:r>
              <w:rPr>
                <w:rFonts w:ascii="Calibri" w:eastAsia="Calibri" w:hAnsi="Calibri" w:cs="Calibri"/>
                <w:sz w:val="20"/>
                <w:szCs w:val="20"/>
              </w:rPr>
              <w:t>ments)</w:t>
            </w:r>
          </w:p>
          <w:p w14:paraId="75D7464A"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Low priority (continue)</w:t>
            </w:r>
          </w:p>
          <w:p w14:paraId="5EB071FA" w14:textId="77777777" w:rsidR="0021267C" w:rsidRDefault="0021267C">
            <w:pPr>
              <w:spacing w:before="120"/>
              <w:ind w:left="0" w:hanging="2"/>
              <w:jc w:val="center"/>
              <w:rPr>
                <w:rFonts w:ascii="Calibri" w:eastAsia="Calibri" w:hAnsi="Calibri" w:cs="Calibri"/>
              </w:rPr>
            </w:pPr>
          </w:p>
        </w:tc>
      </w:tr>
      <w:tr w:rsidR="0021267C" w14:paraId="69F48001" w14:textId="77777777">
        <w:trPr>
          <w:trHeight w:val="240"/>
        </w:trPr>
        <w:tc>
          <w:tcPr>
            <w:tcW w:w="4608" w:type="dxa"/>
          </w:tcPr>
          <w:p w14:paraId="61F4CF07"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a) Adapts the NC Standard Course of Study (SCOS) K-12 to address a range of advanced ability levels in language arts, mathematics, and other content areas as appropriate </w:t>
            </w:r>
            <w:proofErr w:type="gramStart"/>
            <w:r>
              <w:rPr>
                <w:rFonts w:ascii="Calibri" w:eastAsia="Calibri" w:hAnsi="Calibri" w:cs="Calibri"/>
                <w:sz w:val="22"/>
                <w:szCs w:val="22"/>
              </w:rPr>
              <w:t>through the use of</w:t>
            </w:r>
            <w:proofErr w:type="gramEnd"/>
            <w:r>
              <w:rPr>
                <w:rFonts w:ascii="Calibri" w:eastAsia="Calibri" w:hAnsi="Calibri" w:cs="Calibri"/>
                <w:sz w:val="22"/>
                <w:szCs w:val="22"/>
              </w:rPr>
              <w:t xml:space="preserve"> differentiation strategies, including enrichment, extension, and ac</w:t>
            </w:r>
            <w:r>
              <w:rPr>
                <w:rFonts w:ascii="Calibri" w:eastAsia="Calibri" w:hAnsi="Calibri" w:cs="Calibri"/>
                <w:sz w:val="22"/>
                <w:szCs w:val="22"/>
              </w:rPr>
              <w:t xml:space="preserve">celeration.  </w:t>
            </w:r>
          </w:p>
        </w:tc>
        <w:tc>
          <w:tcPr>
            <w:tcW w:w="1440" w:type="dxa"/>
          </w:tcPr>
          <w:p w14:paraId="07B72154" w14:textId="77777777" w:rsidR="0021267C" w:rsidRDefault="0021267C">
            <w:pPr>
              <w:ind w:left="0" w:hanging="2"/>
              <w:rPr>
                <w:rFonts w:ascii="Calibri" w:eastAsia="Calibri" w:hAnsi="Calibri" w:cs="Calibri"/>
              </w:rPr>
            </w:pPr>
          </w:p>
        </w:tc>
        <w:tc>
          <w:tcPr>
            <w:tcW w:w="4320" w:type="dxa"/>
          </w:tcPr>
          <w:p w14:paraId="17864891" w14:textId="77777777" w:rsidR="0021267C" w:rsidRDefault="0021267C">
            <w:pPr>
              <w:ind w:left="0" w:hanging="2"/>
              <w:rPr>
                <w:rFonts w:ascii="Calibri" w:eastAsia="Calibri" w:hAnsi="Calibri" w:cs="Calibri"/>
              </w:rPr>
            </w:pPr>
          </w:p>
        </w:tc>
        <w:tc>
          <w:tcPr>
            <w:tcW w:w="3734" w:type="dxa"/>
          </w:tcPr>
          <w:p w14:paraId="159AAD3B" w14:textId="77777777" w:rsidR="0021267C" w:rsidRDefault="0021267C">
            <w:pPr>
              <w:ind w:left="0" w:hanging="2"/>
              <w:rPr>
                <w:rFonts w:ascii="Calibri" w:eastAsia="Calibri" w:hAnsi="Calibri" w:cs="Calibri"/>
              </w:rPr>
            </w:pPr>
          </w:p>
        </w:tc>
      </w:tr>
      <w:tr w:rsidR="0021267C" w14:paraId="0D2591C8" w14:textId="77777777">
        <w:trPr>
          <w:trHeight w:val="240"/>
        </w:trPr>
        <w:tc>
          <w:tcPr>
            <w:tcW w:w="4608" w:type="dxa"/>
          </w:tcPr>
          <w:p w14:paraId="63DFA2D1"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lastRenderedPageBreak/>
              <w:t>b) Employs diverse and effective instructional practices according to students’ identified abilities, readiness, interests, and learning profiles to address a range of learning needs at all grade levels.</w:t>
            </w:r>
          </w:p>
        </w:tc>
        <w:tc>
          <w:tcPr>
            <w:tcW w:w="1440" w:type="dxa"/>
          </w:tcPr>
          <w:p w14:paraId="157620D1" w14:textId="77777777" w:rsidR="0021267C" w:rsidRDefault="0021267C">
            <w:pPr>
              <w:ind w:left="0" w:hanging="2"/>
              <w:rPr>
                <w:rFonts w:ascii="Calibri" w:eastAsia="Calibri" w:hAnsi="Calibri" w:cs="Calibri"/>
              </w:rPr>
            </w:pPr>
          </w:p>
        </w:tc>
        <w:tc>
          <w:tcPr>
            <w:tcW w:w="4320" w:type="dxa"/>
          </w:tcPr>
          <w:p w14:paraId="6FD5B330" w14:textId="77777777" w:rsidR="0021267C" w:rsidRDefault="0021267C">
            <w:pPr>
              <w:ind w:left="0" w:hanging="2"/>
              <w:rPr>
                <w:rFonts w:ascii="Calibri" w:eastAsia="Calibri" w:hAnsi="Calibri" w:cs="Calibri"/>
              </w:rPr>
            </w:pPr>
          </w:p>
        </w:tc>
        <w:tc>
          <w:tcPr>
            <w:tcW w:w="3734" w:type="dxa"/>
          </w:tcPr>
          <w:p w14:paraId="74481A4A" w14:textId="77777777" w:rsidR="0021267C" w:rsidRDefault="0021267C">
            <w:pPr>
              <w:ind w:left="0" w:hanging="2"/>
              <w:rPr>
                <w:rFonts w:ascii="Calibri" w:eastAsia="Calibri" w:hAnsi="Calibri" w:cs="Calibri"/>
              </w:rPr>
            </w:pPr>
          </w:p>
        </w:tc>
      </w:tr>
      <w:tr w:rsidR="0021267C" w14:paraId="0E4002AC" w14:textId="77777777">
        <w:trPr>
          <w:trHeight w:val="240"/>
        </w:trPr>
        <w:tc>
          <w:tcPr>
            <w:tcW w:w="4608" w:type="dxa"/>
          </w:tcPr>
          <w:p w14:paraId="755653BC"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c) Incorporates a variety of evidence-based resources that enhance student learning.</w:t>
            </w:r>
          </w:p>
        </w:tc>
        <w:tc>
          <w:tcPr>
            <w:tcW w:w="1440" w:type="dxa"/>
          </w:tcPr>
          <w:p w14:paraId="0BD74857" w14:textId="77777777" w:rsidR="0021267C" w:rsidRDefault="0021267C">
            <w:pPr>
              <w:ind w:left="0" w:hanging="2"/>
              <w:rPr>
                <w:rFonts w:ascii="Calibri" w:eastAsia="Calibri" w:hAnsi="Calibri" w:cs="Calibri"/>
              </w:rPr>
            </w:pPr>
          </w:p>
        </w:tc>
        <w:tc>
          <w:tcPr>
            <w:tcW w:w="4320" w:type="dxa"/>
          </w:tcPr>
          <w:p w14:paraId="5CFEDA97" w14:textId="77777777" w:rsidR="0021267C" w:rsidRDefault="0021267C">
            <w:pPr>
              <w:ind w:left="0" w:hanging="2"/>
              <w:rPr>
                <w:rFonts w:ascii="Calibri" w:eastAsia="Calibri" w:hAnsi="Calibri" w:cs="Calibri"/>
              </w:rPr>
            </w:pPr>
          </w:p>
        </w:tc>
        <w:tc>
          <w:tcPr>
            <w:tcW w:w="3734" w:type="dxa"/>
          </w:tcPr>
          <w:p w14:paraId="3814BA68" w14:textId="77777777" w:rsidR="0021267C" w:rsidRDefault="0021267C">
            <w:pPr>
              <w:ind w:left="0" w:hanging="2"/>
              <w:rPr>
                <w:rFonts w:ascii="Calibri" w:eastAsia="Calibri" w:hAnsi="Calibri" w:cs="Calibri"/>
              </w:rPr>
            </w:pPr>
          </w:p>
        </w:tc>
      </w:tr>
      <w:tr w:rsidR="0021267C" w14:paraId="7E77E1E4" w14:textId="77777777">
        <w:trPr>
          <w:trHeight w:val="240"/>
        </w:trPr>
        <w:tc>
          <w:tcPr>
            <w:tcW w:w="4608" w:type="dxa"/>
          </w:tcPr>
          <w:p w14:paraId="48B3409F"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 </w:t>
            </w:r>
            <w:r>
              <w:rPr>
                <w:rFonts w:ascii="Arial" w:eastAsia="Arial" w:hAnsi="Arial" w:cs="Arial"/>
              </w:rPr>
              <w:t xml:space="preserve"> </w:t>
            </w:r>
            <w:r>
              <w:rPr>
                <w:rFonts w:ascii="Calibri" w:eastAsia="Calibri" w:hAnsi="Calibri" w:cs="Calibri"/>
                <w:sz w:val="22"/>
                <w:szCs w:val="22"/>
              </w:rPr>
              <w:t>Fosters the development of future-ready skills including critical thinking, communication, collaboration, creativity, curiosity, and leadership.</w:t>
            </w:r>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
        </w:tc>
        <w:tc>
          <w:tcPr>
            <w:tcW w:w="1440" w:type="dxa"/>
          </w:tcPr>
          <w:p w14:paraId="1FC3002F" w14:textId="77777777" w:rsidR="0021267C" w:rsidRDefault="0021267C">
            <w:pPr>
              <w:ind w:left="0" w:hanging="2"/>
              <w:rPr>
                <w:rFonts w:ascii="Calibri" w:eastAsia="Calibri" w:hAnsi="Calibri" w:cs="Calibri"/>
              </w:rPr>
            </w:pPr>
          </w:p>
        </w:tc>
        <w:tc>
          <w:tcPr>
            <w:tcW w:w="4320" w:type="dxa"/>
          </w:tcPr>
          <w:p w14:paraId="16EADE8C" w14:textId="77777777" w:rsidR="0021267C" w:rsidRDefault="0021267C">
            <w:pPr>
              <w:ind w:left="0" w:hanging="2"/>
              <w:rPr>
                <w:rFonts w:ascii="Calibri" w:eastAsia="Calibri" w:hAnsi="Calibri" w:cs="Calibri"/>
              </w:rPr>
            </w:pPr>
          </w:p>
        </w:tc>
        <w:tc>
          <w:tcPr>
            <w:tcW w:w="3734" w:type="dxa"/>
          </w:tcPr>
          <w:p w14:paraId="4B6861AC" w14:textId="77777777" w:rsidR="0021267C" w:rsidRDefault="0021267C">
            <w:pPr>
              <w:ind w:left="0" w:hanging="2"/>
              <w:rPr>
                <w:rFonts w:ascii="Calibri" w:eastAsia="Calibri" w:hAnsi="Calibri" w:cs="Calibri"/>
              </w:rPr>
            </w:pPr>
          </w:p>
        </w:tc>
      </w:tr>
      <w:tr w:rsidR="0021267C" w14:paraId="3DF11057" w14:textId="77777777">
        <w:trPr>
          <w:trHeight w:val="240"/>
        </w:trPr>
        <w:tc>
          <w:tcPr>
            <w:tcW w:w="4608" w:type="dxa"/>
          </w:tcPr>
          <w:p w14:paraId="5821E2EF"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 Uses ongoing assessment, both formative and summative, to differentiate classroom curriculum and instruction and inform flexible grouping practices.</w:t>
            </w:r>
          </w:p>
        </w:tc>
        <w:tc>
          <w:tcPr>
            <w:tcW w:w="1440" w:type="dxa"/>
          </w:tcPr>
          <w:p w14:paraId="270BD573" w14:textId="77777777" w:rsidR="0021267C" w:rsidRDefault="0021267C">
            <w:pPr>
              <w:ind w:left="0" w:hanging="2"/>
              <w:rPr>
                <w:rFonts w:ascii="Calibri" w:eastAsia="Calibri" w:hAnsi="Calibri" w:cs="Calibri"/>
              </w:rPr>
            </w:pPr>
          </w:p>
        </w:tc>
        <w:tc>
          <w:tcPr>
            <w:tcW w:w="4320" w:type="dxa"/>
          </w:tcPr>
          <w:p w14:paraId="0C086277" w14:textId="77777777" w:rsidR="0021267C" w:rsidRDefault="0021267C">
            <w:pPr>
              <w:ind w:left="0" w:hanging="2"/>
              <w:rPr>
                <w:rFonts w:ascii="Calibri" w:eastAsia="Calibri" w:hAnsi="Calibri" w:cs="Calibri"/>
              </w:rPr>
            </w:pPr>
          </w:p>
        </w:tc>
        <w:tc>
          <w:tcPr>
            <w:tcW w:w="3734" w:type="dxa"/>
          </w:tcPr>
          <w:p w14:paraId="38B61FDC" w14:textId="77777777" w:rsidR="0021267C" w:rsidRDefault="0021267C">
            <w:pPr>
              <w:ind w:left="0" w:hanging="2"/>
              <w:rPr>
                <w:rFonts w:ascii="Calibri" w:eastAsia="Calibri" w:hAnsi="Calibri" w:cs="Calibri"/>
              </w:rPr>
            </w:pPr>
          </w:p>
        </w:tc>
      </w:tr>
      <w:tr w:rsidR="0021267C" w14:paraId="30C3F60E" w14:textId="77777777">
        <w:trPr>
          <w:trHeight w:val="240"/>
        </w:trPr>
        <w:tc>
          <w:tcPr>
            <w:tcW w:w="4608" w:type="dxa"/>
          </w:tcPr>
          <w:p w14:paraId="640CB624" w14:textId="77777777" w:rsidR="0021267C" w:rsidRDefault="002F3777">
            <w:pPr>
              <w:widowControl w:val="0"/>
              <w:ind w:left="0" w:hanging="2"/>
              <w:rPr>
                <w:rFonts w:ascii="Calibri" w:eastAsia="Calibri" w:hAnsi="Calibri" w:cs="Calibri"/>
                <w:sz w:val="22"/>
                <w:szCs w:val="22"/>
              </w:rPr>
            </w:pPr>
            <w:r>
              <w:rPr>
                <w:rFonts w:ascii="Calibri" w:eastAsia="Calibri" w:hAnsi="Calibri" w:cs="Calibri"/>
                <w:sz w:val="22"/>
                <w:szCs w:val="22"/>
              </w:rPr>
              <w:t>f) Addresses the social and emotional needs of AIG students through affective curricular and instruc</w:t>
            </w:r>
            <w:r>
              <w:rPr>
                <w:rFonts w:ascii="Calibri" w:eastAsia="Calibri" w:hAnsi="Calibri" w:cs="Calibri"/>
                <w:sz w:val="22"/>
                <w:szCs w:val="22"/>
              </w:rPr>
              <w:t xml:space="preserve">tional practices.  </w:t>
            </w:r>
          </w:p>
        </w:tc>
        <w:tc>
          <w:tcPr>
            <w:tcW w:w="1440" w:type="dxa"/>
          </w:tcPr>
          <w:p w14:paraId="56B4696E" w14:textId="77777777" w:rsidR="0021267C" w:rsidRDefault="0021267C">
            <w:pPr>
              <w:ind w:left="0" w:hanging="2"/>
              <w:rPr>
                <w:rFonts w:ascii="Calibri" w:eastAsia="Calibri" w:hAnsi="Calibri" w:cs="Calibri"/>
              </w:rPr>
            </w:pPr>
          </w:p>
        </w:tc>
        <w:tc>
          <w:tcPr>
            <w:tcW w:w="4320" w:type="dxa"/>
          </w:tcPr>
          <w:p w14:paraId="623D7F72" w14:textId="77777777" w:rsidR="0021267C" w:rsidRDefault="0021267C">
            <w:pPr>
              <w:ind w:left="0" w:hanging="2"/>
              <w:rPr>
                <w:rFonts w:ascii="Calibri" w:eastAsia="Calibri" w:hAnsi="Calibri" w:cs="Calibri"/>
              </w:rPr>
            </w:pPr>
          </w:p>
        </w:tc>
        <w:tc>
          <w:tcPr>
            <w:tcW w:w="3734" w:type="dxa"/>
          </w:tcPr>
          <w:p w14:paraId="6C4F1420" w14:textId="77777777" w:rsidR="0021267C" w:rsidRDefault="0021267C">
            <w:pPr>
              <w:ind w:left="0" w:hanging="2"/>
              <w:rPr>
                <w:rFonts w:ascii="Calibri" w:eastAsia="Calibri" w:hAnsi="Calibri" w:cs="Calibri"/>
              </w:rPr>
            </w:pPr>
          </w:p>
        </w:tc>
      </w:tr>
      <w:tr w:rsidR="0021267C" w14:paraId="51CD3BD3" w14:textId="77777777">
        <w:trPr>
          <w:trHeight w:val="220"/>
        </w:trPr>
        <w:tc>
          <w:tcPr>
            <w:tcW w:w="4608" w:type="dxa"/>
          </w:tcPr>
          <w:p w14:paraId="68C33640"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g) </w:t>
            </w:r>
            <w:r>
              <w:rPr>
                <w:rFonts w:ascii="Calibri" w:eastAsia="Calibri" w:hAnsi="Calibri" w:cs="Calibri"/>
                <w:sz w:val="22"/>
                <w:szCs w:val="22"/>
              </w:rPr>
              <w:t>Cultivates and develops the potential of young (K-3) students with early intervention and talent development opportunities through purposeful and intentional differentiated curriculum and instruction.</w:t>
            </w:r>
          </w:p>
        </w:tc>
        <w:tc>
          <w:tcPr>
            <w:tcW w:w="1440" w:type="dxa"/>
          </w:tcPr>
          <w:p w14:paraId="240513D0" w14:textId="77777777" w:rsidR="0021267C" w:rsidRDefault="0021267C">
            <w:pPr>
              <w:ind w:left="0" w:hanging="2"/>
              <w:jc w:val="center"/>
              <w:rPr>
                <w:rFonts w:ascii="Calibri" w:eastAsia="Calibri" w:hAnsi="Calibri" w:cs="Calibri"/>
                <w:sz w:val="22"/>
                <w:szCs w:val="22"/>
              </w:rPr>
            </w:pPr>
          </w:p>
        </w:tc>
        <w:tc>
          <w:tcPr>
            <w:tcW w:w="4320" w:type="dxa"/>
          </w:tcPr>
          <w:p w14:paraId="71D5CEE1" w14:textId="77777777" w:rsidR="0021267C" w:rsidRDefault="0021267C">
            <w:pPr>
              <w:ind w:left="0" w:hanging="2"/>
              <w:jc w:val="center"/>
              <w:rPr>
                <w:rFonts w:ascii="Calibri" w:eastAsia="Calibri" w:hAnsi="Calibri" w:cs="Calibri"/>
                <w:sz w:val="22"/>
                <w:szCs w:val="22"/>
              </w:rPr>
            </w:pPr>
          </w:p>
        </w:tc>
        <w:tc>
          <w:tcPr>
            <w:tcW w:w="3734" w:type="dxa"/>
          </w:tcPr>
          <w:p w14:paraId="326E700C" w14:textId="77777777" w:rsidR="0021267C" w:rsidRDefault="0021267C">
            <w:pPr>
              <w:ind w:left="0" w:hanging="2"/>
              <w:jc w:val="center"/>
              <w:rPr>
                <w:rFonts w:ascii="Calibri" w:eastAsia="Calibri" w:hAnsi="Calibri" w:cs="Calibri"/>
                <w:sz w:val="22"/>
                <w:szCs w:val="22"/>
              </w:rPr>
            </w:pPr>
          </w:p>
        </w:tc>
      </w:tr>
      <w:tr w:rsidR="0021267C" w14:paraId="60D03727" w14:textId="77777777">
        <w:trPr>
          <w:trHeight w:val="240"/>
        </w:trPr>
        <w:tc>
          <w:tcPr>
            <w:tcW w:w="4608" w:type="dxa"/>
          </w:tcPr>
          <w:p w14:paraId="497CE1B9"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h) </w:t>
            </w:r>
            <w:r>
              <w:rPr>
                <w:rFonts w:ascii="Calibri" w:eastAsia="Calibri" w:hAnsi="Calibri" w:cs="Calibri"/>
                <w:sz w:val="22"/>
                <w:szCs w:val="22"/>
              </w:rPr>
              <w:t>Develops and implements differentiated curriculu</w:t>
            </w:r>
            <w:r>
              <w:rPr>
                <w:rFonts w:ascii="Calibri" w:eastAsia="Calibri" w:hAnsi="Calibri" w:cs="Calibri"/>
                <w:sz w:val="22"/>
                <w:szCs w:val="22"/>
              </w:rPr>
              <w:t xml:space="preserve">m and instruction that addresses the academic and intellectual needs of gifted learners, across all grade levels, through </w:t>
            </w:r>
            <w:r>
              <w:rPr>
                <w:rFonts w:ascii="Calibri" w:eastAsia="Calibri" w:hAnsi="Calibri" w:cs="Calibri"/>
                <w:sz w:val="22"/>
                <w:szCs w:val="22"/>
              </w:rPr>
              <w:lastRenderedPageBreak/>
              <w:t>collaboration with a variety of personnel based on student needs.</w:t>
            </w:r>
            <w:r>
              <w:rPr>
                <w:rFonts w:ascii="Calibri" w:eastAsia="Calibri" w:hAnsi="Calibri" w:cs="Calibri"/>
                <w:sz w:val="22"/>
                <w:szCs w:val="22"/>
              </w:rPr>
              <w:t xml:space="preserve"> </w:t>
            </w:r>
          </w:p>
        </w:tc>
        <w:tc>
          <w:tcPr>
            <w:tcW w:w="1440" w:type="dxa"/>
          </w:tcPr>
          <w:p w14:paraId="56EC4867" w14:textId="77777777" w:rsidR="0021267C" w:rsidRDefault="0021267C">
            <w:pPr>
              <w:ind w:left="0" w:hanging="2"/>
              <w:rPr>
                <w:rFonts w:ascii="Calibri" w:eastAsia="Calibri" w:hAnsi="Calibri" w:cs="Calibri"/>
              </w:rPr>
            </w:pPr>
          </w:p>
        </w:tc>
        <w:tc>
          <w:tcPr>
            <w:tcW w:w="4320" w:type="dxa"/>
          </w:tcPr>
          <w:p w14:paraId="41A27B39" w14:textId="77777777" w:rsidR="0021267C" w:rsidRDefault="0021267C">
            <w:pPr>
              <w:ind w:left="0" w:hanging="2"/>
              <w:rPr>
                <w:rFonts w:ascii="Calibri" w:eastAsia="Calibri" w:hAnsi="Calibri" w:cs="Calibri"/>
              </w:rPr>
            </w:pPr>
          </w:p>
        </w:tc>
        <w:tc>
          <w:tcPr>
            <w:tcW w:w="3734" w:type="dxa"/>
          </w:tcPr>
          <w:p w14:paraId="115E1174" w14:textId="77777777" w:rsidR="0021267C" w:rsidRDefault="0021267C">
            <w:pPr>
              <w:ind w:left="0" w:hanging="2"/>
              <w:rPr>
                <w:rFonts w:ascii="Calibri" w:eastAsia="Calibri" w:hAnsi="Calibri" w:cs="Calibri"/>
              </w:rPr>
            </w:pPr>
          </w:p>
        </w:tc>
      </w:tr>
      <w:tr w:rsidR="0021267C" w14:paraId="0F5E8C77" w14:textId="77777777">
        <w:trPr>
          <w:trHeight w:val="240"/>
        </w:trPr>
        <w:tc>
          <w:tcPr>
            <w:tcW w:w="4608" w:type="dxa"/>
          </w:tcPr>
          <w:p w14:paraId="2EE0ACDC"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i) </w:t>
            </w:r>
            <w:r>
              <w:rPr>
                <w:rFonts w:ascii="Calibri" w:eastAsia="Calibri" w:hAnsi="Calibri" w:cs="Calibri"/>
                <w:sz w:val="22"/>
                <w:szCs w:val="22"/>
              </w:rPr>
              <w:t>Develops and documents a student plan that articulates the differentiated curriculum and instruction services that match the identified needs of the K-12 AIG student, such as a Differentiated Education Plan (DEP). This document is reviewed annually with pa</w:t>
            </w:r>
            <w:r>
              <w:rPr>
                <w:rFonts w:ascii="Calibri" w:eastAsia="Calibri" w:hAnsi="Calibri" w:cs="Calibri"/>
                <w:sz w:val="22"/>
                <w:szCs w:val="22"/>
              </w:rPr>
              <w:t>rents/ guardians to ensure effective programming, provide a continuum of services, and support school transitions.</w:t>
            </w:r>
          </w:p>
        </w:tc>
        <w:tc>
          <w:tcPr>
            <w:tcW w:w="1440" w:type="dxa"/>
          </w:tcPr>
          <w:p w14:paraId="7C5437A7" w14:textId="77777777" w:rsidR="0021267C" w:rsidRDefault="0021267C">
            <w:pPr>
              <w:ind w:left="0" w:hanging="2"/>
              <w:rPr>
                <w:rFonts w:ascii="Calibri" w:eastAsia="Calibri" w:hAnsi="Calibri" w:cs="Calibri"/>
              </w:rPr>
            </w:pPr>
          </w:p>
        </w:tc>
        <w:tc>
          <w:tcPr>
            <w:tcW w:w="4320" w:type="dxa"/>
          </w:tcPr>
          <w:p w14:paraId="45E809AA" w14:textId="77777777" w:rsidR="0021267C" w:rsidRDefault="0021267C">
            <w:pPr>
              <w:ind w:left="0" w:hanging="2"/>
              <w:rPr>
                <w:rFonts w:ascii="Calibri" w:eastAsia="Calibri" w:hAnsi="Calibri" w:cs="Calibri"/>
              </w:rPr>
            </w:pPr>
          </w:p>
        </w:tc>
        <w:tc>
          <w:tcPr>
            <w:tcW w:w="3734" w:type="dxa"/>
          </w:tcPr>
          <w:p w14:paraId="71C78C4E" w14:textId="77777777" w:rsidR="0021267C" w:rsidRDefault="0021267C">
            <w:pPr>
              <w:ind w:left="0" w:hanging="2"/>
              <w:rPr>
                <w:rFonts w:ascii="Calibri" w:eastAsia="Calibri" w:hAnsi="Calibri" w:cs="Calibri"/>
              </w:rPr>
            </w:pPr>
          </w:p>
        </w:tc>
      </w:tr>
    </w:tbl>
    <w:p w14:paraId="393F7C16" w14:textId="77777777" w:rsidR="0021267C" w:rsidRDefault="0021267C">
      <w:pPr>
        <w:ind w:left="0" w:hanging="2"/>
        <w:rPr>
          <w:rFonts w:ascii="Calibri" w:eastAsia="Calibri" w:hAnsi="Calibri" w:cs="Calibri"/>
        </w:rPr>
      </w:pPr>
    </w:p>
    <w:p w14:paraId="53881D13" w14:textId="77777777" w:rsidR="0021267C" w:rsidRDefault="002F3777">
      <w:pPr>
        <w:ind w:left="0" w:hanging="2"/>
        <w:rPr>
          <w:rFonts w:ascii="Calibri" w:eastAsia="Calibri" w:hAnsi="Calibri" w:cs="Calibri"/>
          <w:sz w:val="20"/>
          <w:szCs w:val="20"/>
        </w:rPr>
      </w:pPr>
      <w:r>
        <w:br w:type="page"/>
      </w:r>
    </w:p>
    <w:p w14:paraId="27D04DE0" w14:textId="77777777" w:rsidR="0021267C" w:rsidRDefault="0021267C">
      <w:pPr>
        <w:ind w:left="0" w:hanging="2"/>
        <w:rPr>
          <w:rFonts w:ascii="Calibri" w:eastAsia="Calibri" w:hAnsi="Calibri" w:cs="Calibri"/>
          <w:sz w:val="20"/>
          <w:szCs w:val="20"/>
        </w:rPr>
      </w:pPr>
    </w:p>
    <w:tbl>
      <w:tblPr>
        <w:tblStyle w:val="ad"/>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1440"/>
        <w:gridCol w:w="4320"/>
        <w:gridCol w:w="3780"/>
      </w:tblGrid>
      <w:tr w:rsidR="0021267C" w14:paraId="0FA8A775" w14:textId="77777777">
        <w:trPr>
          <w:trHeight w:val="146"/>
        </w:trPr>
        <w:tc>
          <w:tcPr>
            <w:tcW w:w="14148" w:type="dxa"/>
            <w:gridSpan w:val="4"/>
            <w:shd w:val="clear" w:color="auto" w:fill="E0E0E0"/>
          </w:tcPr>
          <w:p w14:paraId="7D485A65" w14:textId="77777777" w:rsidR="0021267C" w:rsidRDefault="002F3777">
            <w:pPr>
              <w:ind w:left="0" w:hanging="2"/>
              <w:rPr>
                <w:rFonts w:ascii="Calibri" w:eastAsia="Calibri" w:hAnsi="Calibri" w:cs="Calibri"/>
              </w:rPr>
            </w:pPr>
            <w:r>
              <w:rPr>
                <w:rFonts w:ascii="Calibri" w:eastAsia="Calibri" w:hAnsi="Calibri" w:cs="Calibri"/>
                <w:b/>
              </w:rPr>
              <w:t>NC AIG PROGRAM STANDARD 4:  Personnel and Professional Development</w:t>
            </w:r>
          </w:p>
          <w:p w14:paraId="5BC0D498" w14:textId="77777777" w:rsidR="0021267C" w:rsidRDefault="002F3777">
            <w:pPr>
              <w:ind w:left="0" w:hanging="2"/>
              <w:rPr>
                <w:rFonts w:ascii="Calibri" w:eastAsia="Calibri" w:hAnsi="Calibri" w:cs="Calibri"/>
              </w:rPr>
            </w:pPr>
            <w:r>
              <w:rPr>
                <w:rFonts w:ascii="Calibri" w:eastAsia="Calibri" w:hAnsi="Calibri" w:cs="Calibri"/>
                <w:i/>
              </w:rPr>
              <w:t>The LEA recruits and retains highly qualified professionals and provides relevant and effective professional development concerning the diverse needs of gifted learners that is ongoing and comprehensive.</w:t>
            </w:r>
          </w:p>
        </w:tc>
      </w:tr>
      <w:tr w:rsidR="0021267C" w14:paraId="0265077D" w14:textId="77777777">
        <w:trPr>
          <w:trHeight w:val="220"/>
        </w:trPr>
        <w:tc>
          <w:tcPr>
            <w:tcW w:w="4608" w:type="dxa"/>
          </w:tcPr>
          <w:p w14:paraId="542CFDFB" w14:textId="77777777" w:rsidR="0021267C" w:rsidRDefault="002F3777">
            <w:pPr>
              <w:ind w:left="0" w:hanging="2"/>
              <w:jc w:val="center"/>
              <w:rPr>
                <w:rFonts w:ascii="Calibri" w:eastAsia="Calibri" w:hAnsi="Calibri" w:cs="Calibri"/>
              </w:rPr>
            </w:pPr>
            <w:r>
              <w:rPr>
                <w:rFonts w:ascii="Calibri" w:eastAsia="Calibri" w:hAnsi="Calibri" w:cs="Calibri"/>
                <w:b/>
              </w:rPr>
              <w:t>NC AIG Program Practices</w:t>
            </w:r>
          </w:p>
          <w:p w14:paraId="5D187527" w14:textId="77777777" w:rsidR="0021267C" w:rsidRDefault="002F3777">
            <w:pPr>
              <w:ind w:left="0" w:hanging="2"/>
              <w:jc w:val="center"/>
              <w:rPr>
                <w:rFonts w:ascii="Calibri" w:eastAsia="Calibri" w:hAnsi="Calibri" w:cs="Calibri"/>
                <w:sz w:val="22"/>
                <w:szCs w:val="22"/>
              </w:rPr>
            </w:pPr>
            <w:r>
              <w:rPr>
                <w:rFonts w:ascii="Calibri" w:eastAsia="Calibri" w:hAnsi="Calibri" w:cs="Calibri"/>
                <w:b/>
              </w:rPr>
              <w:t>Related to Standard 4</w:t>
            </w:r>
          </w:p>
        </w:tc>
        <w:tc>
          <w:tcPr>
            <w:tcW w:w="1440" w:type="dxa"/>
          </w:tcPr>
          <w:p w14:paraId="0E533363" w14:textId="77777777" w:rsidR="0021267C" w:rsidRDefault="002F3777">
            <w:pPr>
              <w:ind w:left="0" w:hanging="2"/>
              <w:jc w:val="center"/>
              <w:rPr>
                <w:rFonts w:ascii="Calibri" w:eastAsia="Calibri" w:hAnsi="Calibri" w:cs="Calibri"/>
                <w:b/>
                <w:sz w:val="22"/>
                <w:szCs w:val="22"/>
              </w:rPr>
            </w:pPr>
            <w:r>
              <w:rPr>
                <w:rFonts w:ascii="Calibri" w:eastAsia="Calibri" w:hAnsi="Calibri" w:cs="Calibri"/>
                <w:b/>
                <w:sz w:val="20"/>
                <w:szCs w:val="20"/>
              </w:rPr>
              <w:t>2019-2022</w:t>
            </w:r>
            <w:r>
              <w:rPr>
                <w:rFonts w:ascii="Calibri" w:eastAsia="Calibri" w:hAnsi="Calibri" w:cs="Calibri"/>
                <w:b/>
                <w:sz w:val="22"/>
                <w:szCs w:val="22"/>
              </w:rPr>
              <w:t xml:space="preserve"> </w:t>
            </w:r>
          </w:p>
          <w:p w14:paraId="28E704C1" w14:textId="77777777" w:rsidR="0021267C" w:rsidRDefault="002F3777">
            <w:pPr>
              <w:ind w:left="0" w:hanging="2"/>
              <w:jc w:val="center"/>
              <w:rPr>
                <w:rFonts w:ascii="Calibri" w:eastAsia="Calibri" w:hAnsi="Calibri" w:cs="Calibri"/>
                <w:sz w:val="22"/>
                <w:szCs w:val="22"/>
              </w:rPr>
            </w:pPr>
            <w:r>
              <w:rPr>
                <w:rFonts w:ascii="Calibri" w:eastAsia="Calibri" w:hAnsi="Calibri" w:cs="Calibri"/>
                <w:b/>
                <w:sz w:val="22"/>
                <w:szCs w:val="22"/>
              </w:rPr>
              <w:t>Rating</w:t>
            </w:r>
          </w:p>
          <w:p w14:paraId="41AE24E6" w14:textId="77777777" w:rsidR="0021267C" w:rsidRDefault="0021267C">
            <w:pPr>
              <w:ind w:left="0" w:hanging="2"/>
              <w:jc w:val="center"/>
              <w:rPr>
                <w:rFonts w:ascii="Calibri" w:eastAsia="Calibri" w:hAnsi="Calibri" w:cs="Calibri"/>
                <w:sz w:val="22"/>
                <w:szCs w:val="22"/>
              </w:rPr>
            </w:pPr>
          </w:p>
        </w:tc>
        <w:tc>
          <w:tcPr>
            <w:tcW w:w="4320" w:type="dxa"/>
          </w:tcPr>
          <w:p w14:paraId="50CA5BA7"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Gather stakeholder evidence and feedback to reflect on/consider the following: </w:t>
            </w:r>
          </w:p>
          <w:p w14:paraId="7E2AF62C" w14:textId="77777777" w:rsidR="0021267C" w:rsidRDefault="002F3777">
            <w:pPr>
              <w:numPr>
                <w:ilvl w:val="0"/>
                <w:numId w:val="3"/>
              </w:numPr>
              <w:ind w:left="0" w:hanging="2"/>
              <w:rPr>
                <w:rFonts w:ascii="Calibri" w:eastAsia="Calibri" w:hAnsi="Calibri" w:cs="Calibri"/>
                <w:sz w:val="20"/>
                <w:szCs w:val="20"/>
              </w:rPr>
            </w:pPr>
            <w:r>
              <w:rPr>
                <w:rFonts w:ascii="Calibri" w:eastAsia="Calibri" w:hAnsi="Calibri" w:cs="Calibri"/>
                <w:sz w:val="20"/>
                <w:szCs w:val="20"/>
              </w:rPr>
              <w:t xml:space="preserve">What has gone well with the implementation of the strategies outlined in the current plan? </w:t>
            </w:r>
          </w:p>
          <w:p w14:paraId="5132F463" w14:textId="77777777" w:rsidR="0021267C" w:rsidRDefault="002F3777">
            <w:pPr>
              <w:numPr>
                <w:ilvl w:val="0"/>
                <w:numId w:val="3"/>
              </w:numPr>
              <w:ind w:left="0" w:hanging="2"/>
              <w:rPr>
                <w:rFonts w:ascii="Calibri" w:eastAsia="Calibri" w:hAnsi="Calibri" w:cs="Calibri"/>
                <w:sz w:val="20"/>
                <w:szCs w:val="20"/>
              </w:rPr>
            </w:pPr>
            <w:r>
              <w:rPr>
                <w:rFonts w:ascii="Calibri" w:eastAsia="Calibri" w:hAnsi="Calibri" w:cs="Calibri"/>
                <w:sz w:val="20"/>
                <w:szCs w:val="20"/>
              </w:rPr>
              <w:t>What has not gone well with the implementat</w:t>
            </w:r>
            <w:r>
              <w:rPr>
                <w:rFonts w:ascii="Calibri" w:eastAsia="Calibri" w:hAnsi="Calibri" w:cs="Calibri"/>
                <w:sz w:val="20"/>
                <w:szCs w:val="20"/>
              </w:rPr>
              <w:t>ion of the strategies outlined in the current plan?</w:t>
            </w:r>
          </w:p>
          <w:p w14:paraId="2AD6644A" w14:textId="77777777" w:rsidR="0021267C" w:rsidRDefault="002F3777">
            <w:pPr>
              <w:numPr>
                <w:ilvl w:val="0"/>
                <w:numId w:val="3"/>
              </w:numPr>
              <w:ind w:left="0" w:hanging="2"/>
              <w:rPr>
                <w:rFonts w:ascii="Calibri" w:eastAsia="Calibri" w:hAnsi="Calibri" w:cs="Calibri"/>
                <w:sz w:val="20"/>
                <w:szCs w:val="20"/>
              </w:rPr>
            </w:pPr>
            <w:r>
              <w:rPr>
                <w:rFonts w:ascii="Calibri" w:eastAsia="Calibri" w:hAnsi="Calibri" w:cs="Calibri"/>
                <w:sz w:val="20"/>
                <w:szCs w:val="20"/>
              </w:rPr>
              <w:t xml:space="preserve">Which of the strategies outlined in the current plan do you want to continue?  Which strategies need to be changed? </w:t>
            </w:r>
          </w:p>
          <w:p w14:paraId="7DD23B0D" w14:textId="77777777" w:rsidR="0021267C" w:rsidRDefault="002F3777">
            <w:pPr>
              <w:numPr>
                <w:ilvl w:val="0"/>
                <w:numId w:val="3"/>
              </w:numPr>
              <w:ind w:left="0" w:hanging="2"/>
              <w:rPr>
                <w:rFonts w:ascii="Calibri" w:eastAsia="Calibri" w:hAnsi="Calibri" w:cs="Calibri"/>
                <w:sz w:val="20"/>
                <w:szCs w:val="20"/>
              </w:rPr>
            </w:pPr>
            <w:r>
              <w:rPr>
                <w:rFonts w:ascii="Calibri" w:eastAsia="Calibri" w:hAnsi="Calibri" w:cs="Calibri"/>
                <w:sz w:val="20"/>
                <w:szCs w:val="20"/>
              </w:rPr>
              <w:t>What new strategies will be implemented to address the practice components?</w:t>
            </w:r>
          </w:p>
          <w:p w14:paraId="05306F91" w14:textId="77777777" w:rsidR="0021267C" w:rsidRDefault="002F3777">
            <w:pPr>
              <w:numPr>
                <w:ilvl w:val="0"/>
                <w:numId w:val="3"/>
              </w:numPr>
              <w:ind w:left="0" w:hanging="2"/>
              <w:rPr>
                <w:rFonts w:ascii="Calibri" w:eastAsia="Calibri" w:hAnsi="Calibri" w:cs="Calibri"/>
                <w:sz w:val="20"/>
                <w:szCs w:val="20"/>
              </w:rPr>
            </w:pPr>
            <w:r>
              <w:rPr>
                <w:rFonts w:ascii="Calibri" w:eastAsia="Calibri" w:hAnsi="Calibri" w:cs="Calibri"/>
                <w:sz w:val="20"/>
                <w:szCs w:val="20"/>
              </w:rPr>
              <w:t>How will yo</w:t>
            </w:r>
            <w:r>
              <w:rPr>
                <w:rFonts w:ascii="Calibri" w:eastAsia="Calibri" w:hAnsi="Calibri" w:cs="Calibri"/>
                <w:sz w:val="20"/>
                <w:szCs w:val="20"/>
              </w:rPr>
              <w:t xml:space="preserve">u incorporate strategies to address and support realizing equity and excellence? </w:t>
            </w:r>
          </w:p>
        </w:tc>
        <w:tc>
          <w:tcPr>
            <w:tcW w:w="3780" w:type="dxa"/>
          </w:tcPr>
          <w:p w14:paraId="2E34BB4F"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Based on stakeholder evidence/ feedback, determine priority level: </w:t>
            </w:r>
          </w:p>
          <w:p w14:paraId="380290EE"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High priority (re-think)</w:t>
            </w:r>
          </w:p>
          <w:p w14:paraId="557EBC06"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Medium priority (continue with improvements)</w:t>
            </w:r>
          </w:p>
          <w:p w14:paraId="7A00098B"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Low priority (continue)</w:t>
            </w:r>
          </w:p>
          <w:p w14:paraId="6E7B11C1" w14:textId="77777777" w:rsidR="0021267C" w:rsidRDefault="0021267C">
            <w:pPr>
              <w:ind w:left="0" w:hanging="2"/>
              <w:jc w:val="center"/>
              <w:rPr>
                <w:rFonts w:ascii="Calibri" w:eastAsia="Calibri" w:hAnsi="Calibri" w:cs="Calibri"/>
                <w:sz w:val="22"/>
                <w:szCs w:val="22"/>
              </w:rPr>
            </w:pPr>
          </w:p>
        </w:tc>
      </w:tr>
      <w:tr w:rsidR="0021267C" w14:paraId="7DDFEAF3" w14:textId="77777777">
        <w:trPr>
          <w:trHeight w:val="240"/>
        </w:trPr>
        <w:tc>
          <w:tcPr>
            <w:tcW w:w="4608" w:type="dxa"/>
          </w:tcPr>
          <w:p w14:paraId="78DCE8F3"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a) Employs an AIG-licensed educator as lead coordinator to guide, plan, develop, implement, revise, and monitor the local AIG program and plan.</w:t>
            </w:r>
          </w:p>
        </w:tc>
        <w:tc>
          <w:tcPr>
            <w:tcW w:w="1440" w:type="dxa"/>
          </w:tcPr>
          <w:p w14:paraId="4DE1A85E" w14:textId="77777777" w:rsidR="0021267C" w:rsidRDefault="0021267C">
            <w:pPr>
              <w:ind w:left="0" w:hanging="2"/>
              <w:rPr>
                <w:rFonts w:ascii="Calibri" w:eastAsia="Calibri" w:hAnsi="Calibri" w:cs="Calibri"/>
              </w:rPr>
            </w:pPr>
          </w:p>
        </w:tc>
        <w:tc>
          <w:tcPr>
            <w:tcW w:w="4320" w:type="dxa"/>
          </w:tcPr>
          <w:p w14:paraId="6504F2E4" w14:textId="77777777" w:rsidR="0021267C" w:rsidRDefault="0021267C">
            <w:pPr>
              <w:ind w:left="0" w:hanging="2"/>
              <w:rPr>
                <w:rFonts w:ascii="Calibri" w:eastAsia="Calibri" w:hAnsi="Calibri" w:cs="Calibri"/>
              </w:rPr>
            </w:pPr>
          </w:p>
        </w:tc>
        <w:tc>
          <w:tcPr>
            <w:tcW w:w="3780" w:type="dxa"/>
          </w:tcPr>
          <w:p w14:paraId="09E6FF61" w14:textId="77777777" w:rsidR="0021267C" w:rsidRDefault="0021267C">
            <w:pPr>
              <w:ind w:left="0" w:hanging="2"/>
              <w:rPr>
                <w:rFonts w:ascii="Calibri" w:eastAsia="Calibri" w:hAnsi="Calibri" w:cs="Calibri"/>
              </w:rPr>
            </w:pPr>
          </w:p>
        </w:tc>
      </w:tr>
      <w:tr w:rsidR="0021267C" w14:paraId="3F35A964" w14:textId="77777777">
        <w:trPr>
          <w:trHeight w:val="240"/>
        </w:trPr>
        <w:tc>
          <w:tcPr>
            <w:tcW w:w="4608" w:type="dxa"/>
          </w:tcPr>
          <w:p w14:paraId="12456DC2"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b) Engages AIG-licensed specialists in tasks that explicitly address the academic, intellectual, </w:t>
            </w:r>
            <w:r>
              <w:rPr>
                <w:rFonts w:ascii="Calibri" w:eastAsia="Calibri" w:hAnsi="Calibri" w:cs="Calibri"/>
                <w:sz w:val="22"/>
                <w:szCs w:val="22"/>
              </w:rPr>
              <w:lastRenderedPageBreak/>
              <w:t>social, and emotional needs of K-12 gifted learners.</w:t>
            </w:r>
          </w:p>
        </w:tc>
        <w:tc>
          <w:tcPr>
            <w:tcW w:w="1440" w:type="dxa"/>
          </w:tcPr>
          <w:p w14:paraId="0C905A29" w14:textId="77777777" w:rsidR="0021267C" w:rsidRDefault="0021267C">
            <w:pPr>
              <w:ind w:left="0" w:hanging="2"/>
              <w:rPr>
                <w:rFonts w:ascii="Calibri" w:eastAsia="Calibri" w:hAnsi="Calibri" w:cs="Calibri"/>
              </w:rPr>
            </w:pPr>
          </w:p>
        </w:tc>
        <w:tc>
          <w:tcPr>
            <w:tcW w:w="4320" w:type="dxa"/>
          </w:tcPr>
          <w:p w14:paraId="18DF9098" w14:textId="77777777" w:rsidR="0021267C" w:rsidRDefault="0021267C">
            <w:pPr>
              <w:ind w:left="0" w:hanging="2"/>
              <w:rPr>
                <w:rFonts w:ascii="Calibri" w:eastAsia="Calibri" w:hAnsi="Calibri" w:cs="Calibri"/>
              </w:rPr>
            </w:pPr>
          </w:p>
        </w:tc>
        <w:tc>
          <w:tcPr>
            <w:tcW w:w="3780" w:type="dxa"/>
          </w:tcPr>
          <w:p w14:paraId="53BAC573" w14:textId="77777777" w:rsidR="0021267C" w:rsidRDefault="0021267C">
            <w:pPr>
              <w:ind w:left="0" w:hanging="2"/>
              <w:rPr>
                <w:rFonts w:ascii="Calibri" w:eastAsia="Calibri" w:hAnsi="Calibri" w:cs="Calibri"/>
              </w:rPr>
            </w:pPr>
          </w:p>
        </w:tc>
      </w:tr>
      <w:tr w:rsidR="0021267C" w14:paraId="1C8EE8D2" w14:textId="77777777">
        <w:trPr>
          <w:trHeight w:val="240"/>
        </w:trPr>
        <w:tc>
          <w:tcPr>
            <w:tcW w:w="4608" w:type="dxa"/>
          </w:tcPr>
          <w:p w14:paraId="08B0284A"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z w:val="22"/>
                <w:szCs w:val="22"/>
              </w:rPr>
              <w:t>Establishes specific and appropriate professional development requirements for all personnel involved in AIG programs and services, including classroom teachers, instructional specialists, student services personnel, and school administrators.</w:t>
            </w:r>
          </w:p>
        </w:tc>
        <w:tc>
          <w:tcPr>
            <w:tcW w:w="1440" w:type="dxa"/>
          </w:tcPr>
          <w:p w14:paraId="690652E2" w14:textId="77777777" w:rsidR="0021267C" w:rsidRDefault="0021267C">
            <w:pPr>
              <w:ind w:left="0" w:hanging="2"/>
              <w:rPr>
                <w:rFonts w:ascii="Calibri" w:eastAsia="Calibri" w:hAnsi="Calibri" w:cs="Calibri"/>
              </w:rPr>
            </w:pPr>
          </w:p>
        </w:tc>
        <w:tc>
          <w:tcPr>
            <w:tcW w:w="4320" w:type="dxa"/>
          </w:tcPr>
          <w:p w14:paraId="32A68431" w14:textId="77777777" w:rsidR="0021267C" w:rsidRDefault="0021267C">
            <w:pPr>
              <w:ind w:left="0" w:hanging="2"/>
              <w:rPr>
                <w:rFonts w:ascii="Calibri" w:eastAsia="Calibri" w:hAnsi="Calibri" w:cs="Calibri"/>
              </w:rPr>
            </w:pPr>
          </w:p>
        </w:tc>
        <w:tc>
          <w:tcPr>
            <w:tcW w:w="3780" w:type="dxa"/>
          </w:tcPr>
          <w:p w14:paraId="392A0858" w14:textId="77777777" w:rsidR="0021267C" w:rsidRDefault="0021267C">
            <w:pPr>
              <w:ind w:left="0" w:hanging="2"/>
              <w:rPr>
                <w:rFonts w:ascii="Calibri" w:eastAsia="Calibri" w:hAnsi="Calibri" w:cs="Calibri"/>
              </w:rPr>
            </w:pPr>
          </w:p>
        </w:tc>
      </w:tr>
      <w:tr w:rsidR="0021267C" w14:paraId="410878DE" w14:textId="77777777">
        <w:trPr>
          <w:trHeight w:val="240"/>
        </w:trPr>
        <w:tc>
          <w:tcPr>
            <w:tcW w:w="4608" w:type="dxa"/>
          </w:tcPr>
          <w:p w14:paraId="31867364"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d) Provi</w:t>
            </w:r>
            <w:r>
              <w:rPr>
                <w:rFonts w:ascii="Calibri" w:eastAsia="Calibri" w:hAnsi="Calibri" w:cs="Calibri"/>
                <w:sz w:val="22"/>
                <w:szCs w:val="22"/>
              </w:rPr>
              <w:t xml:space="preserve">des general education services by personnel who have earned an AIG add-on license or have met the LEA requirements for that position.  </w:t>
            </w:r>
          </w:p>
        </w:tc>
        <w:tc>
          <w:tcPr>
            <w:tcW w:w="1440" w:type="dxa"/>
          </w:tcPr>
          <w:p w14:paraId="0E059886" w14:textId="77777777" w:rsidR="0021267C" w:rsidRDefault="0021267C">
            <w:pPr>
              <w:ind w:left="0" w:hanging="2"/>
              <w:rPr>
                <w:rFonts w:ascii="Calibri" w:eastAsia="Calibri" w:hAnsi="Calibri" w:cs="Calibri"/>
              </w:rPr>
            </w:pPr>
          </w:p>
        </w:tc>
        <w:tc>
          <w:tcPr>
            <w:tcW w:w="4320" w:type="dxa"/>
          </w:tcPr>
          <w:p w14:paraId="07B91451" w14:textId="77777777" w:rsidR="0021267C" w:rsidRDefault="0021267C">
            <w:pPr>
              <w:ind w:left="0" w:hanging="2"/>
              <w:rPr>
                <w:rFonts w:ascii="Calibri" w:eastAsia="Calibri" w:hAnsi="Calibri" w:cs="Calibri"/>
              </w:rPr>
            </w:pPr>
          </w:p>
        </w:tc>
        <w:tc>
          <w:tcPr>
            <w:tcW w:w="3780" w:type="dxa"/>
          </w:tcPr>
          <w:p w14:paraId="624D0D6A" w14:textId="77777777" w:rsidR="0021267C" w:rsidRDefault="0021267C">
            <w:pPr>
              <w:ind w:left="0" w:hanging="2"/>
              <w:rPr>
                <w:rFonts w:ascii="Calibri" w:eastAsia="Calibri" w:hAnsi="Calibri" w:cs="Calibri"/>
              </w:rPr>
            </w:pPr>
          </w:p>
        </w:tc>
      </w:tr>
      <w:tr w:rsidR="0021267C" w14:paraId="6EA23D00" w14:textId="77777777">
        <w:trPr>
          <w:trHeight w:val="240"/>
        </w:trPr>
        <w:tc>
          <w:tcPr>
            <w:tcW w:w="4608" w:type="dxa"/>
          </w:tcPr>
          <w:p w14:paraId="7D11C2EC"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e) Develops strategies for the recruitment and retention of AIG-licensed professionals, including those of diverse b</w:t>
            </w:r>
            <w:r>
              <w:rPr>
                <w:rFonts w:ascii="Calibri" w:eastAsia="Calibri" w:hAnsi="Calibri" w:cs="Calibri"/>
                <w:sz w:val="22"/>
                <w:szCs w:val="22"/>
              </w:rPr>
              <w:t>ackgrounds.</w:t>
            </w:r>
          </w:p>
        </w:tc>
        <w:tc>
          <w:tcPr>
            <w:tcW w:w="1440" w:type="dxa"/>
          </w:tcPr>
          <w:p w14:paraId="2D6FD59E" w14:textId="77777777" w:rsidR="0021267C" w:rsidRDefault="0021267C">
            <w:pPr>
              <w:ind w:left="0" w:hanging="2"/>
              <w:rPr>
                <w:rFonts w:ascii="Calibri" w:eastAsia="Calibri" w:hAnsi="Calibri" w:cs="Calibri"/>
              </w:rPr>
            </w:pPr>
          </w:p>
        </w:tc>
        <w:tc>
          <w:tcPr>
            <w:tcW w:w="4320" w:type="dxa"/>
          </w:tcPr>
          <w:p w14:paraId="3662C7DF" w14:textId="77777777" w:rsidR="0021267C" w:rsidRDefault="0021267C">
            <w:pPr>
              <w:ind w:left="0" w:hanging="2"/>
            </w:pPr>
          </w:p>
        </w:tc>
        <w:tc>
          <w:tcPr>
            <w:tcW w:w="3780" w:type="dxa"/>
          </w:tcPr>
          <w:p w14:paraId="069A75B4" w14:textId="77777777" w:rsidR="0021267C" w:rsidRDefault="0021267C">
            <w:pPr>
              <w:ind w:left="0" w:hanging="2"/>
              <w:rPr>
                <w:rFonts w:ascii="Calibri" w:eastAsia="Calibri" w:hAnsi="Calibri" w:cs="Calibri"/>
              </w:rPr>
            </w:pPr>
          </w:p>
        </w:tc>
      </w:tr>
      <w:tr w:rsidR="0021267C" w14:paraId="0EC44A21" w14:textId="77777777">
        <w:trPr>
          <w:trHeight w:val="240"/>
        </w:trPr>
        <w:tc>
          <w:tcPr>
            <w:tcW w:w="4608" w:type="dxa"/>
          </w:tcPr>
          <w:p w14:paraId="610B1532"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f) Provides focused professional learning opportunities to realize equity and excellence in gifted education including changing mindsets, policies, and practices.</w:t>
            </w:r>
            <w:r>
              <w:rPr>
                <w:rFonts w:ascii="Calibri" w:eastAsia="Calibri" w:hAnsi="Calibri" w:cs="Calibri"/>
                <w:sz w:val="22"/>
                <w:szCs w:val="22"/>
                <w:shd w:val="clear" w:color="auto" w:fill="EAD1DC"/>
              </w:rPr>
              <w:t xml:space="preserve"> </w:t>
            </w:r>
          </w:p>
        </w:tc>
        <w:tc>
          <w:tcPr>
            <w:tcW w:w="1440" w:type="dxa"/>
          </w:tcPr>
          <w:p w14:paraId="01390419" w14:textId="77777777" w:rsidR="0021267C" w:rsidRDefault="0021267C">
            <w:pPr>
              <w:ind w:left="0" w:hanging="2"/>
              <w:rPr>
                <w:rFonts w:ascii="Calibri" w:eastAsia="Calibri" w:hAnsi="Calibri" w:cs="Calibri"/>
              </w:rPr>
            </w:pPr>
          </w:p>
        </w:tc>
        <w:tc>
          <w:tcPr>
            <w:tcW w:w="4320" w:type="dxa"/>
          </w:tcPr>
          <w:p w14:paraId="035ED9E6" w14:textId="77777777" w:rsidR="0021267C" w:rsidRDefault="0021267C">
            <w:pPr>
              <w:ind w:left="0" w:hanging="2"/>
              <w:rPr>
                <w:rFonts w:ascii="Calibri" w:eastAsia="Calibri" w:hAnsi="Calibri" w:cs="Calibri"/>
              </w:rPr>
            </w:pPr>
          </w:p>
        </w:tc>
        <w:tc>
          <w:tcPr>
            <w:tcW w:w="3780" w:type="dxa"/>
          </w:tcPr>
          <w:p w14:paraId="68DA037A" w14:textId="77777777" w:rsidR="0021267C" w:rsidRDefault="0021267C">
            <w:pPr>
              <w:ind w:left="0" w:hanging="2"/>
              <w:rPr>
                <w:rFonts w:ascii="Calibri" w:eastAsia="Calibri" w:hAnsi="Calibri" w:cs="Calibri"/>
              </w:rPr>
            </w:pPr>
          </w:p>
        </w:tc>
      </w:tr>
      <w:tr w:rsidR="0021267C" w14:paraId="11E30D65" w14:textId="77777777">
        <w:trPr>
          <w:trHeight w:val="240"/>
        </w:trPr>
        <w:tc>
          <w:tcPr>
            <w:tcW w:w="4608" w:type="dxa"/>
          </w:tcPr>
          <w:p w14:paraId="1B5C904F"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 xml:space="preserve">) </w:t>
            </w:r>
            <w:r>
              <w:rPr>
                <w:rFonts w:ascii="Calibri" w:eastAsia="Calibri" w:hAnsi="Calibri" w:cs="Calibri"/>
                <w:sz w:val="22"/>
                <w:szCs w:val="22"/>
              </w:rPr>
              <w:t xml:space="preserve">Aligns professional development opportunities with local AIG program goals, other district initiatives, and best practices in gifted education </w:t>
            </w:r>
            <w:r>
              <w:rPr>
                <w:rFonts w:ascii="Calibri" w:eastAsia="Calibri" w:hAnsi="Calibri" w:cs="Calibri"/>
                <w:sz w:val="22"/>
                <w:szCs w:val="22"/>
                <w:highlight w:val="white"/>
              </w:rPr>
              <w:t>with opportunities to refine applications of professional learning.</w:t>
            </w:r>
          </w:p>
        </w:tc>
        <w:tc>
          <w:tcPr>
            <w:tcW w:w="1440" w:type="dxa"/>
          </w:tcPr>
          <w:p w14:paraId="4918E2A4" w14:textId="77777777" w:rsidR="0021267C" w:rsidRDefault="0021267C">
            <w:pPr>
              <w:ind w:left="0" w:hanging="2"/>
              <w:rPr>
                <w:rFonts w:ascii="Calibri" w:eastAsia="Calibri" w:hAnsi="Calibri" w:cs="Calibri"/>
              </w:rPr>
            </w:pPr>
          </w:p>
        </w:tc>
        <w:tc>
          <w:tcPr>
            <w:tcW w:w="4320" w:type="dxa"/>
          </w:tcPr>
          <w:p w14:paraId="5ABB9368" w14:textId="77777777" w:rsidR="0021267C" w:rsidRDefault="0021267C">
            <w:pPr>
              <w:ind w:left="0" w:hanging="2"/>
              <w:rPr>
                <w:rFonts w:ascii="Calibri" w:eastAsia="Calibri" w:hAnsi="Calibri" w:cs="Calibri"/>
              </w:rPr>
            </w:pPr>
          </w:p>
        </w:tc>
        <w:tc>
          <w:tcPr>
            <w:tcW w:w="3780" w:type="dxa"/>
          </w:tcPr>
          <w:p w14:paraId="6912D0D9" w14:textId="77777777" w:rsidR="0021267C" w:rsidRDefault="0021267C">
            <w:pPr>
              <w:ind w:left="0" w:hanging="2"/>
              <w:rPr>
                <w:rFonts w:ascii="Calibri" w:eastAsia="Calibri" w:hAnsi="Calibri" w:cs="Calibri"/>
              </w:rPr>
            </w:pPr>
          </w:p>
        </w:tc>
      </w:tr>
    </w:tbl>
    <w:p w14:paraId="4E859922" w14:textId="77777777" w:rsidR="0021267C" w:rsidRDefault="0021267C">
      <w:pPr>
        <w:ind w:left="0" w:hanging="2"/>
        <w:rPr>
          <w:rFonts w:ascii="Calibri" w:eastAsia="Calibri" w:hAnsi="Calibri" w:cs="Calibri"/>
        </w:rPr>
      </w:pPr>
    </w:p>
    <w:p w14:paraId="76508517" w14:textId="77777777" w:rsidR="0021267C" w:rsidRDefault="002F3777">
      <w:pPr>
        <w:ind w:left="0" w:hanging="2"/>
        <w:rPr>
          <w:rFonts w:ascii="Calibri" w:eastAsia="Calibri" w:hAnsi="Calibri" w:cs="Calibri"/>
        </w:rPr>
      </w:pPr>
      <w:r>
        <w:br w:type="page"/>
      </w:r>
    </w:p>
    <w:p w14:paraId="0A0EB819" w14:textId="77777777" w:rsidR="0021267C" w:rsidRDefault="0021267C">
      <w:pPr>
        <w:ind w:left="0" w:hanging="2"/>
        <w:rPr>
          <w:rFonts w:ascii="Calibri" w:eastAsia="Calibri" w:hAnsi="Calibri" w:cs="Calibri"/>
        </w:rPr>
      </w:pPr>
    </w:p>
    <w:tbl>
      <w:tblPr>
        <w:tblStyle w:val="ae"/>
        <w:tblW w:w="14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1440"/>
        <w:gridCol w:w="4500"/>
        <w:gridCol w:w="3554"/>
      </w:tblGrid>
      <w:tr w:rsidR="0021267C" w14:paraId="580CAA4D" w14:textId="77777777">
        <w:trPr>
          <w:trHeight w:val="146"/>
        </w:trPr>
        <w:tc>
          <w:tcPr>
            <w:tcW w:w="14102" w:type="dxa"/>
            <w:gridSpan w:val="4"/>
            <w:shd w:val="clear" w:color="auto" w:fill="E0E0E0"/>
          </w:tcPr>
          <w:p w14:paraId="71B94A8E" w14:textId="77777777" w:rsidR="0021267C" w:rsidRDefault="002F3777">
            <w:pPr>
              <w:ind w:left="0" w:hanging="2"/>
              <w:rPr>
                <w:rFonts w:ascii="Calibri" w:eastAsia="Calibri" w:hAnsi="Calibri" w:cs="Calibri"/>
              </w:rPr>
            </w:pPr>
            <w:r>
              <w:rPr>
                <w:rFonts w:ascii="Calibri" w:eastAsia="Calibri" w:hAnsi="Calibri" w:cs="Calibri"/>
                <w:b/>
              </w:rPr>
              <w:t xml:space="preserve">STANDARD 5: Partnerships  </w:t>
            </w:r>
          </w:p>
          <w:p w14:paraId="6C6E219E" w14:textId="77777777" w:rsidR="0021267C" w:rsidRDefault="002F3777">
            <w:pPr>
              <w:ind w:left="0" w:hanging="2"/>
              <w:rPr>
                <w:rFonts w:ascii="Calibri" w:eastAsia="Calibri" w:hAnsi="Calibri" w:cs="Calibri"/>
              </w:rPr>
            </w:pPr>
            <w:r>
              <w:rPr>
                <w:rFonts w:ascii="Calibri" w:eastAsia="Calibri" w:hAnsi="Calibri" w:cs="Calibri"/>
                <w:i/>
              </w:rPr>
              <w:t>The LEA en</w:t>
            </w:r>
            <w:r>
              <w:rPr>
                <w:rFonts w:ascii="Calibri" w:eastAsia="Calibri" w:hAnsi="Calibri" w:cs="Calibri"/>
                <w:i/>
              </w:rPr>
              <w:t>sures ongoing and meaningful participation of stakeholders in the planning and implementation of the local AIG program to develop strong partnerships.</w:t>
            </w:r>
          </w:p>
        </w:tc>
      </w:tr>
      <w:tr w:rsidR="0021267C" w14:paraId="700E4344" w14:textId="77777777">
        <w:trPr>
          <w:trHeight w:val="1025"/>
        </w:trPr>
        <w:tc>
          <w:tcPr>
            <w:tcW w:w="4608" w:type="dxa"/>
          </w:tcPr>
          <w:p w14:paraId="78EE2835" w14:textId="77777777" w:rsidR="0021267C" w:rsidRDefault="002F3777">
            <w:pPr>
              <w:ind w:left="0" w:hanging="2"/>
              <w:jc w:val="center"/>
              <w:rPr>
                <w:rFonts w:ascii="Calibri" w:eastAsia="Calibri" w:hAnsi="Calibri" w:cs="Calibri"/>
              </w:rPr>
            </w:pPr>
            <w:r>
              <w:rPr>
                <w:rFonts w:ascii="Calibri" w:eastAsia="Calibri" w:hAnsi="Calibri" w:cs="Calibri"/>
                <w:b/>
              </w:rPr>
              <w:t>NC AIG Program Practices</w:t>
            </w:r>
          </w:p>
          <w:p w14:paraId="63896A18" w14:textId="77777777" w:rsidR="0021267C" w:rsidRDefault="002F3777">
            <w:pPr>
              <w:ind w:left="0" w:hanging="2"/>
              <w:jc w:val="center"/>
              <w:rPr>
                <w:rFonts w:ascii="Calibri" w:eastAsia="Calibri" w:hAnsi="Calibri" w:cs="Calibri"/>
                <w:sz w:val="22"/>
                <w:szCs w:val="22"/>
              </w:rPr>
            </w:pPr>
            <w:r>
              <w:rPr>
                <w:rFonts w:ascii="Calibri" w:eastAsia="Calibri" w:hAnsi="Calibri" w:cs="Calibri"/>
                <w:b/>
              </w:rPr>
              <w:t>Related to Standard 5</w:t>
            </w:r>
          </w:p>
        </w:tc>
        <w:tc>
          <w:tcPr>
            <w:tcW w:w="1440" w:type="dxa"/>
          </w:tcPr>
          <w:p w14:paraId="29B809D7" w14:textId="77777777" w:rsidR="0021267C" w:rsidRDefault="002F3777">
            <w:pPr>
              <w:ind w:left="0" w:hanging="2"/>
              <w:jc w:val="center"/>
              <w:rPr>
                <w:rFonts w:ascii="Calibri" w:eastAsia="Calibri" w:hAnsi="Calibri" w:cs="Calibri"/>
                <w:b/>
                <w:sz w:val="22"/>
                <w:szCs w:val="22"/>
              </w:rPr>
            </w:pPr>
            <w:r>
              <w:rPr>
                <w:rFonts w:ascii="Calibri" w:eastAsia="Calibri" w:hAnsi="Calibri" w:cs="Calibri"/>
                <w:b/>
                <w:sz w:val="20"/>
                <w:szCs w:val="20"/>
              </w:rPr>
              <w:t>2019-2022</w:t>
            </w:r>
            <w:r>
              <w:rPr>
                <w:rFonts w:ascii="Calibri" w:eastAsia="Calibri" w:hAnsi="Calibri" w:cs="Calibri"/>
                <w:b/>
                <w:sz w:val="22"/>
                <w:szCs w:val="22"/>
              </w:rPr>
              <w:t xml:space="preserve"> </w:t>
            </w:r>
          </w:p>
          <w:p w14:paraId="145E3EE5" w14:textId="77777777" w:rsidR="0021267C" w:rsidRDefault="002F3777">
            <w:pPr>
              <w:ind w:left="0" w:hanging="2"/>
              <w:jc w:val="center"/>
              <w:rPr>
                <w:rFonts w:ascii="Calibri" w:eastAsia="Calibri" w:hAnsi="Calibri" w:cs="Calibri"/>
                <w:sz w:val="22"/>
                <w:szCs w:val="22"/>
              </w:rPr>
            </w:pPr>
            <w:r>
              <w:rPr>
                <w:rFonts w:ascii="Calibri" w:eastAsia="Calibri" w:hAnsi="Calibri" w:cs="Calibri"/>
                <w:b/>
                <w:sz w:val="22"/>
                <w:szCs w:val="22"/>
              </w:rPr>
              <w:t>Rating</w:t>
            </w:r>
          </w:p>
        </w:tc>
        <w:tc>
          <w:tcPr>
            <w:tcW w:w="4500" w:type="dxa"/>
          </w:tcPr>
          <w:p w14:paraId="7E9F9D19"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Gather stakeholder evidence and feedback to reflect on/consider the following: </w:t>
            </w:r>
          </w:p>
          <w:p w14:paraId="4C5AB3FA" w14:textId="77777777" w:rsidR="0021267C" w:rsidRDefault="002F3777">
            <w:pPr>
              <w:numPr>
                <w:ilvl w:val="0"/>
                <w:numId w:val="1"/>
              </w:numPr>
              <w:ind w:left="0" w:hanging="2"/>
              <w:rPr>
                <w:rFonts w:ascii="Calibri" w:eastAsia="Calibri" w:hAnsi="Calibri" w:cs="Calibri"/>
                <w:sz w:val="20"/>
                <w:szCs w:val="20"/>
              </w:rPr>
            </w:pPr>
            <w:r>
              <w:rPr>
                <w:rFonts w:ascii="Calibri" w:eastAsia="Calibri" w:hAnsi="Calibri" w:cs="Calibri"/>
                <w:sz w:val="20"/>
                <w:szCs w:val="20"/>
              </w:rPr>
              <w:t xml:space="preserve">What has gone well with the implementation of the strategies outlined in the current plan? </w:t>
            </w:r>
          </w:p>
          <w:p w14:paraId="4EB76D3D" w14:textId="77777777" w:rsidR="0021267C" w:rsidRDefault="002F3777">
            <w:pPr>
              <w:numPr>
                <w:ilvl w:val="0"/>
                <w:numId w:val="1"/>
              </w:numPr>
              <w:ind w:left="0" w:hanging="2"/>
              <w:rPr>
                <w:rFonts w:ascii="Calibri" w:eastAsia="Calibri" w:hAnsi="Calibri" w:cs="Calibri"/>
                <w:sz w:val="20"/>
                <w:szCs w:val="20"/>
              </w:rPr>
            </w:pPr>
            <w:r>
              <w:rPr>
                <w:rFonts w:ascii="Calibri" w:eastAsia="Calibri" w:hAnsi="Calibri" w:cs="Calibri"/>
                <w:sz w:val="20"/>
                <w:szCs w:val="20"/>
              </w:rPr>
              <w:t>What has not gone well with the implementation of the strategies outlined in the cur</w:t>
            </w:r>
            <w:r>
              <w:rPr>
                <w:rFonts w:ascii="Calibri" w:eastAsia="Calibri" w:hAnsi="Calibri" w:cs="Calibri"/>
                <w:sz w:val="20"/>
                <w:szCs w:val="20"/>
              </w:rPr>
              <w:t>rent plan?</w:t>
            </w:r>
          </w:p>
          <w:p w14:paraId="6DE69AD1" w14:textId="77777777" w:rsidR="0021267C" w:rsidRDefault="002F3777">
            <w:pPr>
              <w:numPr>
                <w:ilvl w:val="0"/>
                <w:numId w:val="1"/>
              </w:numPr>
              <w:ind w:left="0" w:hanging="2"/>
              <w:rPr>
                <w:rFonts w:ascii="Calibri" w:eastAsia="Calibri" w:hAnsi="Calibri" w:cs="Calibri"/>
                <w:sz w:val="20"/>
                <w:szCs w:val="20"/>
              </w:rPr>
            </w:pPr>
            <w:r>
              <w:rPr>
                <w:rFonts w:ascii="Calibri" w:eastAsia="Calibri" w:hAnsi="Calibri" w:cs="Calibri"/>
                <w:sz w:val="20"/>
                <w:szCs w:val="20"/>
              </w:rPr>
              <w:t xml:space="preserve">Which of the strategies outlined in the current plan do you want to continue?  Which strategies need to be changed? </w:t>
            </w:r>
          </w:p>
          <w:p w14:paraId="42CE4614" w14:textId="77777777" w:rsidR="0021267C" w:rsidRDefault="002F3777">
            <w:pPr>
              <w:numPr>
                <w:ilvl w:val="0"/>
                <w:numId w:val="1"/>
              </w:numPr>
              <w:ind w:left="0" w:hanging="2"/>
              <w:rPr>
                <w:rFonts w:ascii="Calibri" w:eastAsia="Calibri" w:hAnsi="Calibri" w:cs="Calibri"/>
                <w:sz w:val="20"/>
                <w:szCs w:val="20"/>
              </w:rPr>
            </w:pPr>
            <w:r>
              <w:rPr>
                <w:rFonts w:ascii="Calibri" w:eastAsia="Calibri" w:hAnsi="Calibri" w:cs="Calibri"/>
                <w:sz w:val="20"/>
                <w:szCs w:val="20"/>
              </w:rPr>
              <w:t>What new strategies will be implemented to address the practice components?</w:t>
            </w:r>
          </w:p>
          <w:p w14:paraId="7E63345E" w14:textId="77777777" w:rsidR="0021267C" w:rsidRDefault="002F3777">
            <w:pPr>
              <w:numPr>
                <w:ilvl w:val="0"/>
                <w:numId w:val="1"/>
              </w:numPr>
              <w:ind w:left="0" w:hanging="2"/>
              <w:rPr>
                <w:rFonts w:ascii="Calibri" w:eastAsia="Calibri" w:hAnsi="Calibri" w:cs="Calibri"/>
                <w:sz w:val="20"/>
                <w:szCs w:val="20"/>
              </w:rPr>
            </w:pPr>
            <w:r>
              <w:rPr>
                <w:rFonts w:ascii="Calibri" w:eastAsia="Calibri" w:hAnsi="Calibri" w:cs="Calibri"/>
                <w:sz w:val="20"/>
                <w:szCs w:val="20"/>
              </w:rPr>
              <w:t>How will you incorporate strategies to address and s</w:t>
            </w:r>
            <w:r>
              <w:rPr>
                <w:rFonts w:ascii="Calibri" w:eastAsia="Calibri" w:hAnsi="Calibri" w:cs="Calibri"/>
                <w:sz w:val="20"/>
                <w:szCs w:val="20"/>
              </w:rPr>
              <w:t>upport realizing equity and excellence?</w:t>
            </w:r>
          </w:p>
        </w:tc>
        <w:tc>
          <w:tcPr>
            <w:tcW w:w="3554" w:type="dxa"/>
          </w:tcPr>
          <w:p w14:paraId="3EDD08D0"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Based on stakeholder evidence/ feedback, determine priority level: </w:t>
            </w:r>
          </w:p>
          <w:p w14:paraId="40A7E768"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High priority (re-think)</w:t>
            </w:r>
          </w:p>
          <w:p w14:paraId="04656471"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Medium priority (continue with improvements)</w:t>
            </w:r>
          </w:p>
          <w:p w14:paraId="40CAE67E"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Low priority (continue)</w:t>
            </w:r>
          </w:p>
          <w:p w14:paraId="42F94664" w14:textId="77777777" w:rsidR="0021267C" w:rsidRDefault="0021267C">
            <w:pPr>
              <w:ind w:left="0" w:hanging="2"/>
              <w:jc w:val="center"/>
              <w:rPr>
                <w:rFonts w:ascii="Calibri" w:eastAsia="Calibri" w:hAnsi="Calibri" w:cs="Calibri"/>
                <w:sz w:val="22"/>
                <w:szCs w:val="22"/>
              </w:rPr>
            </w:pPr>
          </w:p>
        </w:tc>
      </w:tr>
      <w:tr w:rsidR="0021267C" w14:paraId="7D564C09" w14:textId="77777777">
        <w:trPr>
          <w:trHeight w:val="240"/>
        </w:trPr>
        <w:tc>
          <w:tcPr>
            <w:tcW w:w="4608" w:type="dxa"/>
          </w:tcPr>
          <w:p w14:paraId="6E3778D8" w14:textId="77777777" w:rsidR="0021267C" w:rsidRDefault="002F3777">
            <w:p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a) Develops</w:t>
            </w:r>
            <w:r>
              <w:rPr>
                <w:rFonts w:ascii="Calibri" w:eastAsia="Calibri" w:hAnsi="Calibri" w:cs="Calibri"/>
                <w:b/>
                <w:sz w:val="22"/>
                <w:szCs w:val="22"/>
              </w:rPr>
              <w:t xml:space="preserve"> </w:t>
            </w:r>
            <w:r>
              <w:rPr>
                <w:rFonts w:ascii="Calibri" w:eastAsia="Calibri" w:hAnsi="Calibri" w:cs="Calibri"/>
                <w:sz w:val="22"/>
                <w:szCs w:val="22"/>
              </w:rPr>
              <w:t xml:space="preserve">intentional, two-way partnerships with parents/guardians to support the following needs of AIG students: </w:t>
            </w:r>
          </w:p>
          <w:p w14:paraId="6123DB19" w14:textId="77777777" w:rsidR="0021267C" w:rsidRDefault="002F3777">
            <w:pPr>
              <w:numPr>
                <w:ilvl w:val="0"/>
                <w:numId w:val="2"/>
              </w:num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rPr>
            </w:pPr>
            <w:r>
              <w:rPr>
                <w:rFonts w:ascii="Calibri" w:eastAsia="Calibri" w:hAnsi="Calibri" w:cs="Calibri"/>
                <w:sz w:val="22"/>
                <w:szCs w:val="22"/>
              </w:rPr>
              <w:t xml:space="preserve">academic and intellectual </w:t>
            </w:r>
          </w:p>
          <w:p w14:paraId="379925D3" w14:textId="77777777" w:rsidR="0021267C" w:rsidRDefault="002F3777">
            <w:pPr>
              <w:numPr>
                <w:ilvl w:val="0"/>
                <w:numId w:val="2"/>
              </w:num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rPr>
            </w:pPr>
            <w:r>
              <w:rPr>
                <w:rFonts w:ascii="Calibri" w:eastAsia="Calibri" w:hAnsi="Calibri" w:cs="Calibri"/>
                <w:sz w:val="22"/>
                <w:szCs w:val="22"/>
              </w:rPr>
              <w:t xml:space="preserve">social and emotional                                                                                                       </w:t>
            </w:r>
            <w:r>
              <w:rPr>
                <w:rFonts w:ascii="Calibri" w:eastAsia="Calibri" w:hAnsi="Calibri" w:cs="Calibri"/>
                <w:sz w:val="22"/>
                <w:szCs w:val="22"/>
              </w:rPr>
              <w:t xml:space="preserve">                                                                        </w:t>
            </w:r>
          </w:p>
        </w:tc>
        <w:tc>
          <w:tcPr>
            <w:tcW w:w="1440" w:type="dxa"/>
          </w:tcPr>
          <w:p w14:paraId="094CDE08" w14:textId="77777777" w:rsidR="0021267C" w:rsidRDefault="0021267C">
            <w:pPr>
              <w:ind w:left="0" w:hanging="2"/>
              <w:rPr>
                <w:rFonts w:ascii="Calibri" w:eastAsia="Calibri" w:hAnsi="Calibri" w:cs="Calibri"/>
              </w:rPr>
            </w:pPr>
          </w:p>
        </w:tc>
        <w:tc>
          <w:tcPr>
            <w:tcW w:w="4500" w:type="dxa"/>
          </w:tcPr>
          <w:p w14:paraId="64EE8C3B" w14:textId="77777777" w:rsidR="0021267C" w:rsidRDefault="0021267C">
            <w:pPr>
              <w:ind w:left="0" w:hanging="2"/>
              <w:rPr>
                <w:rFonts w:ascii="Calibri" w:eastAsia="Calibri" w:hAnsi="Calibri" w:cs="Calibri"/>
              </w:rPr>
            </w:pPr>
          </w:p>
        </w:tc>
        <w:tc>
          <w:tcPr>
            <w:tcW w:w="3554" w:type="dxa"/>
          </w:tcPr>
          <w:p w14:paraId="2E869D89" w14:textId="77777777" w:rsidR="0021267C" w:rsidRDefault="0021267C">
            <w:pPr>
              <w:ind w:left="0" w:hanging="2"/>
              <w:rPr>
                <w:rFonts w:ascii="Calibri" w:eastAsia="Calibri" w:hAnsi="Calibri" w:cs="Calibri"/>
              </w:rPr>
            </w:pPr>
          </w:p>
        </w:tc>
      </w:tr>
      <w:tr w:rsidR="0021267C" w14:paraId="00939FE6" w14:textId="77777777">
        <w:trPr>
          <w:trHeight w:val="240"/>
        </w:trPr>
        <w:tc>
          <w:tcPr>
            <w:tcW w:w="4608" w:type="dxa"/>
          </w:tcPr>
          <w:p w14:paraId="72AFE91B"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b) Partners with community stakeholders, such as institutions of higher education, local business </w:t>
            </w:r>
            <w:r>
              <w:rPr>
                <w:rFonts w:ascii="Calibri" w:eastAsia="Calibri" w:hAnsi="Calibri" w:cs="Calibri"/>
                <w:sz w:val="22"/>
                <w:szCs w:val="22"/>
              </w:rPr>
              <w:lastRenderedPageBreak/>
              <w:t>and industry partners, and others to enhance</w:t>
            </w:r>
            <w:r>
              <w:rPr>
                <w:rFonts w:ascii="Calibri" w:eastAsia="Calibri" w:hAnsi="Calibri" w:cs="Calibri"/>
                <w:color w:val="1F497D"/>
                <w:sz w:val="22"/>
                <w:szCs w:val="22"/>
              </w:rPr>
              <w:t xml:space="preserve"> </w:t>
            </w:r>
            <w:r>
              <w:rPr>
                <w:rFonts w:ascii="Calibri" w:eastAsia="Calibri" w:hAnsi="Calibri" w:cs="Calibri"/>
                <w:sz w:val="22"/>
                <w:szCs w:val="22"/>
              </w:rPr>
              <w:t>and support the local AIG program</w:t>
            </w:r>
            <w:r>
              <w:rPr>
                <w:rFonts w:ascii="Calibri" w:eastAsia="Calibri" w:hAnsi="Calibri" w:cs="Calibri"/>
                <w:strike/>
                <w:sz w:val="22"/>
                <w:szCs w:val="22"/>
              </w:rPr>
              <w:t>s</w:t>
            </w:r>
            <w:r>
              <w:rPr>
                <w:rFonts w:ascii="Calibri" w:eastAsia="Calibri" w:hAnsi="Calibri" w:cs="Calibri"/>
                <w:sz w:val="22"/>
                <w:szCs w:val="22"/>
              </w:rPr>
              <w:t xml:space="preserve"> and services.</w:t>
            </w:r>
          </w:p>
        </w:tc>
        <w:tc>
          <w:tcPr>
            <w:tcW w:w="1440" w:type="dxa"/>
          </w:tcPr>
          <w:p w14:paraId="618EAA1E" w14:textId="77777777" w:rsidR="0021267C" w:rsidRDefault="0021267C">
            <w:pPr>
              <w:ind w:left="0" w:hanging="2"/>
              <w:rPr>
                <w:rFonts w:ascii="Calibri" w:eastAsia="Calibri" w:hAnsi="Calibri" w:cs="Calibri"/>
              </w:rPr>
            </w:pPr>
          </w:p>
        </w:tc>
        <w:tc>
          <w:tcPr>
            <w:tcW w:w="4500" w:type="dxa"/>
          </w:tcPr>
          <w:p w14:paraId="39211DBC" w14:textId="77777777" w:rsidR="0021267C" w:rsidRDefault="0021267C">
            <w:pPr>
              <w:ind w:left="0" w:hanging="2"/>
              <w:rPr>
                <w:rFonts w:ascii="Calibri" w:eastAsia="Calibri" w:hAnsi="Calibri" w:cs="Calibri"/>
              </w:rPr>
            </w:pPr>
          </w:p>
        </w:tc>
        <w:tc>
          <w:tcPr>
            <w:tcW w:w="3554" w:type="dxa"/>
          </w:tcPr>
          <w:p w14:paraId="467E9129" w14:textId="77777777" w:rsidR="0021267C" w:rsidRDefault="0021267C">
            <w:pPr>
              <w:ind w:left="0" w:hanging="2"/>
              <w:rPr>
                <w:rFonts w:ascii="Calibri" w:eastAsia="Calibri" w:hAnsi="Calibri" w:cs="Calibri"/>
              </w:rPr>
            </w:pPr>
          </w:p>
        </w:tc>
      </w:tr>
      <w:tr w:rsidR="0021267C" w14:paraId="06F0001C" w14:textId="77777777">
        <w:trPr>
          <w:trHeight w:val="240"/>
        </w:trPr>
        <w:tc>
          <w:tcPr>
            <w:tcW w:w="4608" w:type="dxa"/>
          </w:tcPr>
          <w:p w14:paraId="3A69F167" w14:textId="77777777" w:rsidR="0021267C" w:rsidRDefault="002F3777">
            <w:pPr>
              <w:widowControl w:val="0"/>
              <w:ind w:left="0" w:hanging="2"/>
              <w:rPr>
                <w:rFonts w:ascii="Calibri" w:eastAsia="Calibri" w:hAnsi="Calibri" w:cs="Calibri"/>
                <w:b/>
                <w:sz w:val="22"/>
                <w:szCs w:val="22"/>
              </w:rPr>
            </w:pPr>
            <w:r>
              <w:rPr>
                <w:rFonts w:ascii="Calibri" w:eastAsia="Calibri" w:hAnsi="Calibri" w:cs="Calibri"/>
                <w:sz w:val="22"/>
                <w:szCs w:val="22"/>
              </w:rPr>
              <w:t>c) Establishes and utilizes an advisory group to develop, implement, monitor, and revise the</w:t>
            </w:r>
            <w:r>
              <w:rPr>
                <w:rFonts w:ascii="Calibri" w:eastAsia="Calibri" w:hAnsi="Calibri" w:cs="Calibri"/>
                <w:color w:val="FF0000"/>
                <w:sz w:val="22"/>
                <w:szCs w:val="22"/>
              </w:rPr>
              <w:t xml:space="preserve"> </w:t>
            </w:r>
            <w:r>
              <w:rPr>
                <w:rFonts w:ascii="Calibri" w:eastAsia="Calibri" w:hAnsi="Calibri" w:cs="Calibri"/>
                <w:sz w:val="22"/>
                <w:szCs w:val="22"/>
              </w:rPr>
              <w:t>local AIG program and plan. This advisory group is representative of the diverse populations of the district and is at least comprised of community members, AIG pa</w:t>
            </w:r>
            <w:r>
              <w:rPr>
                <w:rFonts w:ascii="Calibri" w:eastAsia="Calibri" w:hAnsi="Calibri" w:cs="Calibri"/>
                <w:sz w:val="22"/>
                <w:szCs w:val="22"/>
              </w:rPr>
              <w:t>rents/guardians, AIG teachers, and other instructional and support staff.</w:t>
            </w:r>
          </w:p>
        </w:tc>
        <w:tc>
          <w:tcPr>
            <w:tcW w:w="1440" w:type="dxa"/>
          </w:tcPr>
          <w:p w14:paraId="0D5ED4C3" w14:textId="77777777" w:rsidR="0021267C" w:rsidRDefault="0021267C">
            <w:pPr>
              <w:ind w:left="0" w:hanging="2"/>
              <w:rPr>
                <w:rFonts w:ascii="Calibri" w:eastAsia="Calibri" w:hAnsi="Calibri" w:cs="Calibri"/>
              </w:rPr>
            </w:pPr>
          </w:p>
        </w:tc>
        <w:tc>
          <w:tcPr>
            <w:tcW w:w="4500" w:type="dxa"/>
          </w:tcPr>
          <w:p w14:paraId="0A1501B4" w14:textId="77777777" w:rsidR="0021267C" w:rsidRDefault="0021267C">
            <w:pPr>
              <w:ind w:left="0" w:hanging="2"/>
              <w:rPr>
                <w:rFonts w:ascii="Calibri" w:eastAsia="Calibri" w:hAnsi="Calibri" w:cs="Calibri"/>
              </w:rPr>
            </w:pPr>
          </w:p>
        </w:tc>
        <w:tc>
          <w:tcPr>
            <w:tcW w:w="3554" w:type="dxa"/>
          </w:tcPr>
          <w:p w14:paraId="62EF0718" w14:textId="77777777" w:rsidR="0021267C" w:rsidRDefault="0021267C">
            <w:pPr>
              <w:ind w:left="0" w:hanging="2"/>
              <w:rPr>
                <w:rFonts w:ascii="Calibri" w:eastAsia="Calibri" w:hAnsi="Calibri" w:cs="Calibri"/>
              </w:rPr>
            </w:pPr>
          </w:p>
        </w:tc>
      </w:tr>
      <w:tr w:rsidR="0021267C" w14:paraId="7D7AD9B2" w14:textId="77777777">
        <w:trPr>
          <w:trHeight w:val="930"/>
        </w:trPr>
        <w:tc>
          <w:tcPr>
            <w:tcW w:w="4608" w:type="dxa"/>
          </w:tcPr>
          <w:p w14:paraId="4040E439" w14:textId="77777777" w:rsidR="0021267C" w:rsidRDefault="002F3777">
            <w:p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d) Informs all students, parents/</w:t>
            </w:r>
            <w:proofErr w:type="gramStart"/>
            <w:r>
              <w:rPr>
                <w:rFonts w:ascii="Calibri" w:eastAsia="Calibri" w:hAnsi="Calibri" w:cs="Calibri"/>
                <w:sz w:val="22"/>
                <w:szCs w:val="22"/>
              </w:rPr>
              <w:t>guardians</w:t>
            </w:r>
            <w:proofErr w:type="gramEnd"/>
            <w:r>
              <w:rPr>
                <w:rFonts w:ascii="Calibri" w:eastAsia="Calibri" w:hAnsi="Calibri" w:cs="Calibri"/>
                <w:sz w:val="22"/>
                <w:szCs w:val="22"/>
              </w:rPr>
              <w:t xml:space="preserve"> and the community of the following:</w:t>
            </w:r>
          </w:p>
          <w:p w14:paraId="14804570" w14:textId="77777777" w:rsidR="0021267C" w:rsidRDefault="002F3777">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Local AIG Plan</w:t>
            </w:r>
          </w:p>
          <w:p w14:paraId="17F48E4A" w14:textId="77777777" w:rsidR="0021267C" w:rsidRDefault="002F3777">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Local AIG program services</w:t>
            </w:r>
          </w:p>
          <w:p w14:paraId="1C0373FE" w14:textId="77777777" w:rsidR="0021267C" w:rsidRDefault="002F3777">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Policies relating to advanced learning and gifted education</w:t>
            </w:r>
          </w:p>
          <w:p w14:paraId="4B859936" w14:textId="77777777" w:rsidR="0021267C" w:rsidRDefault="002F3777">
            <w:pPr>
              <w:numPr>
                <w:ilvl w:val="0"/>
                <w:numId w:val="8"/>
              </w:num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 xml:space="preserve">Ways to access opportunities available to AIG students </w:t>
            </w:r>
          </w:p>
          <w:p w14:paraId="5F538076" w14:textId="77777777" w:rsidR="0021267C" w:rsidRDefault="002F3777">
            <w:pPr>
              <w:pBdr>
                <w:top w:val="none" w:sz="0" w:space="0" w:color="000000"/>
                <w:left w:val="none" w:sz="0" w:space="0" w:color="000000"/>
                <w:bottom w:val="none" w:sz="0" w:space="0" w:color="000000"/>
                <w:right w:val="none" w:sz="0" w:space="0" w:color="000000"/>
                <w:between w:val="none" w:sz="0" w:space="0" w:color="000000"/>
              </w:pBdr>
              <w:ind w:left="0" w:hanging="2"/>
              <w:rPr>
                <w:rFonts w:ascii="Calibri" w:eastAsia="Calibri" w:hAnsi="Calibri" w:cs="Calibri"/>
                <w:sz w:val="22"/>
                <w:szCs w:val="22"/>
              </w:rPr>
            </w:pPr>
            <w:r>
              <w:rPr>
                <w:rFonts w:ascii="Calibri" w:eastAsia="Calibri" w:hAnsi="Calibri" w:cs="Calibri"/>
                <w:sz w:val="22"/>
                <w:szCs w:val="22"/>
              </w:rPr>
              <w:t xml:space="preserve">Communication is ongoing and responds to the diverse language needs of the community.  </w:t>
            </w:r>
          </w:p>
        </w:tc>
        <w:tc>
          <w:tcPr>
            <w:tcW w:w="1440" w:type="dxa"/>
          </w:tcPr>
          <w:p w14:paraId="21741286" w14:textId="77777777" w:rsidR="0021267C" w:rsidRDefault="0021267C">
            <w:pPr>
              <w:ind w:left="0" w:hanging="2"/>
              <w:rPr>
                <w:rFonts w:ascii="Calibri" w:eastAsia="Calibri" w:hAnsi="Calibri" w:cs="Calibri"/>
              </w:rPr>
            </w:pPr>
          </w:p>
        </w:tc>
        <w:tc>
          <w:tcPr>
            <w:tcW w:w="4500" w:type="dxa"/>
          </w:tcPr>
          <w:p w14:paraId="7CF7687B" w14:textId="77777777" w:rsidR="0021267C" w:rsidRDefault="0021267C">
            <w:pPr>
              <w:ind w:left="0" w:hanging="2"/>
              <w:rPr>
                <w:rFonts w:ascii="Calibri" w:eastAsia="Calibri" w:hAnsi="Calibri" w:cs="Calibri"/>
              </w:rPr>
            </w:pPr>
          </w:p>
        </w:tc>
        <w:tc>
          <w:tcPr>
            <w:tcW w:w="3554" w:type="dxa"/>
          </w:tcPr>
          <w:p w14:paraId="3A7033AA" w14:textId="77777777" w:rsidR="0021267C" w:rsidRDefault="0021267C">
            <w:pPr>
              <w:ind w:left="0" w:hanging="2"/>
              <w:rPr>
                <w:rFonts w:ascii="Calibri" w:eastAsia="Calibri" w:hAnsi="Calibri" w:cs="Calibri"/>
              </w:rPr>
            </w:pPr>
          </w:p>
        </w:tc>
      </w:tr>
    </w:tbl>
    <w:p w14:paraId="6CFE72CE" w14:textId="77777777" w:rsidR="0021267C" w:rsidRDefault="0021267C">
      <w:pPr>
        <w:ind w:left="0" w:hanging="2"/>
        <w:rPr>
          <w:rFonts w:ascii="Calibri" w:eastAsia="Calibri" w:hAnsi="Calibri" w:cs="Calibri"/>
        </w:rPr>
      </w:pPr>
    </w:p>
    <w:p w14:paraId="78872D76" w14:textId="77777777" w:rsidR="0021267C" w:rsidRDefault="0021267C">
      <w:pPr>
        <w:ind w:left="0" w:hanging="2"/>
        <w:rPr>
          <w:rFonts w:ascii="Calibri" w:eastAsia="Calibri" w:hAnsi="Calibri" w:cs="Calibri"/>
        </w:rPr>
      </w:pPr>
    </w:p>
    <w:p w14:paraId="74E805F8" w14:textId="77777777" w:rsidR="0021267C" w:rsidRDefault="002F3777">
      <w:pPr>
        <w:ind w:left="0" w:hanging="2"/>
        <w:rPr>
          <w:rFonts w:ascii="Calibri" w:eastAsia="Calibri" w:hAnsi="Calibri" w:cs="Calibri"/>
        </w:rPr>
      </w:pPr>
      <w:r>
        <w:br w:type="page"/>
      </w:r>
    </w:p>
    <w:p w14:paraId="0439EFE9" w14:textId="77777777" w:rsidR="0021267C" w:rsidRDefault="0021267C">
      <w:pPr>
        <w:ind w:left="0" w:hanging="2"/>
        <w:rPr>
          <w:rFonts w:ascii="Calibri" w:eastAsia="Calibri" w:hAnsi="Calibri" w:cs="Calibri"/>
        </w:rPr>
      </w:pPr>
    </w:p>
    <w:tbl>
      <w:tblPr>
        <w:tblStyle w:val="af"/>
        <w:tblW w:w="14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1440"/>
        <w:gridCol w:w="4500"/>
        <w:gridCol w:w="3554"/>
      </w:tblGrid>
      <w:tr w:rsidR="0021267C" w14:paraId="603D4F27" w14:textId="77777777">
        <w:trPr>
          <w:trHeight w:val="836"/>
        </w:trPr>
        <w:tc>
          <w:tcPr>
            <w:tcW w:w="14102" w:type="dxa"/>
            <w:gridSpan w:val="4"/>
            <w:shd w:val="clear" w:color="auto" w:fill="E0E0E0"/>
          </w:tcPr>
          <w:p w14:paraId="3DB57804"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STANDARD 6: Program Accountability </w:t>
            </w:r>
          </w:p>
          <w:p w14:paraId="75C9F808" w14:textId="77777777" w:rsidR="0021267C" w:rsidRDefault="002F3777">
            <w:pPr>
              <w:ind w:left="0" w:hanging="2"/>
              <w:rPr>
                <w:rFonts w:ascii="Calibri" w:eastAsia="Calibri" w:hAnsi="Calibri" w:cs="Calibri"/>
              </w:rPr>
            </w:pPr>
            <w:r>
              <w:rPr>
                <w:rFonts w:ascii="Calibri" w:eastAsia="Calibri" w:hAnsi="Calibri" w:cs="Calibri"/>
                <w:i/>
              </w:rPr>
              <w:t>The LEA implements, monitors, and evaluates the local AIG program and plan to ensure that all programs and services are effective in meeting the diverse academic, intellectual, social, and emotional needs of gifted learn</w:t>
            </w:r>
            <w:r>
              <w:rPr>
                <w:rFonts w:ascii="Calibri" w:eastAsia="Calibri" w:hAnsi="Calibri" w:cs="Calibri"/>
                <w:i/>
              </w:rPr>
              <w:t>ers.</w:t>
            </w:r>
          </w:p>
        </w:tc>
      </w:tr>
      <w:tr w:rsidR="0021267C" w14:paraId="28D9F580" w14:textId="77777777">
        <w:trPr>
          <w:trHeight w:val="890"/>
        </w:trPr>
        <w:tc>
          <w:tcPr>
            <w:tcW w:w="4608" w:type="dxa"/>
          </w:tcPr>
          <w:p w14:paraId="2B127BF0" w14:textId="77777777" w:rsidR="0021267C" w:rsidRDefault="002F3777">
            <w:pPr>
              <w:ind w:left="0" w:hanging="2"/>
              <w:jc w:val="center"/>
              <w:rPr>
                <w:rFonts w:ascii="Calibri" w:eastAsia="Calibri" w:hAnsi="Calibri" w:cs="Calibri"/>
              </w:rPr>
            </w:pPr>
            <w:r>
              <w:rPr>
                <w:rFonts w:ascii="Calibri" w:eastAsia="Calibri" w:hAnsi="Calibri" w:cs="Calibri"/>
                <w:b/>
              </w:rPr>
              <w:t>NC AIG Program Practices</w:t>
            </w:r>
          </w:p>
          <w:p w14:paraId="7F2967D2" w14:textId="77777777" w:rsidR="0021267C" w:rsidRDefault="002F3777">
            <w:pPr>
              <w:ind w:left="0" w:hanging="2"/>
              <w:jc w:val="center"/>
              <w:rPr>
                <w:rFonts w:ascii="Calibri" w:eastAsia="Calibri" w:hAnsi="Calibri" w:cs="Calibri"/>
                <w:sz w:val="22"/>
                <w:szCs w:val="22"/>
              </w:rPr>
            </w:pPr>
            <w:r>
              <w:rPr>
                <w:rFonts w:ascii="Calibri" w:eastAsia="Calibri" w:hAnsi="Calibri" w:cs="Calibri"/>
                <w:b/>
              </w:rPr>
              <w:t>Related to Standard 6</w:t>
            </w:r>
          </w:p>
        </w:tc>
        <w:tc>
          <w:tcPr>
            <w:tcW w:w="1440" w:type="dxa"/>
          </w:tcPr>
          <w:p w14:paraId="7280E7FC" w14:textId="77777777" w:rsidR="0021267C" w:rsidRDefault="002F3777">
            <w:pPr>
              <w:ind w:left="0" w:hanging="2"/>
              <w:jc w:val="center"/>
              <w:rPr>
                <w:rFonts w:ascii="Calibri" w:eastAsia="Calibri" w:hAnsi="Calibri" w:cs="Calibri"/>
                <w:b/>
                <w:sz w:val="22"/>
                <w:szCs w:val="22"/>
              </w:rPr>
            </w:pPr>
            <w:r>
              <w:rPr>
                <w:rFonts w:ascii="Calibri" w:eastAsia="Calibri" w:hAnsi="Calibri" w:cs="Calibri"/>
                <w:b/>
                <w:sz w:val="20"/>
                <w:szCs w:val="20"/>
              </w:rPr>
              <w:t>2019-2022</w:t>
            </w:r>
            <w:r>
              <w:rPr>
                <w:rFonts w:ascii="Calibri" w:eastAsia="Calibri" w:hAnsi="Calibri" w:cs="Calibri"/>
                <w:b/>
                <w:sz w:val="22"/>
                <w:szCs w:val="22"/>
              </w:rPr>
              <w:t xml:space="preserve"> </w:t>
            </w:r>
          </w:p>
          <w:p w14:paraId="5650A2C2" w14:textId="77777777" w:rsidR="0021267C" w:rsidRDefault="002F3777">
            <w:pPr>
              <w:ind w:left="0" w:hanging="2"/>
              <w:jc w:val="center"/>
              <w:rPr>
                <w:rFonts w:ascii="Calibri" w:eastAsia="Calibri" w:hAnsi="Calibri" w:cs="Calibri"/>
                <w:sz w:val="22"/>
                <w:szCs w:val="22"/>
              </w:rPr>
            </w:pPr>
            <w:r>
              <w:rPr>
                <w:rFonts w:ascii="Calibri" w:eastAsia="Calibri" w:hAnsi="Calibri" w:cs="Calibri"/>
                <w:b/>
                <w:sz w:val="22"/>
                <w:szCs w:val="22"/>
              </w:rPr>
              <w:t>Rating</w:t>
            </w:r>
          </w:p>
          <w:p w14:paraId="6E80E230" w14:textId="77777777" w:rsidR="0021267C" w:rsidRDefault="0021267C">
            <w:pPr>
              <w:ind w:left="0" w:hanging="2"/>
              <w:jc w:val="center"/>
              <w:rPr>
                <w:rFonts w:ascii="Calibri" w:eastAsia="Calibri" w:hAnsi="Calibri" w:cs="Calibri"/>
                <w:sz w:val="22"/>
                <w:szCs w:val="22"/>
              </w:rPr>
            </w:pPr>
          </w:p>
        </w:tc>
        <w:tc>
          <w:tcPr>
            <w:tcW w:w="4500" w:type="dxa"/>
          </w:tcPr>
          <w:p w14:paraId="617232FD"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 xml:space="preserve">Gather stakeholder evidence and feedback to reflect on/consider the following: </w:t>
            </w:r>
          </w:p>
          <w:p w14:paraId="751AEEF2" w14:textId="77777777" w:rsidR="0021267C" w:rsidRDefault="002F3777">
            <w:pPr>
              <w:numPr>
                <w:ilvl w:val="0"/>
                <w:numId w:val="4"/>
              </w:numPr>
              <w:ind w:left="0" w:hanging="2"/>
              <w:rPr>
                <w:rFonts w:ascii="Calibri" w:eastAsia="Calibri" w:hAnsi="Calibri" w:cs="Calibri"/>
                <w:sz w:val="20"/>
                <w:szCs w:val="20"/>
              </w:rPr>
            </w:pPr>
            <w:r>
              <w:rPr>
                <w:rFonts w:ascii="Calibri" w:eastAsia="Calibri" w:hAnsi="Calibri" w:cs="Calibri"/>
                <w:sz w:val="20"/>
                <w:szCs w:val="20"/>
              </w:rPr>
              <w:t xml:space="preserve">What has gone well with the implementation of the strategies outlined in the current plan? </w:t>
            </w:r>
          </w:p>
          <w:p w14:paraId="254DAE5B" w14:textId="77777777" w:rsidR="0021267C" w:rsidRDefault="002F3777">
            <w:pPr>
              <w:numPr>
                <w:ilvl w:val="0"/>
                <w:numId w:val="4"/>
              </w:numPr>
              <w:ind w:left="0" w:hanging="2"/>
              <w:rPr>
                <w:rFonts w:ascii="Calibri" w:eastAsia="Calibri" w:hAnsi="Calibri" w:cs="Calibri"/>
                <w:sz w:val="20"/>
                <w:szCs w:val="20"/>
              </w:rPr>
            </w:pPr>
            <w:r>
              <w:rPr>
                <w:rFonts w:ascii="Calibri" w:eastAsia="Calibri" w:hAnsi="Calibri" w:cs="Calibri"/>
                <w:sz w:val="20"/>
                <w:szCs w:val="20"/>
              </w:rPr>
              <w:t>What has not gone well with the implementation of the strategies outlined in the current plan?</w:t>
            </w:r>
          </w:p>
          <w:p w14:paraId="30269707" w14:textId="77777777" w:rsidR="0021267C" w:rsidRDefault="002F3777">
            <w:pPr>
              <w:numPr>
                <w:ilvl w:val="0"/>
                <w:numId w:val="4"/>
              </w:numPr>
              <w:ind w:left="0" w:hanging="2"/>
              <w:rPr>
                <w:rFonts w:ascii="Calibri" w:eastAsia="Calibri" w:hAnsi="Calibri" w:cs="Calibri"/>
                <w:sz w:val="20"/>
                <w:szCs w:val="20"/>
              </w:rPr>
            </w:pPr>
            <w:r>
              <w:rPr>
                <w:rFonts w:ascii="Calibri" w:eastAsia="Calibri" w:hAnsi="Calibri" w:cs="Calibri"/>
                <w:sz w:val="20"/>
                <w:szCs w:val="20"/>
              </w:rPr>
              <w:t>Which of the strategies outlined in the current plan do you want to c</w:t>
            </w:r>
            <w:r>
              <w:rPr>
                <w:rFonts w:ascii="Calibri" w:eastAsia="Calibri" w:hAnsi="Calibri" w:cs="Calibri"/>
                <w:sz w:val="20"/>
                <w:szCs w:val="20"/>
              </w:rPr>
              <w:t xml:space="preserve">ontinue?  Which strategies need to be changed? </w:t>
            </w:r>
          </w:p>
          <w:p w14:paraId="537CA356" w14:textId="77777777" w:rsidR="0021267C" w:rsidRDefault="002F3777">
            <w:pPr>
              <w:numPr>
                <w:ilvl w:val="0"/>
                <w:numId w:val="4"/>
              </w:numPr>
              <w:ind w:left="0" w:hanging="2"/>
              <w:rPr>
                <w:rFonts w:ascii="Calibri" w:eastAsia="Calibri" w:hAnsi="Calibri" w:cs="Calibri"/>
                <w:sz w:val="20"/>
                <w:szCs w:val="20"/>
              </w:rPr>
            </w:pPr>
            <w:r>
              <w:rPr>
                <w:rFonts w:ascii="Calibri" w:eastAsia="Calibri" w:hAnsi="Calibri" w:cs="Calibri"/>
                <w:sz w:val="20"/>
                <w:szCs w:val="20"/>
              </w:rPr>
              <w:t>What new strategies will be implemented to address the practice components?</w:t>
            </w:r>
          </w:p>
          <w:p w14:paraId="6F92F221" w14:textId="77777777" w:rsidR="0021267C" w:rsidRDefault="002F3777">
            <w:pPr>
              <w:numPr>
                <w:ilvl w:val="0"/>
                <w:numId w:val="4"/>
              </w:numPr>
              <w:ind w:left="0" w:hanging="2"/>
              <w:rPr>
                <w:rFonts w:ascii="Calibri" w:eastAsia="Calibri" w:hAnsi="Calibri" w:cs="Calibri"/>
                <w:sz w:val="20"/>
                <w:szCs w:val="20"/>
              </w:rPr>
            </w:pPr>
            <w:r>
              <w:rPr>
                <w:rFonts w:ascii="Calibri" w:eastAsia="Calibri" w:hAnsi="Calibri" w:cs="Calibri"/>
                <w:sz w:val="20"/>
                <w:szCs w:val="20"/>
              </w:rPr>
              <w:t>How will you incorporate strategies to address and support realizing equity and excellence?</w:t>
            </w:r>
          </w:p>
        </w:tc>
        <w:tc>
          <w:tcPr>
            <w:tcW w:w="3554" w:type="dxa"/>
          </w:tcPr>
          <w:p w14:paraId="735FDEA9" w14:textId="77777777" w:rsidR="0021267C" w:rsidRDefault="002F3777">
            <w:pPr>
              <w:ind w:left="0" w:hanging="2"/>
              <w:rPr>
                <w:rFonts w:ascii="Calibri" w:eastAsia="Calibri" w:hAnsi="Calibri" w:cs="Calibri"/>
                <w:b/>
                <w:sz w:val="22"/>
                <w:szCs w:val="22"/>
              </w:rPr>
            </w:pPr>
            <w:r>
              <w:rPr>
                <w:rFonts w:ascii="Calibri" w:eastAsia="Calibri" w:hAnsi="Calibri" w:cs="Calibri"/>
                <w:b/>
                <w:sz w:val="22"/>
                <w:szCs w:val="22"/>
              </w:rPr>
              <w:t>Based on stakeholder evidence/ feedback,</w:t>
            </w:r>
            <w:r>
              <w:rPr>
                <w:rFonts w:ascii="Calibri" w:eastAsia="Calibri" w:hAnsi="Calibri" w:cs="Calibri"/>
                <w:b/>
                <w:sz w:val="22"/>
                <w:szCs w:val="22"/>
              </w:rPr>
              <w:t xml:space="preserve"> determine priority level: </w:t>
            </w:r>
          </w:p>
          <w:p w14:paraId="3FEDF135"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High priority (re-think)</w:t>
            </w:r>
          </w:p>
          <w:p w14:paraId="264B42D1"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Medium priority (continue with improvements)</w:t>
            </w:r>
          </w:p>
          <w:p w14:paraId="304F071F" w14:textId="77777777" w:rsidR="0021267C" w:rsidRDefault="002F3777">
            <w:pPr>
              <w:numPr>
                <w:ilvl w:val="0"/>
                <w:numId w:val="9"/>
              </w:numPr>
              <w:ind w:left="0" w:hanging="2"/>
              <w:rPr>
                <w:rFonts w:ascii="Calibri" w:eastAsia="Calibri" w:hAnsi="Calibri" w:cs="Calibri"/>
                <w:sz w:val="14"/>
                <w:szCs w:val="14"/>
              </w:rPr>
            </w:pPr>
            <w:r>
              <w:rPr>
                <w:rFonts w:ascii="Calibri" w:eastAsia="Calibri" w:hAnsi="Calibri" w:cs="Calibri"/>
                <w:sz w:val="20"/>
                <w:szCs w:val="20"/>
              </w:rPr>
              <w:t>Low priority (continue)</w:t>
            </w:r>
          </w:p>
          <w:p w14:paraId="62D0F6C4" w14:textId="77777777" w:rsidR="0021267C" w:rsidRDefault="0021267C">
            <w:pPr>
              <w:ind w:left="0" w:hanging="2"/>
              <w:jc w:val="center"/>
              <w:rPr>
                <w:rFonts w:ascii="Calibri" w:eastAsia="Calibri" w:hAnsi="Calibri" w:cs="Calibri"/>
                <w:sz w:val="22"/>
                <w:szCs w:val="22"/>
              </w:rPr>
            </w:pPr>
          </w:p>
          <w:p w14:paraId="0597BA7D" w14:textId="77777777" w:rsidR="0021267C" w:rsidRDefault="0021267C">
            <w:pPr>
              <w:ind w:left="0" w:hanging="2"/>
              <w:jc w:val="center"/>
              <w:rPr>
                <w:rFonts w:ascii="Calibri" w:eastAsia="Calibri" w:hAnsi="Calibri" w:cs="Calibri"/>
                <w:sz w:val="22"/>
                <w:szCs w:val="22"/>
              </w:rPr>
            </w:pPr>
          </w:p>
        </w:tc>
      </w:tr>
      <w:tr w:rsidR="0021267C" w14:paraId="0867C162" w14:textId="77777777">
        <w:trPr>
          <w:trHeight w:val="1295"/>
        </w:trPr>
        <w:tc>
          <w:tcPr>
            <w:tcW w:w="4608" w:type="dxa"/>
          </w:tcPr>
          <w:p w14:paraId="4CABE9CB"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 Develops a written AIG plan to describe the local AIG program, in accordance with state legislation and SBE policy (N.C.G.S. 115C-150.5-.8 {Article 9B}), which has been approved by the local board of education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and sent to SBE/DPI for review and comment.</w:t>
            </w:r>
          </w:p>
        </w:tc>
        <w:tc>
          <w:tcPr>
            <w:tcW w:w="1440" w:type="dxa"/>
          </w:tcPr>
          <w:p w14:paraId="7A34F6B8" w14:textId="77777777" w:rsidR="0021267C" w:rsidRDefault="0021267C">
            <w:pPr>
              <w:ind w:left="0" w:hanging="2"/>
              <w:rPr>
                <w:rFonts w:ascii="Calibri" w:eastAsia="Calibri" w:hAnsi="Calibri" w:cs="Calibri"/>
              </w:rPr>
            </w:pPr>
          </w:p>
        </w:tc>
        <w:tc>
          <w:tcPr>
            <w:tcW w:w="4500" w:type="dxa"/>
          </w:tcPr>
          <w:p w14:paraId="5CE9F936" w14:textId="77777777" w:rsidR="0021267C" w:rsidRDefault="0021267C">
            <w:pPr>
              <w:ind w:left="0" w:hanging="2"/>
              <w:rPr>
                <w:rFonts w:ascii="Calibri" w:eastAsia="Calibri" w:hAnsi="Calibri" w:cs="Calibri"/>
              </w:rPr>
            </w:pPr>
          </w:p>
        </w:tc>
        <w:tc>
          <w:tcPr>
            <w:tcW w:w="3554" w:type="dxa"/>
          </w:tcPr>
          <w:p w14:paraId="170A7CF0" w14:textId="77777777" w:rsidR="0021267C" w:rsidRDefault="0021267C">
            <w:pPr>
              <w:ind w:left="0" w:hanging="2"/>
              <w:rPr>
                <w:rFonts w:ascii="Calibri" w:eastAsia="Calibri" w:hAnsi="Calibri" w:cs="Calibri"/>
              </w:rPr>
            </w:pPr>
          </w:p>
        </w:tc>
      </w:tr>
      <w:tr w:rsidR="0021267C" w14:paraId="12304803" w14:textId="77777777">
        <w:trPr>
          <w:trHeight w:val="1158"/>
        </w:trPr>
        <w:tc>
          <w:tcPr>
            <w:tcW w:w="4608" w:type="dxa"/>
          </w:tcPr>
          <w:p w14:paraId="0F7276F0"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b) Monitors the implementation of the local AIG program and plan in accordance with current legislation and state policies to ensure fidelity of implementation for all AIG program components.</w:t>
            </w:r>
          </w:p>
        </w:tc>
        <w:tc>
          <w:tcPr>
            <w:tcW w:w="1440" w:type="dxa"/>
          </w:tcPr>
          <w:p w14:paraId="3549A0B7" w14:textId="77777777" w:rsidR="0021267C" w:rsidRDefault="0021267C">
            <w:pPr>
              <w:ind w:left="0" w:hanging="2"/>
              <w:rPr>
                <w:rFonts w:ascii="Calibri" w:eastAsia="Calibri" w:hAnsi="Calibri" w:cs="Calibri"/>
              </w:rPr>
            </w:pPr>
          </w:p>
        </w:tc>
        <w:tc>
          <w:tcPr>
            <w:tcW w:w="4500" w:type="dxa"/>
          </w:tcPr>
          <w:p w14:paraId="64A769EA" w14:textId="77777777" w:rsidR="0021267C" w:rsidRDefault="0021267C">
            <w:pPr>
              <w:ind w:left="0" w:hanging="2"/>
              <w:rPr>
                <w:rFonts w:ascii="Calibri" w:eastAsia="Calibri" w:hAnsi="Calibri" w:cs="Calibri"/>
              </w:rPr>
            </w:pPr>
          </w:p>
        </w:tc>
        <w:tc>
          <w:tcPr>
            <w:tcW w:w="3554" w:type="dxa"/>
          </w:tcPr>
          <w:p w14:paraId="05972342" w14:textId="77777777" w:rsidR="0021267C" w:rsidRDefault="0021267C">
            <w:pPr>
              <w:ind w:left="0" w:hanging="2"/>
              <w:rPr>
                <w:rFonts w:ascii="Calibri" w:eastAsia="Calibri" w:hAnsi="Calibri" w:cs="Calibri"/>
              </w:rPr>
            </w:pPr>
          </w:p>
        </w:tc>
      </w:tr>
      <w:tr w:rsidR="0021267C" w14:paraId="222F4C85" w14:textId="77777777">
        <w:trPr>
          <w:trHeight w:val="827"/>
        </w:trPr>
        <w:tc>
          <w:tcPr>
            <w:tcW w:w="4608" w:type="dxa"/>
          </w:tcPr>
          <w:p w14:paraId="614754EF"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c) Develops and monitors a budget using allotted state funds, and local funds if applicable, to address the needs of the local AIG plan in accordance with state policy. </w:t>
            </w:r>
          </w:p>
        </w:tc>
        <w:tc>
          <w:tcPr>
            <w:tcW w:w="1440" w:type="dxa"/>
          </w:tcPr>
          <w:p w14:paraId="0892375C" w14:textId="77777777" w:rsidR="0021267C" w:rsidRDefault="0021267C">
            <w:pPr>
              <w:ind w:left="0" w:hanging="2"/>
              <w:rPr>
                <w:rFonts w:ascii="Calibri" w:eastAsia="Calibri" w:hAnsi="Calibri" w:cs="Calibri"/>
              </w:rPr>
            </w:pPr>
          </w:p>
        </w:tc>
        <w:tc>
          <w:tcPr>
            <w:tcW w:w="4500" w:type="dxa"/>
          </w:tcPr>
          <w:p w14:paraId="6C62726D" w14:textId="77777777" w:rsidR="0021267C" w:rsidRDefault="0021267C">
            <w:pPr>
              <w:ind w:left="0" w:hanging="2"/>
              <w:rPr>
                <w:rFonts w:ascii="Calibri" w:eastAsia="Calibri" w:hAnsi="Calibri" w:cs="Calibri"/>
              </w:rPr>
            </w:pPr>
          </w:p>
        </w:tc>
        <w:tc>
          <w:tcPr>
            <w:tcW w:w="3554" w:type="dxa"/>
          </w:tcPr>
          <w:p w14:paraId="17CCADAC" w14:textId="77777777" w:rsidR="0021267C" w:rsidRDefault="0021267C">
            <w:pPr>
              <w:ind w:left="0" w:hanging="2"/>
              <w:rPr>
                <w:rFonts w:ascii="Calibri" w:eastAsia="Calibri" w:hAnsi="Calibri" w:cs="Calibri"/>
              </w:rPr>
            </w:pPr>
          </w:p>
        </w:tc>
      </w:tr>
      <w:tr w:rsidR="0021267C" w14:paraId="4AF1F0CB" w14:textId="77777777">
        <w:trPr>
          <w:trHeight w:val="728"/>
        </w:trPr>
        <w:tc>
          <w:tcPr>
            <w:tcW w:w="4608" w:type="dxa"/>
          </w:tcPr>
          <w:p w14:paraId="0B97442A" w14:textId="77777777" w:rsidR="0021267C" w:rsidRDefault="002F3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 </w:t>
            </w:r>
            <w:r>
              <w:rPr>
                <w:rFonts w:ascii="Calibri" w:eastAsia="Calibri" w:hAnsi="Calibri" w:cs="Calibri"/>
                <w:sz w:val="22"/>
                <w:szCs w:val="22"/>
              </w:rPr>
              <w:t>Maintains and analyzes multiple sources of student achievement and growth data,</w:t>
            </w:r>
            <w:r>
              <w:rPr>
                <w:rFonts w:ascii="Calibri" w:eastAsia="Calibri" w:hAnsi="Calibri" w:cs="Calibri"/>
                <w:sz w:val="22"/>
                <w:szCs w:val="22"/>
              </w:rPr>
              <w:t xml:space="preserve"> as well as annual drop-out data for AIG students. Data is disaggregated to recognize patterns and trends over time and inform mindsets, policies, and practices for equity and excellence.</w:t>
            </w:r>
          </w:p>
        </w:tc>
        <w:tc>
          <w:tcPr>
            <w:tcW w:w="1440" w:type="dxa"/>
          </w:tcPr>
          <w:p w14:paraId="451EBB6D" w14:textId="77777777" w:rsidR="0021267C" w:rsidRDefault="0021267C">
            <w:pPr>
              <w:ind w:left="0" w:hanging="2"/>
              <w:rPr>
                <w:rFonts w:ascii="Calibri" w:eastAsia="Calibri" w:hAnsi="Calibri" w:cs="Calibri"/>
              </w:rPr>
            </w:pPr>
          </w:p>
        </w:tc>
        <w:tc>
          <w:tcPr>
            <w:tcW w:w="4500" w:type="dxa"/>
          </w:tcPr>
          <w:p w14:paraId="470918F8" w14:textId="77777777" w:rsidR="0021267C" w:rsidRDefault="0021267C">
            <w:pPr>
              <w:ind w:left="0" w:hanging="2"/>
              <w:rPr>
                <w:rFonts w:ascii="Calibri" w:eastAsia="Calibri" w:hAnsi="Calibri" w:cs="Calibri"/>
              </w:rPr>
            </w:pPr>
          </w:p>
        </w:tc>
        <w:tc>
          <w:tcPr>
            <w:tcW w:w="3554" w:type="dxa"/>
          </w:tcPr>
          <w:p w14:paraId="430FA9CD" w14:textId="77777777" w:rsidR="0021267C" w:rsidRDefault="0021267C">
            <w:pPr>
              <w:ind w:left="0" w:hanging="2"/>
              <w:rPr>
                <w:rFonts w:ascii="Calibri" w:eastAsia="Calibri" w:hAnsi="Calibri" w:cs="Calibri"/>
              </w:rPr>
            </w:pPr>
          </w:p>
        </w:tc>
      </w:tr>
      <w:tr w:rsidR="0021267C" w14:paraId="6D2E4B82" w14:textId="77777777">
        <w:trPr>
          <w:trHeight w:val="728"/>
        </w:trPr>
        <w:tc>
          <w:tcPr>
            <w:tcW w:w="4608" w:type="dxa"/>
          </w:tcPr>
          <w:p w14:paraId="3EAF74FC"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z w:val="22"/>
                <w:szCs w:val="22"/>
              </w:rPr>
              <w:t>Maintains and analyzes multiple data sources focused on the referral, identification, services, and retention of students within the local AIG program to ensure that students’ racial, ethnic, economic, or other demographic factors, including other exceptio</w:t>
            </w:r>
            <w:r>
              <w:rPr>
                <w:rFonts w:ascii="Calibri" w:eastAsia="Calibri" w:hAnsi="Calibri" w:cs="Calibri"/>
                <w:sz w:val="22"/>
                <w:szCs w:val="22"/>
              </w:rPr>
              <w:t>nalities and language differences, do not reduce their likelihood of access to and participation in gifted education.</w:t>
            </w:r>
          </w:p>
          <w:p w14:paraId="6C27CE32" w14:textId="77777777" w:rsidR="0021267C" w:rsidRDefault="0021267C">
            <w:pPr>
              <w:ind w:left="0" w:hanging="2"/>
              <w:rPr>
                <w:rFonts w:ascii="Calibri" w:eastAsia="Calibri" w:hAnsi="Calibri" w:cs="Calibri"/>
                <w:sz w:val="22"/>
                <w:szCs w:val="22"/>
              </w:rPr>
            </w:pPr>
          </w:p>
        </w:tc>
        <w:tc>
          <w:tcPr>
            <w:tcW w:w="1440" w:type="dxa"/>
          </w:tcPr>
          <w:p w14:paraId="4E1E4E85" w14:textId="77777777" w:rsidR="0021267C" w:rsidRDefault="0021267C">
            <w:pPr>
              <w:ind w:left="0" w:hanging="2"/>
              <w:rPr>
                <w:rFonts w:ascii="Calibri" w:eastAsia="Calibri" w:hAnsi="Calibri" w:cs="Calibri"/>
              </w:rPr>
            </w:pPr>
          </w:p>
        </w:tc>
        <w:tc>
          <w:tcPr>
            <w:tcW w:w="4500" w:type="dxa"/>
          </w:tcPr>
          <w:p w14:paraId="7BB735FB" w14:textId="77777777" w:rsidR="0021267C" w:rsidRDefault="0021267C">
            <w:pPr>
              <w:ind w:left="0" w:hanging="2"/>
              <w:rPr>
                <w:rFonts w:ascii="Calibri" w:eastAsia="Calibri" w:hAnsi="Calibri" w:cs="Calibri"/>
              </w:rPr>
            </w:pPr>
          </w:p>
        </w:tc>
        <w:tc>
          <w:tcPr>
            <w:tcW w:w="3554" w:type="dxa"/>
          </w:tcPr>
          <w:p w14:paraId="3E9ECD14" w14:textId="77777777" w:rsidR="0021267C" w:rsidRDefault="0021267C">
            <w:pPr>
              <w:ind w:left="0" w:hanging="2"/>
              <w:rPr>
                <w:rFonts w:ascii="Calibri" w:eastAsia="Calibri" w:hAnsi="Calibri" w:cs="Calibri"/>
              </w:rPr>
            </w:pPr>
          </w:p>
        </w:tc>
      </w:tr>
      <w:tr w:rsidR="0021267C" w14:paraId="42556CB7" w14:textId="77777777">
        <w:trPr>
          <w:trHeight w:val="728"/>
        </w:trPr>
        <w:tc>
          <w:tcPr>
            <w:tcW w:w="4608" w:type="dxa"/>
          </w:tcPr>
          <w:p w14:paraId="2413B2DD"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f) Maintains and utilizes current data regarding the credentials of personnel serving K-12 AIG </w:t>
            </w:r>
            <w:r>
              <w:rPr>
                <w:rFonts w:ascii="Calibri" w:eastAsia="Calibri" w:hAnsi="Calibri" w:cs="Calibri"/>
                <w:sz w:val="22"/>
                <w:szCs w:val="22"/>
              </w:rPr>
              <w:lastRenderedPageBreak/>
              <w:t>students to align with the goals and s</w:t>
            </w:r>
            <w:r>
              <w:rPr>
                <w:rFonts w:ascii="Calibri" w:eastAsia="Calibri" w:hAnsi="Calibri" w:cs="Calibri"/>
                <w:sz w:val="22"/>
                <w:szCs w:val="22"/>
              </w:rPr>
              <w:t xml:space="preserve">trategies outlined in the local AIG plan. </w:t>
            </w:r>
          </w:p>
        </w:tc>
        <w:tc>
          <w:tcPr>
            <w:tcW w:w="1440" w:type="dxa"/>
          </w:tcPr>
          <w:p w14:paraId="22C18CD9" w14:textId="77777777" w:rsidR="0021267C" w:rsidRDefault="0021267C">
            <w:pPr>
              <w:ind w:left="0" w:hanging="2"/>
              <w:rPr>
                <w:rFonts w:ascii="Calibri" w:eastAsia="Calibri" w:hAnsi="Calibri" w:cs="Calibri"/>
              </w:rPr>
            </w:pPr>
          </w:p>
        </w:tc>
        <w:tc>
          <w:tcPr>
            <w:tcW w:w="4500" w:type="dxa"/>
          </w:tcPr>
          <w:p w14:paraId="76451C06" w14:textId="77777777" w:rsidR="0021267C" w:rsidRDefault="0021267C">
            <w:pPr>
              <w:ind w:left="0" w:hanging="2"/>
              <w:rPr>
                <w:rFonts w:ascii="Calibri" w:eastAsia="Calibri" w:hAnsi="Calibri" w:cs="Calibri"/>
              </w:rPr>
            </w:pPr>
          </w:p>
        </w:tc>
        <w:tc>
          <w:tcPr>
            <w:tcW w:w="3554" w:type="dxa"/>
          </w:tcPr>
          <w:p w14:paraId="5450FF0D" w14:textId="77777777" w:rsidR="0021267C" w:rsidRDefault="0021267C">
            <w:pPr>
              <w:ind w:left="0" w:hanging="2"/>
              <w:rPr>
                <w:rFonts w:ascii="Calibri" w:eastAsia="Calibri" w:hAnsi="Calibri" w:cs="Calibri"/>
              </w:rPr>
            </w:pPr>
          </w:p>
        </w:tc>
      </w:tr>
      <w:tr w:rsidR="0021267C" w14:paraId="29140EE0" w14:textId="77777777">
        <w:trPr>
          <w:trHeight w:val="728"/>
        </w:trPr>
        <w:tc>
          <w:tcPr>
            <w:tcW w:w="4608" w:type="dxa"/>
          </w:tcPr>
          <w:p w14:paraId="62387DE6"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g) Elicits regular feedback from students, parents/guardians, and families, teachers, and other stakeholders regarding the implementation and effectiveness of the local AIG program.</w:t>
            </w:r>
          </w:p>
        </w:tc>
        <w:tc>
          <w:tcPr>
            <w:tcW w:w="1440" w:type="dxa"/>
          </w:tcPr>
          <w:p w14:paraId="2C42BD18" w14:textId="77777777" w:rsidR="0021267C" w:rsidRDefault="0021267C">
            <w:pPr>
              <w:ind w:left="0" w:hanging="2"/>
              <w:rPr>
                <w:rFonts w:ascii="Calibri" w:eastAsia="Calibri" w:hAnsi="Calibri" w:cs="Calibri"/>
              </w:rPr>
            </w:pPr>
          </w:p>
        </w:tc>
        <w:tc>
          <w:tcPr>
            <w:tcW w:w="4500" w:type="dxa"/>
          </w:tcPr>
          <w:p w14:paraId="175D01B6" w14:textId="77777777" w:rsidR="0021267C" w:rsidRDefault="0021267C">
            <w:pPr>
              <w:ind w:left="0" w:hanging="2"/>
              <w:rPr>
                <w:rFonts w:ascii="Calibri" w:eastAsia="Calibri" w:hAnsi="Calibri" w:cs="Calibri"/>
              </w:rPr>
            </w:pPr>
          </w:p>
        </w:tc>
        <w:tc>
          <w:tcPr>
            <w:tcW w:w="3554" w:type="dxa"/>
          </w:tcPr>
          <w:p w14:paraId="66175B3D" w14:textId="77777777" w:rsidR="0021267C" w:rsidRDefault="0021267C">
            <w:pPr>
              <w:ind w:left="0" w:hanging="2"/>
              <w:rPr>
                <w:rFonts w:ascii="Calibri" w:eastAsia="Calibri" w:hAnsi="Calibri" w:cs="Calibri"/>
              </w:rPr>
            </w:pPr>
          </w:p>
        </w:tc>
      </w:tr>
      <w:tr w:rsidR="0021267C" w14:paraId="082C52E2" w14:textId="77777777">
        <w:trPr>
          <w:trHeight w:val="728"/>
        </w:trPr>
        <w:tc>
          <w:tcPr>
            <w:tcW w:w="4608" w:type="dxa"/>
          </w:tcPr>
          <w:p w14:paraId="018B6771"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h) Facilitates a compre</w:t>
            </w:r>
            <w:r>
              <w:rPr>
                <w:rFonts w:ascii="Calibri" w:eastAsia="Calibri" w:hAnsi="Calibri" w:cs="Calibri"/>
                <w:sz w:val="22"/>
                <w:szCs w:val="22"/>
              </w:rPr>
              <w:t>hensive evaluation of the local AIG program utilizing multiple sources of data to revise the local AIG plan every three years.</w:t>
            </w:r>
          </w:p>
        </w:tc>
        <w:tc>
          <w:tcPr>
            <w:tcW w:w="1440" w:type="dxa"/>
          </w:tcPr>
          <w:p w14:paraId="5C0C1924" w14:textId="77777777" w:rsidR="0021267C" w:rsidRDefault="0021267C">
            <w:pPr>
              <w:ind w:left="0" w:hanging="2"/>
              <w:rPr>
                <w:rFonts w:ascii="Calibri" w:eastAsia="Calibri" w:hAnsi="Calibri" w:cs="Calibri"/>
              </w:rPr>
            </w:pPr>
          </w:p>
        </w:tc>
        <w:tc>
          <w:tcPr>
            <w:tcW w:w="4500" w:type="dxa"/>
          </w:tcPr>
          <w:p w14:paraId="572D51AB" w14:textId="77777777" w:rsidR="0021267C" w:rsidRDefault="0021267C">
            <w:pPr>
              <w:ind w:left="0" w:hanging="2"/>
              <w:rPr>
                <w:rFonts w:ascii="Calibri" w:eastAsia="Calibri" w:hAnsi="Calibri" w:cs="Calibri"/>
              </w:rPr>
            </w:pPr>
          </w:p>
        </w:tc>
        <w:tc>
          <w:tcPr>
            <w:tcW w:w="3554" w:type="dxa"/>
          </w:tcPr>
          <w:p w14:paraId="00A2FF64" w14:textId="77777777" w:rsidR="0021267C" w:rsidRDefault="0021267C">
            <w:pPr>
              <w:ind w:left="0" w:hanging="2"/>
              <w:rPr>
                <w:rFonts w:ascii="Calibri" w:eastAsia="Calibri" w:hAnsi="Calibri" w:cs="Calibri"/>
              </w:rPr>
            </w:pPr>
          </w:p>
        </w:tc>
      </w:tr>
      <w:tr w:rsidR="0021267C" w14:paraId="13E1AFAF" w14:textId="77777777">
        <w:trPr>
          <w:trHeight w:val="728"/>
        </w:trPr>
        <w:tc>
          <w:tcPr>
            <w:tcW w:w="4608" w:type="dxa"/>
          </w:tcPr>
          <w:p w14:paraId="27745A62"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i) Shares all data from the local AIG program evaluation with school and district personnel, students, parents/guardians, and other community stakeholders.</w:t>
            </w:r>
          </w:p>
        </w:tc>
        <w:tc>
          <w:tcPr>
            <w:tcW w:w="1440" w:type="dxa"/>
          </w:tcPr>
          <w:p w14:paraId="35BC1C02" w14:textId="77777777" w:rsidR="0021267C" w:rsidRDefault="0021267C">
            <w:pPr>
              <w:ind w:left="0" w:hanging="2"/>
              <w:rPr>
                <w:rFonts w:ascii="Calibri" w:eastAsia="Calibri" w:hAnsi="Calibri" w:cs="Calibri"/>
              </w:rPr>
            </w:pPr>
          </w:p>
        </w:tc>
        <w:tc>
          <w:tcPr>
            <w:tcW w:w="4500" w:type="dxa"/>
          </w:tcPr>
          <w:p w14:paraId="0C8B55FA" w14:textId="77777777" w:rsidR="0021267C" w:rsidRDefault="0021267C">
            <w:pPr>
              <w:ind w:left="0" w:hanging="2"/>
              <w:rPr>
                <w:rFonts w:ascii="Calibri" w:eastAsia="Calibri" w:hAnsi="Calibri" w:cs="Calibri"/>
              </w:rPr>
            </w:pPr>
          </w:p>
        </w:tc>
        <w:tc>
          <w:tcPr>
            <w:tcW w:w="3554" w:type="dxa"/>
          </w:tcPr>
          <w:p w14:paraId="586E2080" w14:textId="77777777" w:rsidR="0021267C" w:rsidRDefault="0021267C">
            <w:pPr>
              <w:ind w:left="0" w:hanging="2"/>
              <w:rPr>
                <w:rFonts w:ascii="Calibri" w:eastAsia="Calibri" w:hAnsi="Calibri" w:cs="Calibri"/>
              </w:rPr>
            </w:pPr>
          </w:p>
        </w:tc>
      </w:tr>
      <w:tr w:rsidR="0021267C" w14:paraId="362C4E61" w14:textId="77777777">
        <w:trPr>
          <w:trHeight w:val="728"/>
        </w:trPr>
        <w:tc>
          <w:tcPr>
            <w:tcW w:w="4608" w:type="dxa"/>
          </w:tcPr>
          <w:p w14:paraId="541D969A" w14:textId="77777777" w:rsidR="0021267C" w:rsidRDefault="002F3777">
            <w:pPr>
              <w:ind w:left="0" w:hanging="2"/>
              <w:rPr>
                <w:rFonts w:ascii="Calibri" w:eastAsia="Calibri" w:hAnsi="Calibri" w:cs="Calibri"/>
                <w:sz w:val="22"/>
                <w:szCs w:val="22"/>
              </w:rPr>
            </w:pPr>
            <w:r>
              <w:rPr>
                <w:rFonts w:ascii="Calibri" w:eastAsia="Calibri" w:hAnsi="Calibri" w:cs="Calibri"/>
                <w:sz w:val="22"/>
                <w:szCs w:val="22"/>
              </w:rPr>
              <w:t xml:space="preserve">j) Safeguards the rights of all AIG students and their parents/guardians through established written policies, procedures, and practices. The LEA plan </w:t>
            </w:r>
            <w:proofErr w:type="gramStart"/>
            <w:r>
              <w:rPr>
                <w:rFonts w:ascii="Calibri" w:eastAsia="Calibri" w:hAnsi="Calibri" w:cs="Calibri"/>
                <w:sz w:val="22"/>
                <w:szCs w:val="22"/>
              </w:rPr>
              <w:t>includes:</w:t>
            </w:r>
            <w:proofErr w:type="gramEnd"/>
            <w:r>
              <w:rPr>
                <w:rFonts w:ascii="Calibri" w:eastAsia="Calibri" w:hAnsi="Calibri" w:cs="Calibri"/>
                <w:sz w:val="22"/>
                <w:szCs w:val="22"/>
              </w:rPr>
              <w:t xml:space="preserve"> informed consent regarding identification and placement, reassessment procedures, transfers fro</w:t>
            </w:r>
            <w:r>
              <w:rPr>
                <w:rFonts w:ascii="Calibri" w:eastAsia="Calibri" w:hAnsi="Calibri" w:cs="Calibri"/>
                <w:sz w:val="22"/>
                <w:szCs w:val="22"/>
              </w:rPr>
              <w:t>m other LEAs, and procedures for resolving disagreements.</w:t>
            </w:r>
          </w:p>
        </w:tc>
        <w:tc>
          <w:tcPr>
            <w:tcW w:w="1440" w:type="dxa"/>
          </w:tcPr>
          <w:p w14:paraId="0E277D79" w14:textId="77777777" w:rsidR="0021267C" w:rsidRDefault="0021267C">
            <w:pPr>
              <w:ind w:left="0" w:hanging="2"/>
              <w:rPr>
                <w:rFonts w:ascii="Calibri" w:eastAsia="Calibri" w:hAnsi="Calibri" w:cs="Calibri"/>
              </w:rPr>
            </w:pPr>
          </w:p>
        </w:tc>
        <w:tc>
          <w:tcPr>
            <w:tcW w:w="4500" w:type="dxa"/>
          </w:tcPr>
          <w:p w14:paraId="1C05312C" w14:textId="77777777" w:rsidR="0021267C" w:rsidRDefault="0021267C">
            <w:pPr>
              <w:ind w:left="0" w:hanging="2"/>
              <w:rPr>
                <w:rFonts w:ascii="Calibri" w:eastAsia="Calibri" w:hAnsi="Calibri" w:cs="Calibri"/>
              </w:rPr>
            </w:pPr>
          </w:p>
        </w:tc>
        <w:tc>
          <w:tcPr>
            <w:tcW w:w="3554" w:type="dxa"/>
          </w:tcPr>
          <w:p w14:paraId="0E3C30E4" w14:textId="77777777" w:rsidR="0021267C" w:rsidRDefault="0021267C">
            <w:pPr>
              <w:ind w:left="0" w:hanging="2"/>
              <w:rPr>
                <w:rFonts w:ascii="Calibri" w:eastAsia="Calibri" w:hAnsi="Calibri" w:cs="Calibri"/>
              </w:rPr>
            </w:pPr>
          </w:p>
        </w:tc>
      </w:tr>
    </w:tbl>
    <w:p w14:paraId="5CC7B7E1" w14:textId="77777777" w:rsidR="0021267C" w:rsidRDefault="0021267C">
      <w:pPr>
        <w:ind w:left="0" w:hanging="2"/>
        <w:rPr>
          <w:rFonts w:ascii="Calibri" w:eastAsia="Calibri" w:hAnsi="Calibri" w:cs="Calibri"/>
        </w:rPr>
      </w:pPr>
    </w:p>
    <w:p w14:paraId="74E60801" w14:textId="77777777" w:rsidR="0021267C" w:rsidRDefault="0021267C">
      <w:pPr>
        <w:ind w:left="0" w:hanging="2"/>
        <w:rPr>
          <w:rFonts w:ascii="Calibri" w:eastAsia="Calibri" w:hAnsi="Calibri" w:cs="Calibri"/>
          <w:sz w:val="22"/>
          <w:szCs w:val="22"/>
        </w:rPr>
      </w:pPr>
    </w:p>
    <w:sectPr w:rsidR="0021267C">
      <w:headerReference w:type="default" r:id="rId8"/>
      <w:footerReference w:type="default" r:id="rId9"/>
      <w:pgSz w:w="15840" w:h="12240" w:orient="landscape"/>
      <w:pgMar w:top="1008" w:right="1008" w:bottom="720" w:left="100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8A8EE" w14:textId="77777777" w:rsidR="00000000" w:rsidRDefault="002F3777">
      <w:pPr>
        <w:spacing w:line="240" w:lineRule="auto"/>
        <w:ind w:left="0" w:hanging="2"/>
      </w:pPr>
      <w:r>
        <w:separator/>
      </w:r>
    </w:p>
  </w:endnote>
  <w:endnote w:type="continuationSeparator" w:id="0">
    <w:p w14:paraId="525AF038" w14:textId="77777777" w:rsidR="00000000" w:rsidRDefault="002F3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D75F" w14:textId="77777777" w:rsidR="0021267C" w:rsidRDefault="0021267C">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p w14:paraId="72AF3432" w14:textId="77777777" w:rsidR="0021267C" w:rsidRDefault="002F3777">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16"/>
        <w:szCs w:val="16"/>
      </w:rPr>
    </w:pPr>
    <w:r>
      <w:rPr>
        <w:noProof/>
      </w:rPr>
      <w:drawing>
        <wp:anchor distT="114300" distB="114300" distL="114300" distR="114300" simplePos="0" relativeHeight="251658240" behindDoc="0" locked="0" layoutInCell="1" hidden="0" allowOverlap="1" wp14:anchorId="5624ABC5" wp14:editId="57DE7FE8">
          <wp:simplePos x="0" y="0"/>
          <wp:positionH relativeFrom="column">
            <wp:posOffset>1</wp:posOffset>
          </wp:positionH>
          <wp:positionV relativeFrom="paragraph">
            <wp:posOffset>207020</wp:posOffset>
          </wp:positionV>
          <wp:extent cx="1828800" cy="27432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274320"/>
                  </a:xfrm>
                  <a:prstGeom prst="rect">
                    <a:avLst/>
                  </a:prstGeom>
                  <a:ln/>
                </pic:spPr>
              </pic:pic>
            </a:graphicData>
          </a:graphic>
        </wp:anchor>
      </w:drawing>
    </w:r>
  </w:p>
  <w:p w14:paraId="46725674" w14:textId="77777777" w:rsidR="0021267C" w:rsidRDefault="0021267C">
    <w:pPr>
      <w:ind w:left="0" w:hanging="2"/>
    </w:pPr>
  </w:p>
  <w:p w14:paraId="2B6B7662" w14:textId="77777777" w:rsidR="0021267C" w:rsidRDefault="002F3777">
    <w:pPr>
      <w:ind w:left="0" w:hanging="2"/>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E0354" w14:textId="77777777" w:rsidR="00000000" w:rsidRDefault="002F3777">
      <w:pPr>
        <w:spacing w:line="240" w:lineRule="auto"/>
        <w:ind w:left="0" w:hanging="2"/>
      </w:pPr>
      <w:r>
        <w:separator/>
      </w:r>
    </w:p>
  </w:footnote>
  <w:footnote w:type="continuationSeparator" w:id="0">
    <w:p w14:paraId="5D4EDDFE" w14:textId="77777777" w:rsidR="00000000" w:rsidRDefault="002F3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CB6C1" w14:textId="77777777" w:rsidR="0021267C" w:rsidRDefault="002F3777">
    <w:pPr>
      <w:pBdr>
        <w:top w:val="nil"/>
        <w:left w:val="nil"/>
        <w:bottom w:val="nil"/>
        <w:right w:val="nil"/>
        <w:between w:val="nil"/>
      </w:pBdr>
      <w:tabs>
        <w:tab w:val="center" w:pos="4320"/>
        <w:tab w:val="right" w:pos="8640"/>
      </w:tabs>
      <w:spacing w:line="240" w:lineRule="auto"/>
      <w:ind w:left="1" w:hanging="3"/>
      <w:rPr>
        <w:rFonts w:ascii="Calibri" w:eastAsia="Calibri" w:hAnsi="Calibri" w:cs="Calibri"/>
        <w:color w:val="000000"/>
      </w:rPr>
    </w:pPr>
    <w:r>
      <w:rPr>
        <w:rFonts w:ascii="Calibri" w:eastAsia="Calibri" w:hAnsi="Calibri" w:cs="Calibri"/>
        <w:b/>
        <w:color w:val="000000"/>
        <w:sz w:val="28"/>
        <w:szCs w:val="28"/>
      </w:rPr>
      <w:t>LEA Self-Assessment Tool for Local AIG Program</w:t>
    </w:r>
    <w:r>
      <w:rPr>
        <w:rFonts w:ascii="Calibri" w:eastAsia="Calibri" w:hAnsi="Calibri" w:cs="Calibri"/>
        <w:b/>
        <w:color w:val="000000"/>
      </w:rPr>
      <w:tab/>
    </w:r>
    <w:r>
      <w:rPr>
        <w:rFonts w:ascii="Calibri" w:eastAsia="Calibri" w:hAnsi="Calibri" w:cs="Calibri"/>
        <w:b/>
        <w:color w:val="000000"/>
      </w:rPr>
      <w:tab/>
      <w:t>DISTRICT NAME: _______________________</w:t>
    </w:r>
  </w:p>
  <w:p w14:paraId="353BF02B" w14:textId="77777777" w:rsidR="0021267C" w:rsidRDefault="002F3777">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r>
      <w:rPr>
        <w:rFonts w:ascii="Calibri" w:eastAsia="Calibri" w:hAnsi="Calibri" w:cs="Calibri"/>
        <w:b/>
        <w:color w:val="000000"/>
      </w:rPr>
      <w:t xml:space="preserve">Fall </w:t>
    </w:r>
    <w:r>
      <w:rPr>
        <w:rFonts w:ascii="Calibri" w:eastAsia="Calibri" w:hAnsi="Calibri" w:cs="Calibri"/>
        <w:b/>
      </w:rPr>
      <w:t>2021</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Primary Contact: 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7097"/>
    <w:multiLevelType w:val="multilevel"/>
    <w:tmpl w:val="3450543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D45DD"/>
    <w:multiLevelType w:val="multilevel"/>
    <w:tmpl w:val="D9FE6A1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311D25"/>
    <w:multiLevelType w:val="multilevel"/>
    <w:tmpl w:val="87E01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983782"/>
    <w:multiLevelType w:val="multilevel"/>
    <w:tmpl w:val="7CAA1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E01EDC"/>
    <w:multiLevelType w:val="multilevel"/>
    <w:tmpl w:val="244A8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F0660F"/>
    <w:multiLevelType w:val="multilevel"/>
    <w:tmpl w:val="485A0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C45476"/>
    <w:multiLevelType w:val="multilevel"/>
    <w:tmpl w:val="0BDA1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D26457"/>
    <w:multiLevelType w:val="multilevel"/>
    <w:tmpl w:val="36CC907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A33FB4"/>
    <w:multiLevelType w:val="multilevel"/>
    <w:tmpl w:val="42925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8"/>
  </w:num>
  <w:num w:numId="4">
    <w:abstractNumId w:val="6"/>
  </w:num>
  <w:num w:numId="5">
    <w:abstractNumId w:val="4"/>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7C"/>
    <w:rsid w:val="0021267C"/>
    <w:rsid w:val="002F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52A5"/>
  <w15:docId w15:val="{5C3A048A-C59C-41D4-A47B-4EEB5B0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y1Lir8TBnNWUDUrju5+3uMMg==">AMUW2mW/cHuaIAJuZlEeoONEekHb3wRCLG97MTAQquTvocm9I9xZD45m93HF5/RjCpPpzhRftS2H3WcnmuePTREOEQC6orpmVKo+ZHzVrKZyPjDN5u2uhzo=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Beth_Cross</dc:creator>
  <cp:lastModifiedBy>Stephanie Cyrus</cp:lastModifiedBy>
  <cp:revision>2</cp:revision>
  <dcterms:created xsi:type="dcterms:W3CDTF">2021-09-15T18:40:00Z</dcterms:created>
  <dcterms:modified xsi:type="dcterms:W3CDTF">2021-09-15T18:40:00Z</dcterms:modified>
</cp:coreProperties>
</file>