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3F9DB" w14:textId="77777777" w:rsidR="00080111" w:rsidRDefault="007541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2022-2025 Local AIG Plan Development – Planning Document  </w:t>
      </w:r>
    </w:p>
    <w:p w14:paraId="659523D8" w14:textId="77777777" w:rsidR="00080111" w:rsidRDefault="007541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5" w:color="000000"/>
        </w:pBdr>
        <w:shd w:val="clear" w:color="auto" w:fill="A6A6A6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NC AIG Program Standard 1: Identification</w:t>
      </w:r>
    </w:p>
    <w:p w14:paraId="258CF4C8" w14:textId="77777777" w:rsidR="00080111" w:rsidRDefault="007541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5" w:color="000000"/>
        </w:pBdr>
        <w:shd w:val="clear" w:color="auto" w:fill="A6A6A6"/>
        <w:spacing w:after="0"/>
        <w:rPr>
          <w:sz w:val="24"/>
          <w:szCs w:val="24"/>
        </w:rPr>
      </w:pPr>
      <w:r>
        <w:rPr>
          <w:i/>
          <w:sz w:val="24"/>
          <w:szCs w:val="24"/>
        </w:rPr>
        <w:t>The LEA’s student identification procedures for AIG are clear, equitable, and comprehensive and lead towards appropriate educational services.</w:t>
      </w:r>
    </w:p>
    <w:tbl>
      <w:tblPr>
        <w:tblStyle w:val="a"/>
        <w:tblW w:w="1089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7650"/>
      </w:tblGrid>
      <w:tr w:rsidR="00080111" w14:paraId="59E9E121" w14:textId="77777777">
        <w:trPr>
          <w:trHeight w:val="146"/>
        </w:trPr>
        <w:tc>
          <w:tcPr>
            <w:tcW w:w="3240" w:type="dxa"/>
          </w:tcPr>
          <w:p w14:paraId="2B9751EF" w14:textId="77777777" w:rsidR="00080111" w:rsidRDefault="00754151">
            <w:pPr>
              <w:spacing w:after="200" w:line="240" w:lineRule="auto"/>
              <w:jc w:val="center"/>
              <w:rPr>
                <w:b/>
              </w:rPr>
            </w:pPr>
            <w:r>
              <w:rPr>
                <w:b/>
              </w:rPr>
              <w:t>NC AIG Program Practices</w:t>
            </w:r>
          </w:p>
          <w:p w14:paraId="672EF6EB" w14:textId="77777777" w:rsidR="00080111" w:rsidRDefault="00754151">
            <w:pPr>
              <w:spacing w:after="200" w:line="240" w:lineRule="auto"/>
              <w:jc w:val="center"/>
              <w:rPr>
                <w:b/>
              </w:rPr>
            </w:pPr>
            <w:r>
              <w:rPr>
                <w:b/>
              </w:rPr>
              <w:t>Standard 1</w:t>
            </w:r>
          </w:p>
        </w:tc>
        <w:tc>
          <w:tcPr>
            <w:tcW w:w="7650" w:type="dxa"/>
          </w:tcPr>
          <w:p w14:paraId="0FC37EF3" w14:textId="77777777" w:rsidR="00080111" w:rsidRDefault="00754151">
            <w:pPr>
              <w:spacing w:after="200" w:line="240" w:lineRule="auto"/>
              <w:jc w:val="center"/>
              <w:rPr>
                <w:b/>
              </w:rPr>
            </w:pPr>
            <w:r>
              <w:rPr>
                <w:b/>
              </w:rPr>
              <w:t>LEA Response</w:t>
            </w:r>
          </w:p>
        </w:tc>
      </w:tr>
      <w:tr w:rsidR="00080111" w14:paraId="22517F6D" w14:textId="77777777">
        <w:trPr>
          <w:trHeight w:val="146"/>
        </w:trPr>
        <w:tc>
          <w:tcPr>
            <w:tcW w:w="3240" w:type="dxa"/>
          </w:tcPr>
          <w:p w14:paraId="7C6E994F" w14:textId="77777777" w:rsidR="00080111" w:rsidRDefault="00754151">
            <w:pPr>
              <w:spacing w:after="200" w:line="240" w:lineRule="auto"/>
            </w:pPr>
            <w:r>
              <w:t xml:space="preserve">a) Develops </w:t>
            </w:r>
            <w:r>
              <w:rPr>
                <w:b/>
              </w:rPr>
              <w:t>both</w:t>
            </w:r>
            <w:r>
              <w:t xml:space="preserve"> screening and referral processes that lead to </w:t>
            </w:r>
            <w:r>
              <w:t xml:space="preserve">AIG identification at all grade levels. </w:t>
            </w:r>
            <w:r>
              <w:rPr>
                <w:b/>
              </w:rPr>
              <w:t xml:space="preserve">Provides opportunities for every student to show their strengths and talents. </w:t>
            </w:r>
            <w:r>
              <w:t xml:space="preserve"> </w:t>
            </w:r>
          </w:p>
        </w:tc>
        <w:tc>
          <w:tcPr>
            <w:tcW w:w="7650" w:type="dxa"/>
          </w:tcPr>
          <w:p w14:paraId="39FC623D" w14:textId="77777777" w:rsidR="00080111" w:rsidRDefault="00080111">
            <w:pPr>
              <w:spacing w:after="200" w:line="240" w:lineRule="auto"/>
            </w:pPr>
          </w:p>
        </w:tc>
      </w:tr>
      <w:tr w:rsidR="00080111" w14:paraId="4EBE7118" w14:textId="77777777">
        <w:trPr>
          <w:trHeight w:val="146"/>
        </w:trPr>
        <w:tc>
          <w:tcPr>
            <w:tcW w:w="3240" w:type="dxa"/>
          </w:tcPr>
          <w:p w14:paraId="2B923418" w14:textId="77777777" w:rsidR="00080111" w:rsidRDefault="00754151">
            <w:pPr>
              <w:spacing w:after="200" w:line="240" w:lineRule="auto"/>
            </w:pPr>
            <w:r>
              <w:t>b) Establishes a process and criteria for AIG student identification at all grade levels that provides multiple opportunities to revea</w:t>
            </w:r>
            <w:r>
              <w:t>l a student’s aptitude, achievement, or potential to achieve. The criteria may include both qualitative and quantitative data in order to develop a comprehensive learner profile.</w:t>
            </w:r>
          </w:p>
        </w:tc>
        <w:tc>
          <w:tcPr>
            <w:tcW w:w="7650" w:type="dxa"/>
          </w:tcPr>
          <w:p w14:paraId="22E538BD" w14:textId="77777777" w:rsidR="00080111" w:rsidRDefault="00080111">
            <w:pPr>
              <w:spacing w:after="200" w:line="240" w:lineRule="auto"/>
            </w:pPr>
          </w:p>
        </w:tc>
      </w:tr>
      <w:tr w:rsidR="00080111" w14:paraId="16B4ADBD" w14:textId="77777777">
        <w:trPr>
          <w:trHeight w:val="146"/>
        </w:trPr>
        <w:tc>
          <w:tcPr>
            <w:tcW w:w="3240" w:type="dxa"/>
          </w:tcPr>
          <w:p w14:paraId="7B0575AA" w14:textId="77777777" w:rsidR="00080111" w:rsidRDefault="00754151">
            <w:pPr>
              <w:spacing w:after="200" w:line="240" w:lineRule="auto"/>
            </w:pPr>
            <w:r>
              <w:t>c) Ensures AIG screening, referral, and identification procedures respond to under-represented populations of the gifted and are responsive to LEA demographics. These populations include students who are culturally/ethnically diverse, economically disadvan</w:t>
            </w:r>
            <w:r>
              <w:t xml:space="preserve">taged, English learners, highly gifted, and twice-exceptional.  </w:t>
            </w:r>
          </w:p>
        </w:tc>
        <w:tc>
          <w:tcPr>
            <w:tcW w:w="7650" w:type="dxa"/>
          </w:tcPr>
          <w:p w14:paraId="1B7FF3B2" w14:textId="77777777" w:rsidR="00080111" w:rsidRDefault="00080111">
            <w:pPr>
              <w:spacing w:after="200" w:line="240" w:lineRule="auto"/>
            </w:pPr>
          </w:p>
        </w:tc>
      </w:tr>
      <w:tr w:rsidR="00080111" w14:paraId="7F303125" w14:textId="77777777">
        <w:trPr>
          <w:trHeight w:val="146"/>
        </w:trPr>
        <w:tc>
          <w:tcPr>
            <w:tcW w:w="3240" w:type="dxa"/>
          </w:tcPr>
          <w:p w14:paraId="2C79D65F" w14:textId="77777777" w:rsidR="00080111" w:rsidRDefault="00754151">
            <w:pPr>
              <w:spacing w:after="200" w:line="240" w:lineRule="auto"/>
            </w:pPr>
            <w:r>
              <w:t xml:space="preserve">d) </w:t>
            </w:r>
            <w:r>
              <w:rPr>
                <w:b/>
              </w:rPr>
              <w:t>Monitors the</w:t>
            </w:r>
            <w:r>
              <w:t xml:space="preserve"> screening, referral, and identification processes </w:t>
            </w:r>
            <w:r>
              <w:rPr>
                <w:b/>
              </w:rPr>
              <w:t>for consistent implementation across</w:t>
            </w:r>
            <w:r>
              <w:t xml:space="preserve"> the LEA.</w:t>
            </w:r>
          </w:p>
        </w:tc>
        <w:tc>
          <w:tcPr>
            <w:tcW w:w="7650" w:type="dxa"/>
          </w:tcPr>
          <w:p w14:paraId="5921C284" w14:textId="77777777" w:rsidR="00080111" w:rsidRDefault="00080111">
            <w:pPr>
              <w:spacing w:after="200" w:line="240" w:lineRule="auto"/>
            </w:pPr>
          </w:p>
        </w:tc>
      </w:tr>
      <w:tr w:rsidR="00080111" w14:paraId="001D884E" w14:textId="77777777">
        <w:trPr>
          <w:trHeight w:val="146"/>
        </w:trPr>
        <w:tc>
          <w:tcPr>
            <w:tcW w:w="3240" w:type="dxa"/>
          </w:tcPr>
          <w:p w14:paraId="76DA478F" w14:textId="77777777" w:rsidR="00080111" w:rsidRDefault="007541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200" w:line="240" w:lineRule="auto"/>
            </w:pPr>
            <w:r>
              <w:t>e)  Disseminates information regarding the screening, referral, and identif</w:t>
            </w:r>
            <w:r>
              <w:t xml:space="preserve">ication processes to </w:t>
            </w:r>
            <w:r>
              <w:lastRenderedPageBreak/>
              <w:t>school personnel, parents/</w:t>
            </w:r>
            <w:r>
              <w:rPr>
                <w:b/>
              </w:rPr>
              <w:t xml:space="preserve"> guardians,</w:t>
            </w:r>
            <w:r>
              <w:t xml:space="preserve"> students, and the community-at-large.  </w:t>
            </w:r>
          </w:p>
        </w:tc>
        <w:tc>
          <w:tcPr>
            <w:tcW w:w="7650" w:type="dxa"/>
          </w:tcPr>
          <w:p w14:paraId="2EF8212D" w14:textId="77777777" w:rsidR="00080111" w:rsidRDefault="00080111">
            <w:pPr>
              <w:spacing w:after="200" w:line="240" w:lineRule="auto"/>
              <w:jc w:val="center"/>
              <w:rPr>
                <w:b/>
              </w:rPr>
            </w:pPr>
          </w:p>
        </w:tc>
      </w:tr>
      <w:tr w:rsidR="00080111" w14:paraId="7298D109" w14:textId="77777777">
        <w:trPr>
          <w:trHeight w:val="146"/>
        </w:trPr>
        <w:tc>
          <w:tcPr>
            <w:tcW w:w="3240" w:type="dxa"/>
          </w:tcPr>
          <w:p w14:paraId="0802BA5B" w14:textId="77777777" w:rsidR="00080111" w:rsidRDefault="00754151">
            <w:pPr>
              <w:spacing w:after="200" w:line="240" w:lineRule="auto"/>
            </w:pPr>
            <w:r>
              <w:t xml:space="preserve">f)  Documents </w:t>
            </w:r>
            <w:r>
              <w:rPr>
                <w:b/>
              </w:rPr>
              <w:t>the</w:t>
            </w:r>
            <w:r>
              <w:t xml:space="preserve"> evidence gathered and analyzed to </w:t>
            </w:r>
            <w:r>
              <w:rPr>
                <w:b/>
              </w:rPr>
              <w:t xml:space="preserve">support </w:t>
            </w:r>
            <w:r>
              <w:t xml:space="preserve">an </w:t>
            </w:r>
            <w:r>
              <w:rPr>
                <w:b/>
              </w:rPr>
              <w:t xml:space="preserve">AIG </w:t>
            </w:r>
            <w:r>
              <w:t xml:space="preserve">identification decision.  This documentation is reviewed with parents/ </w:t>
            </w:r>
            <w:r>
              <w:rPr>
                <w:b/>
              </w:rPr>
              <w:t>guardians</w:t>
            </w:r>
            <w:r>
              <w:t xml:space="preserve"> and mai</w:t>
            </w:r>
            <w:r>
              <w:t>ntained in student records.</w:t>
            </w:r>
          </w:p>
        </w:tc>
        <w:tc>
          <w:tcPr>
            <w:tcW w:w="7650" w:type="dxa"/>
          </w:tcPr>
          <w:p w14:paraId="6BB3FA5E" w14:textId="77777777" w:rsidR="00080111" w:rsidRDefault="00080111">
            <w:pPr>
              <w:spacing w:after="200" w:line="240" w:lineRule="auto"/>
              <w:jc w:val="center"/>
              <w:rPr>
                <w:b/>
              </w:rPr>
            </w:pPr>
          </w:p>
        </w:tc>
      </w:tr>
      <w:tr w:rsidR="00080111" w14:paraId="3C6CA057" w14:textId="77777777">
        <w:trPr>
          <w:trHeight w:val="220"/>
        </w:trPr>
        <w:tc>
          <w:tcPr>
            <w:tcW w:w="10890" w:type="dxa"/>
            <w:gridSpan w:val="2"/>
          </w:tcPr>
          <w:p w14:paraId="6B9842B9" w14:textId="77777777" w:rsidR="00080111" w:rsidRDefault="00754151">
            <w:pPr>
              <w:spacing w:after="200" w:line="240" w:lineRule="auto"/>
            </w:pPr>
            <w:r>
              <w:rPr>
                <w:b/>
              </w:rPr>
              <w:t>Ideas for Strengthening the Standard:</w:t>
            </w:r>
            <w:r>
              <w:t xml:space="preserve"> </w:t>
            </w:r>
          </w:p>
          <w:p w14:paraId="4B44A82B" w14:textId="77777777" w:rsidR="00080111" w:rsidRDefault="00080111">
            <w:pPr>
              <w:spacing w:after="200" w:line="240" w:lineRule="auto"/>
            </w:pPr>
          </w:p>
          <w:p w14:paraId="23F4684B" w14:textId="77777777" w:rsidR="00080111" w:rsidRDefault="00080111">
            <w:pPr>
              <w:spacing w:after="200" w:line="240" w:lineRule="auto"/>
            </w:pPr>
          </w:p>
          <w:p w14:paraId="7251C395" w14:textId="77777777" w:rsidR="00080111" w:rsidRDefault="00080111">
            <w:pPr>
              <w:spacing w:after="200" w:line="240" w:lineRule="auto"/>
            </w:pPr>
          </w:p>
          <w:p w14:paraId="45C93020" w14:textId="77777777" w:rsidR="00080111" w:rsidRDefault="00080111">
            <w:pPr>
              <w:spacing w:after="200" w:line="240" w:lineRule="auto"/>
            </w:pPr>
          </w:p>
          <w:p w14:paraId="52482559" w14:textId="77777777" w:rsidR="00080111" w:rsidRDefault="00754151">
            <w:pPr>
              <w:spacing w:after="200" w:line="240" w:lineRule="auto"/>
              <w:rPr>
                <w:b/>
              </w:rPr>
            </w:pPr>
            <w:r>
              <w:rPr>
                <w:b/>
              </w:rPr>
              <w:t xml:space="preserve">Sources of Evidence: </w:t>
            </w:r>
          </w:p>
          <w:p w14:paraId="34CDAC7C" w14:textId="77777777" w:rsidR="00080111" w:rsidRDefault="00080111">
            <w:pPr>
              <w:spacing w:after="200" w:line="240" w:lineRule="auto"/>
              <w:rPr>
                <w:b/>
              </w:rPr>
            </w:pPr>
          </w:p>
          <w:p w14:paraId="515EF321" w14:textId="77777777" w:rsidR="00080111" w:rsidRDefault="00080111">
            <w:pPr>
              <w:spacing w:after="200" w:line="240" w:lineRule="auto"/>
              <w:rPr>
                <w:b/>
              </w:rPr>
            </w:pPr>
          </w:p>
          <w:p w14:paraId="42A209E9" w14:textId="77777777" w:rsidR="00080111" w:rsidRDefault="00080111">
            <w:pPr>
              <w:spacing w:after="200" w:line="240" w:lineRule="auto"/>
              <w:rPr>
                <w:b/>
              </w:rPr>
            </w:pPr>
          </w:p>
          <w:p w14:paraId="5D631013" w14:textId="77777777" w:rsidR="00080111" w:rsidRDefault="00080111">
            <w:pPr>
              <w:spacing w:after="200" w:line="240" w:lineRule="auto"/>
              <w:rPr>
                <w:b/>
              </w:rPr>
            </w:pPr>
          </w:p>
        </w:tc>
      </w:tr>
    </w:tbl>
    <w:p w14:paraId="2E4FF19D" w14:textId="77777777" w:rsidR="00080111" w:rsidRDefault="00080111">
      <w:pPr>
        <w:spacing w:after="200" w:line="240" w:lineRule="auto"/>
      </w:pPr>
    </w:p>
    <w:p w14:paraId="4BF4DCDD" w14:textId="77777777" w:rsidR="00080111" w:rsidRDefault="00754151">
      <w:pPr>
        <w:spacing w:after="200" w:line="240" w:lineRule="auto"/>
      </w:pPr>
      <w:r>
        <w:br w:type="page"/>
      </w:r>
    </w:p>
    <w:p w14:paraId="0BC9F968" w14:textId="77777777" w:rsidR="00080111" w:rsidRDefault="0075415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A6A6A6"/>
        <w:spacing w:after="0" w:line="240" w:lineRule="auto"/>
        <w:ind w:right="-576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STANDARD 2: Comprehensive Programming within Total School Community  </w:t>
      </w:r>
    </w:p>
    <w:p w14:paraId="5E71CC91" w14:textId="77777777" w:rsidR="00080111" w:rsidRDefault="0075415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A6A6A6"/>
        <w:spacing w:after="200" w:line="240" w:lineRule="auto"/>
        <w:ind w:right="-5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The LEA provides a K-12 </w:t>
      </w:r>
      <w:r>
        <w:rPr>
          <w:b/>
          <w:i/>
          <w:sz w:val="24"/>
          <w:szCs w:val="24"/>
        </w:rPr>
        <w:t xml:space="preserve">AIG </w:t>
      </w:r>
      <w:r>
        <w:rPr>
          <w:i/>
          <w:sz w:val="24"/>
          <w:szCs w:val="24"/>
        </w:rPr>
        <w:t xml:space="preserve">program </w:t>
      </w:r>
      <w:r>
        <w:rPr>
          <w:b/>
          <w:i/>
          <w:sz w:val="24"/>
          <w:szCs w:val="24"/>
        </w:rPr>
        <w:t>with an array of</w:t>
      </w:r>
      <w:r>
        <w:rPr>
          <w:i/>
          <w:sz w:val="24"/>
          <w:szCs w:val="24"/>
        </w:rPr>
        <w:t xml:space="preserve"> services by the total school community to meet the diverse academic, intellectual, social, and emotional needs of gifted learners. </w:t>
      </w:r>
      <w:r>
        <w:rPr>
          <w:b/>
          <w:i/>
          <w:sz w:val="24"/>
          <w:szCs w:val="24"/>
        </w:rPr>
        <w:t>These services will develop students’ strengths through intentional learning experiences in various domains that are not dep</w:t>
      </w:r>
      <w:r>
        <w:rPr>
          <w:b/>
          <w:i/>
          <w:sz w:val="24"/>
          <w:szCs w:val="24"/>
        </w:rPr>
        <w:t>endent on the students’ demographic background or economic means.</w:t>
      </w:r>
    </w:p>
    <w:tbl>
      <w:tblPr>
        <w:tblStyle w:val="a0"/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5"/>
        <w:gridCol w:w="7560"/>
      </w:tblGrid>
      <w:tr w:rsidR="00080111" w14:paraId="6B8C5B1B" w14:textId="77777777">
        <w:trPr>
          <w:trHeight w:val="146"/>
        </w:trPr>
        <w:tc>
          <w:tcPr>
            <w:tcW w:w="3325" w:type="dxa"/>
          </w:tcPr>
          <w:p w14:paraId="4EC1C2F2" w14:textId="77777777" w:rsidR="00080111" w:rsidRDefault="00754151">
            <w:pPr>
              <w:spacing w:after="200" w:line="240" w:lineRule="auto"/>
              <w:jc w:val="center"/>
              <w:rPr>
                <w:b/>
              </w:rPr>
            </w:pPr>
            <w:r>
              <w:rPr>
                <w:b/>
              </w:rPr>
              <w:t>NC AIG Program Practices</w:t>
            </w:r>
          </w:p>
          <w:p w14:paraId="7A60A9CF" w14:textId="77777777" w:rsidR="00080111" w:rsidRDefault="0075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Standard 2</w:t>
            </w:r>
          </w:p>
        </w:tc>
        <w:tc>
          <w:tcPr>
            <w:tcW w:w="7560" w:type="dxa"/>
          </w:tcPr>
          <w:p w14:paraId="695F599E" w14:textId="77777777" w:rsidR="00080111" w:rsidRDefault="00754151">
            <w:pPr>
              <w:spacing w:after="200" w:line="240" w:lineRule="auto"/>
              <w:jc w:val="center"/>
              <w:rPr>
                <w:b/>
              </w:rPr>
            </w:pPr>
            <w:r>
              <w:rPr>
                <w:b/>
              </w:rPr>
              <w:t>LEA Response</w:t>
            </w:r>
          </w:p>
          <w:p w14:paraId="09FDE023" w14:textId="77777777" w:rsidR="00080111" w:rsidRDefault="00080111">
            <w:pPr>
              <w:spacing w:after="200" w:line="240" w:lineRule="auto"/>
              <w:ind w:right="-560"/>
              <w:jc w:val="center"/>
            </w:pPr>
          </w:p>
        </w:tc>
      </w:tr>
      <w:tr w:rsidR="00080111" w14:paraId="23004690" w14:textId="77777777">
        <w:trPr>
          <w:trHeight w:val="146"/>
        </w:trPr>
        <w:tc>
          <w:tcPr>
            <w:tcW w:w="3325" w:type="dxa"/>
          </w:tcPr>
          <w:p w14:paraId="02900416" w14:textId="77777777" w:rsidR="00080111" w:rsidRDefault="0075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</w:pPr>
            <w:r>
              <w:rPr>
                <w:color w:val="000000"/>
              </w:rPr>
              <w:t xml:space="preserve">a) Delivers an AIG program with comprehensive services that address the </w:t>
            </w:r>
            <w:r>
              <w:rPr>
                <w:b/>
                <w:color w:val="000000"/>
              </w:rPr>
              <w:t>academic and intellectual</w:t>
            </w:r>
            <w:r>
              <w:rPr>
                <w:color w:val="000000"/>
              </w:rPr>
              <w:t xml:space="preserve"> needs of gifted learners, across all grade levels and learning environments </w:t>
            </w:r>
            <w:r>
              <w:rPr>
                <w:b/>
                <w:color w:val="000000"/>
              </w:rPr>
              <w:t xml:space="preserve">through collaboration with a variety of personnel. </w:t>
            </w:r>
            <w:r>
              <w:rPr>
                <w:color w:val="000000"/>
              </w:rPr>
              <w:t xml:space="preserve">Services are aligned to </w:t>
            </w:r>
            <w:r>
              <w:rPr>
                <w:b/>
                <w:color w:val="000000"/>
              </w:rPr>
              <w:t>student</w:t>
            </w:r>
            <w:r>
              <w:rPr>
                <w:b/>
                <w:color w:val="000000"/>
              </w:rPr>
              <w:t>s’ advanced learning needs and</w:t>
            </w:r>
            <w:r>
              <w:rPr>
                <w:color w:val="000000"/>
              </w:rPr>
              <w:t xml:space="preserve"> AIG identification.</w:t>
            </w:r>
          </w:p>
        </w:tc>
        <w:tc>
          <w:tcPr>
            <w:tcW w:w="7560" w:type="dxa"/>
          </w:tcPr>
          <w:p w14:paraId="69F97B68" w14:textId="77777777" w:rsidR="00080111" w:rsidRDefault="00080111">
            <w:pPr>
              <w:spacing w:after="200" w:line="240" w:lineRule="auto"/>
              <w:ind w:right="-560"/>
            </w:pPr>
          </w:p>
        </w:tc>
      </w:tr>
      <w:tr w:rsidR="00080111" w14:paraId="6A7B0536" w14:textId="77777777">
        <w:trPr>
          <w:trHeight w:val="146"/>
        </w:trPr>
        <w:tc>
          <w:tcPr>
            <w:tcW w:w="3325" w:type="dxa"/>
          </w:tcPr>
          <w:p w14:paraId="5C9FBD81" w14:textId="77777777" w:rsidR="00080111" w:rsidRDefault="0075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b) </w:t>
            </w:r>
            <w:r>
              <w:rPr>
                <w:b/>
                <w:color w:val="000000"/>
              </w:rPr>
              <w:t>Delivers an AIG program with comprehensive services that address</w:t>
            </w:r>
            <w:r>
              <w:rPr>
                <w:color w:val="000000"/>
              </w:rPr>
              <w:t xml:space="preserve"> the social and emotional needs of </w:t>
            </w:r>
            <w:r>
              <w:rPr>
                <w:b/>
                <w:color w:val="000000"/>
              </w:rPr>
              <w:t xml:space="preserve">gifted learners, across all grade levels and learning environments </w:t>
            </w:r>
            <w:r>
              <w:rPr>
                <w:color w:val="000000"/>
              </w:rPr>
              <w:t xml:space="preserve">through collaboration </w:t>
            </w:r>
            <w:r>
              <w:rPr>
                <w:b/>
                <w:color w:val="000000"/>
              </w:rPr>
              <w:t>with a varie</w:t>
            </w:r>
            <w:r>
              <w:rPr>
                <w:b/>
                <w:color w:val="000000"/>
              </w:rPr>
              <w:t>ty of personnel based on student needs.</w:t>
            </w:r>
          </w:p>
        </w:tc>
        <w:tc>
          <w:tcPr>
            <w:tcW w:w="7560" w:type="dxa"/>
          </w:tcPr>
          <w:p w14:paraId="7735EABB" w14:textId="77777777" w:rsidR="00080111" w:rsidRDefault="00080111">
            <w:pPr>
              <w:spacing w:after="200" w:line="240" w:lineRule="auto"/>
            </w:pPr>
          </w:p>
        </w:tc>
      </w:tr>
      <w:tr w:rsidR="00080111" w14:paraId="61288460" w14:textId="77777777">
        <w:trPr>
          <w:trHeight w:val="146"/>
        </w:trPr>
        <w:tc>
          <w:tcPr>
            <w:tcW w:w="3325" w:type="dxa"/>
          </w:tcPr>
          <w:p w14:paraId="0C83DD6F" w14:textId="77777777" w:rsidR="00080111" w:rsidRDefault="0075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c) Integrates and connects</w:t>
            </w:r>
            <w:r>
              <w:rPr>
                <w:b/>
                <w:color w:val="000000"/>
              </w:rPr>
              <w:t xml:space="preserve"> the </w:t>
            </w:r>
            <w:r>
              <w:rPr>
                <w:color w:val="000000"/>
              </w:rPr>
              <w:t xml:space="preserve">AIG </w:t>
            </w:r>
            <w:r>
              <w:rPr>
                <w:b/>
                <w:color w:val="000000"/>
              </w:rPr>
              <w:t>program and</w:t>
            </w:r>
            <w:r>
              <w:rPr>
                <w:color w:val="000000"/>
              </w:rPr>
              <w:t xml:space="preserve"> services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with the</w:t>
            </w:r>
            <w:r>
              <w:rPr>
                <w:b/>
                <w:color w:val="000000"/>
              </w:rPr>
              <w:t xml:space="preserve"> district’s priorities </w:t>
            </w:r>
            <w:r>
              <w:rPr>
                <w:color w:val="000000"/>
              </w:rPr>
              <w:t xml:space="preserve">and resources </w:t>
            </w:r>
            <w:r>
              <w:rPr>
                <w:b/>
                <w:color w:val="000000"/>
              </w:rPr>
              <w:t>through</w:t>
            </w:r>
            <w:r>
              <w:rPr>
                <w:color w:val="000000"/>
              </w:rPr>
              <w:t xml:space="preserve"> policy and practice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7560" w:type="dxa"/>
          </w:tcPr>
          <w:p w14:paraId="39D2A59E" w14:textId="77777777" w:rsidR="00080111" w:rsidRDefault="00080111">
            <w:pPr>
              <w:spacing w:after="200" w:line="240" w:lineRule="auto"/>
            </w:pPr>
          </w:p>
        </w:tc>
      </w:tr>
      <w:tr w:rsidR="00080111" w14:paraId="6678FDA3" w14:textId="77777777">
        <w:trPr>
          <w:trHeight w:val="146"/>
        </w:trPr>
        <w:tc>
          <w:tcPr>
            <w:tcW w:w="3325" w:type="dxa"/>
          </w:tcPr>
          <w:p w14:paraId="6A6B38E1" w14:textId="77777777" w:rsidR="00080111" w:rsidRDefault="0075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d) </w:t>
            </w:r>
            <w:r>
              <w:rPr>
                <w:color w:val="000000"/>
              </w:rPr>
              <w:t>Develops procedures for intentional, flexible grouping practices to facilitate the achievement and growth of AIG and other students with advanced learning needs.</w:t>
            </w:r>
          </w:p>
        </w:tc>
        <w:tc>
          <w:tcPr>
            <w:tcW w:w="7560" w:type="dxa"/>
          </w:tcPr>
          <w:p w14:paraId="2E72000F" w14:textId="77777777" w:rsidR="00080111" w:rsidRDefault="00080111">
            <w:pPr>
              <w:spacing w:after="200" w:line="240" w:lineRule="auto"/>
            </w:pPr>
          </w:p>
        </w:tc>
      </w:tr>
      <w:tr w:rsidR="00080111" w14:paraId="014AEF3B" w14:textId="77777777">
        <w:trPr>
          <w:trHeight w:val="146"/>
        </w:trPr>
        <w:tc>
          <w:tcPr>
            <w:tcW w:w="3325" w:type="dxa"/>
          </w:tcPr>
          <w:p w14:paraId="4AA74D47" w14:textId="77777777" w:rsidR="00080111" w:rsidRDefault="0075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000000"/>
              </w:rPr>
            </w:pPr>
            <w:r>
              <w:rPr>
                <w:color w:val="000000"/>
              </w:rPr>
              <w:t>e) Informs all teachers, school administrators, and support staff about delivery of differen</w:t>
            </w:r>
            <w:r>
              <w:rPr>
                <w:color w:val="000000"/>
              </w:rPr>
              <w:t xml:space="preserve">tiated services and instruction for AIG students, regulations related to </w:t>
            </w:r>
            <w:r>
              <w:rPr>
                <w:color w:val="000000"/>
              </w:rPr>
              <w:lastRenderedPageBreak/>
              <w:t>gifted education, and the local AIG program and plan.</w:t>
            </w:r>
          </w:p>
        </w:tc>
        <w:tc>
          <w:tcPr>
            <w:tcW w:w="7560" w:type="dxa"/>
          </w:tcPr>
          <w:p w14:paraId="0F4C6853" w14:textId="77777777" w:rsidR="00080111" w:rsidRDefault="00080111">
            <w:pPr>
              <w:spacing w:after="200" w:line="240" w:lineRule="auto"/>
            </w:pPr>
          </w:p>
        </w:tc>
      </w:tr>
      <w:tr w:rsidR="00080111" w14:paraId="44BBB2FB" w14:textId="77777777">
        <w:trPr>
          <w:trHeight w:val="146"/>
        </w:trPr>
        <w:tc>
          <w:tcPr>
            <w:tcW w:w="3325" w:type="dxa"/>
          </w:tcPr>
          <w:p w14:paraId="32C84AF4" w14:textId="77777777" w:rsidR="00080111" w:rsidRDefault="0075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f) Communicates among and between teachers and schools to ensure an effective continuation of K-12 services, especially at key </w:t>
            </w:r>
            <w:r>
              <w:rPr>
                <w:color w:val="000000"/>
              </w:rPr>
              <w:t>transition points.</w:t>
            </w:r>
          </w:p>
        </w:tc>
        <w:tc>
          <w:tcPr>
            <w:tcW w:w="7560" w:type="dxa"/>
          </w:tcPr>
          <w:p w14:paraId="48F04609" w14:textId="77777777" w:rsidR="00080111" w:rsidRDefault="00080111">
            <w:pPr>
              <w:spacing w:after="200" w:line="240" w:lineRule="auto"/>
            </w:pPr>
          </w:p>
        </w:tc>
      </w:tr>
      <w:tr w:rsidR="00080111" w14:paraId="793EC4A2" w14:textId="77777777">
        <w:trPr>
          <w:trHeight w:val="146"/>
        </w:trPr>
        <w:tc>
          <w:tcPr>
            <w:tcW w:w="3325" w:type="dxa"/>
          </w:tcPr>
          <w:p w14:paraId="6FCE11F6" w14:textId="77777777" w:rsidR="00080111" w:rsidRDefault="0075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g) Develops policies and procedures for a variety of acceleration opportunities, including compacted content, Credit by Demonstrated Mastery, </w:t>
            </w:r>
            <w:r>
              <w:rPr>
                <w:b/>
                <w:color w:val="000000"/>
              </w:rPr>
              <w:t xml:space="preserve">dual enrollment, </w:t>
            </w:r>
            <w:r>
              <w:rPr>
                <w:color w:val="000000"/>
              </w:rPr>
              <w:t>subject and/or grade acceleration.</w:t>
            </w:r>
          </w:p>
        </w:tc>
        <w:tc>
          <w:tcPr>
            <w:tcW w:w="7560" w:type="dxa"/>
          </w:tcPr>
          <w:p w14:paraId="4F93EED8" w14:textId="77777777" w:rsidR="00080111" w:rsidRDefault="00080111">
            <w:pPr>
              <w:spacing w:after="200" w:line="240" w:lineRule="auto"/>
            </w:pPr>
          </w:p>
        </w:tc>
      </w:tr>
      <w:tr w:rsidR="00080111" w14:paraId="6286B7A4" w14:textId="77777777">
        <w:trPr>
          <w:trHeight w:val="146"/>
        </w:trPr>
        <w:tc>
          <w:tcPr>
            <w:tcW w:w="3325" w:type="dxa"/>
          </w:tcPr>
          <w:p w14:paraId="780A77D4" w14:textId="77777777" w:rsidR="00080111" w:rsidRDefault="0075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h) </w:t>
            </w:r>
            <w:r>
              <w:rPr>
                <w:b/>
                <w:color w:val="000000"/>
              </w:rPr>
              <w:t xml:space="preserve">Develops mindsets, policies, and practices </w:t>
            </w:r>
            <w:r>
              <w:rPr>
                <w:color w:val="000000"/>
              </w:rPr>
              <w:t xml:space="preserve">to </w:t>
            </w:r>
            <w:r>
              <w:rPr>
                <w:b/>
                <w:color w:val="000000"/>
              </w:rPr>
              <w:t>promote equity and excellence by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broadening</w:t>
            </w:r>
            <w:r>
              <w:rPr>
                <w:color w:val="000000"/>
              </w:rPr>
              <w:t xml:space="preserve"> access to advanced learning opportunities </w:t>
            </w:r>
            <w:r>
              <w:rPr>
                <w:b/>
                <w:color w:val="000000"/>
              </w:rPr>
              <w:t xml:space="preserve">through a variety of intentional </w:t>
            </w:r>
            <w:r>
              <w:rPr>
                <w:color w:val="000000"/>
              </w:rPr>
              <w:t xml:space="preserve">efforts, </w:t>
            </w:r>
            <w:r>
              <w:rPr>
                <w:b/>
                <w:color w:val="000000"/>
              </w:rPr>
              <w:t>including talent development, at all grade levels.</w:t>
            </w:r>
          </w:p>
        </w:tc>
        <w:tc>
          <w:tcPr>
            <w:tcW w:w="7560" w:type="dxa"/>
          </w:tcPr>
          <w:p w14:paraId="44A3FF52" w14:textId="77777777" w:rsidR="00080111" w:rsidRDefault="00080111">
            <w:pPr>
              <w:spacing w:after="200" w:line="240" w:lineRule="auto"/>
              <w:ind w:right="-20"/>
            </w:pPr>
          </w:p>
        </w:tc>
      </w:tr>
      <w:tr w:rsidR="00080111" w14:paraId="3D113C31" w14:textId="77777777">
        <w:trPr>
          <w:trHeight w:val="146"/>
        </w:trPr>
        <w:tc>
          <w:tcPr>
            <w:tcW w:w="3325" w:type="dxa"/>
          </w:tcPr>
          <w:p w14:paraId="653FFA06" w14:textId="77777777" w:rsidR="00080111" w:rsidRDefault="0075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000000"/>
              </w:rPr>
            </w:pPr>
            <w:r>
              <w:rPr>
                <w:color w:val="000000"/>
              </w:rPr>
              <w:t>i)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Enhance</w:t>
            </w:r>
            <w:r>
              <w:rPr>
                <w:b/>
                <w:color w:val="000000"/>
              </w:rPr>
              <w:t>s</w:t>
            </w:r>
            <w:r>
              <w:rPr>
                <w:color w:val="000000"/>
              </w:rPr>
              <w:t xml:space="preserve"> and further </w:t>
            </w:r>
            <w:r>
              <w:t>devel</w:t>
            </w:r>
            <w:r>
              <w:t>ops</w:t>
            </w:r>
            <w:r>
              <w:rPr>
                <w:color w:val="000000"/>
              </w:rPr>
              <w:t xml:space="preserve"> the needs, </w:t>
            </w:r>
            <w:r>
              <w:rPr>
                <w:b/>
                <w:color w:val="000000"/>
              </w:rPr>
              <w:t>talents</w:t>
            </w:r>
            <w:r>
              <w:rPr>
                <w:color w:val="000000"/>
              </w:rPr>
              <w:t xml:space="preserve">, and interests of AIG students </w:t>
            </w:r>
            <w:r>
              <w:rPr>
                <w:b/>
                <w:color w:val="000000"/>
              </w:rPr>
              <w:t>through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extra-curricular programming.</w:t>
            </w:r>
          </w:p>
        </w:tc>
        <w:tc>
          <w:tcPr>
            <w:tcW w:w="7560" w:type="dxa"/>
          </w:tcPr>
          <w:p w14:paraId="6267A426" w14:textId="77777777" w:rsidR="00080111" w:rsidRDefault="00080111">
            <w:pPr>
              <w:spacing w:after="200" w:line="240" w:lineRule="auto"/>
            </w:pPr>
          </w:p>
        </w:tc>
      </w:tr>
      <w:tr w:rsidR="00080111" w14:paraId="44B73339" w14:textId="77777777">
        <w:trPr>
          <w:trHeight w:val="220"/>
        </w:trPr>
        <w:tc>
          <w:tcPr>
            <w:tcW w:w="10885" w:type="dxa"/>
            <w:gridSpan w:val="2"/>
          </w:tcPr>
          <w:p w14:paraId="593EFD57" w14:textId="77777777" w:rsidR="00080111" w:rsidRDefault="00754151">
            <w:pPr>
              <w:spacing w:after="200" w:line="240" w:lineRule="auto"/>
            </w:pPr>
            <w:r>
              <w:rPr>
                <w:b/>
              </w:rPr>
              <w:t>Ideas for Strengthening the Standard:</w:t>
            </w:r>
            <w:r>
              <w:t xml:space="preserve"> </w:t>
            </w:r>
          </w:p>
          <w:p w14:paraId="6089CEC4" w14:textId="77777777" w:rsidR="00080111" w:rsidRDefault="00080111">
            <w:pPr>
              <w:spacing w:after="200" w:line="240" w:lineRule="auto"/>
            </w:pPr>
          </w:p>
          <w:p w14:paraId="21CE1F14" w14:textId="77777777" w:rsidR="00080111" w:rsidRDefault="00080111">
            <w:pPr>
              <w:spacing w:after="200" w:line="240" w:lineRule="auto"/>
            </w:pPr>
          </w:p>
          <w:p w14:paraId="7B8B0EFD" w14:textId="77777777" w:rsidR="00080111" w:rsidRDefault="00080111">
            <w:pPr>
              <w:spacing w:after="200" w:line="240" w:lineRule="auto"/>
            </w:pPr>
          </w:p>
          <w:p w14:paraId="20CB001D" w14:textId="77777777" w:rsidR="00080111" w:rsidRDefault="00080111">
            <w:pPr>
              <w:spacing w:after="200" w:line="240" w:lineRule="auto"/>
            </w:pPr>
          </w:p>
          <w:p w14:paraId="26D02A49" w14:textId="77777777" w:rsidR="00080111" w:rsidRDefault="00754151">
            <w:pPr>
              <w:spacing w:after="200" w:line="240" w:lineRule="auto"/>
              <w:rPr>
                <w:b/>
              </w:rPr>
            </w:pPr>
            <w:r>
              <w:rPr>
                <w:b/>
              </w:rPr>
              <w:t xml:space="preserve">Sources of Evidence: </w:t>
            </w:r>
          </w:p>
          <w:p w14:paraId="1AF2EC84" w14:textId="77777777" w:rsidR="00080111" w:rsidRDefault="00080111">
            <w:pPr>
              <w:spacing w:after="200" w:line="240" w:lineRule="auto"/>
              <w:rPr>
                <w:b/>
              </w:rPr>
            </w:pPr>
          </w:p>
          <w:p w14:paraId="74684E0E" w14:textId="77777777" w:rsidR="00080111" w:rsidRDefault="00080111">
            <w:pPr>
              <w:spacing w:after="200" w:line="240" w:lineRule="auto"/>
              <w:rPr>
                <w:b/>
              </w:rPr>
            </w:pPr>
          </w:p>
          <w:p w14:paraId="60876193" w14:textId="77777777" w:rsidR="00080111" w:rsidRDefault="00080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</w:pPr>
          </w:p>
        </w:tc>
      </w:tr>
    </w:tbl>
    <w:p w14:paraId="4334DDFC" w14:textId="77777777" w:rsidR="00080111" w:rsidRDefault="00080111">
      <w:pPr>
        <w:spacing w:after="200" w:line="240" w:lineRule="auto"/>
      </w:pPr>
    </w:p>
    <w:p w14:paraId="5E34E2F0" w14:textId="77777777" w:rsidR="00080111" w:rsidRDefault="007541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spacing w:after="0" w:line="240" w:lineRule="auto"/>
        <w:ind w:right="-486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NC AIG PROGRAM STANDARD 3:  Differentiated Curriculum and Instruction</w:t>
      </w:r>
    </w:p>
    <w:p w14:paraId="2DF2FB96" w14:textId="77777777" w:rsidR="00080111" w:rsidRDefault="007541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spacing w:after="200" w:line="240" w:lineRule="auto"/>
        <w:ind w:right="-486"/>
        <w:rPr>
          <w:i/>
          <w:sz w:val="24"/>
          <w:szCs w:val="24"/>
        </w:rPr>
      </w:pPr>
      <w:r>
        <w:rPr>
          <w:i/>
          <w:sz w:val="24"/>
          <w:szCs w:val="24"/>
        </w:rPr>
        <w:t>The LEA employs challenging, rigorous, and relevant curriculum and instruction to accommodate a range of academic, intellectual, social, and emotional needs of K-12 gifted learners.</w:t>
      </w:r>
    </w:p>
    <w:tbl>
      <w:tblPr>
        <w:tblStyle w:val="a1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7560"/>
      </w:tblGrid>
      <w:tr w:rsidR="00080111" w14:paraId="256FED0A" w14:textId="77777777">
        <w:trPr>
          <w:trHeight w:val="146"/>
        </w:trPr>
        <w:tc>
          <w:tcPr>
            <w:tcW w:w="3235" w:type="dxa"/>
          </w:tcPr>
          <w:p w14:paraId="5DAA80A2" w14:textId="77777777" w:rsidR="00080111" w:rsidRDefault="00754151">
            <w:pPr>
              <w:spacing w:after="200" w:line="240" w:lineRule="auto"/>
              <w:jc w:val="center"/>
              <w:rPr>
                <w:b/>
              </w:rPr>
            </w:pPr>
            <w:r>
              <w:rPr>
                <w:b/>
              </w:rPr>
              <w:t>NC AIG Program Practices</w:t>
            </w:r>
          </w:p>
          <w:p w14:paraId="7115AA34" w14:textId="77777777" w:rsidR="00080111" w:rsidRDefault="00754151">
            <w:pPr>
              <w:spacing w:after="200" w:line="240" w:lineRule="auto"/>
              <w:jc w:val="center"/>
              <w:rPr>
                <w:b/>
              </w:rPr>
            </w:pPr>
            <w:r>
              <w:rPr>
                <w:b/>
              </w:rPr>
              <w:t>Standard 3</w:t>
            </w:r>
          </w:p>
        </w:tc>
        <w:tc>
          <w:tcPr>
            <w:tcW w:w="7560" w:type="dxa"/>
          </w:tcPr>
          <w:p w14:paraId="672F878C" w14:textId="77777777" w:rsidR="00080111" w:rsidRDefault="00754151">
            <w:pPr>
              <w:spacing w:after="200" w:line="240" w:lineRule="auto"/>
              <w:jc w:val="center"/>
              <w:rPr>
                <w:b/>
              </w:rPr>
            </w:pPr>
            <w:r>
              <w:rPr>
                <w:b/>
              </w:rPr>
              <w:t>LEA Response</w:t>
            </w:r>
          </w:p>
        </w:tc>
      </w:tr>
      <w:tr w:rsidR="00080111" w14:paraId="07B93631" w14:textId="77777777">
        <w:trPr>
          <w:trHeight w:val="146"/>
        </w:trPr>
        <w:tc>
          <w:tcPr>
            <w:tcW w:w="3235" w:type="dxa"/>
          </w:tcPr>
          <w:p w14:paraId="51E550AE" w14:textId="77777777" w:rsidR="00080111" w:rsidRDefault="00754151">
            <w:pPr>
              <w:spacing w:after="200" w:line="240" w:lineRule="auto"/>
            </w:pPr>
            <w:r>
              <w:t>a) Adapts the NC Standar</w:t>
            </w:r>
            <w:r>
              <w:t>d Course of Study (SCOS) K-12 to address a range of advanced ability levels in language arts, mathematics, and other content areas as appropriate through the use of differentiation strategies, including enrichment, extension, and acceleration.</w:t>
            </w:r>
          </w:p>
        </w:tc>
        <w:tc>
          <w:tcPr>
            <w:tcW w:w="7560" w:type="dxa"/>
          </w:tcPr>
          <w:p w14:paraId="6554F7F4" w14:textId="77777777" w:rsidR="00080111" w:rsidRDefault="00080111">
            <w:pPr>
              <w:spacing w:after="200" w:line="240" w:lineRule="auto"/>
            </w:pPr>
          </w:p>
        </w:tc>
      </w:tr>
      <w:tr w:rsidR="00080111" w14:paraId="29EDEC39" w14:textId="77777777">
        <w:trPr>
          <w:trHeight w:val="146"/>
        </w:trPr>
        <w:tc>
          <w:tcPr>
            <w:tcW w:w="3235" w:type="dxa"/>
          </w:tcPr>
          <w:p w14:paraId="6760B484" w14:textId="77777777" w:rsidR="00080111" w:rsidRDefault="00754151">
            <w:pPr>
              <w:spacing w:after="200" w:line="240" w:lineRule="auto"/>
            </w:pPr>
            <w:r>
              <w:t>b) Employs</w:t>
            </w:r>
            <w:r>
              <w:t xml:space="preserve"> diverse and effective instructional practices according to students’ identified abilities, readiness, interests, and learning profiles to address a range of learning needs at all grade levels.</w:t>
            </w:r>
          </w:p>
        </w:tc>
        <w:tc>
          <w:tcPr>
            <w:tcW w:w="7560" w:type="dxa"/>
          </w:tcPr>
          <w:p w14:paraId="03FA0712" w14:textId="77777777" w:rsidR="00080111" w:rsidRDefault="00080111">
            <w:pPr>
              <w:spacing w:after="200" w:line="240" w:lineRule="auto"/>
            </w:pPr>
          </w:p>
        </w:tc>
      </w:tr>
      <w:tr w:rsidR="00080111" w14:paraId="0F5603B4" w14:textId="77777777">
        <w:trPr>
          <w:trHeight w:val="146"/>
        </w:trPr>
        <w:tc>
          <w:tcPr>
            <w:tcW w:w="3235" w:type="dxa"/>
          </w:tcPr>
          <w:p w14:paraId="278C0067" w14:textId="77777777" w:rsidR="00080111" w:rsidRDefault="00754151">
            <w:pPr>
              <w:spacing w:after="200" w:line="240" w:lineRule="auto"/>
            </w:pPr>
            <w:r>
              <w:t>c) Incorporates a variety of evidence-based resources that e</w:t>
            </w:r>
            <w:r>
              <w:t>nhance student learning.</w:t>
            </w:r>
          </w:p>
        </w:tc>
        <w:tc>
          <w:tcPr>
            <w:tcW w:w="7560" w:type="dxa"/>
          </w:tcPr>
          <w:p w14:paraId="40F84403" w14:textId="77777777" w:rsidR="00080111" w:rsidRDefault="00080111">
            <w:pPr>
              <w:spacing w:after="200" w:line="240" w:lineRule="auto"/>
            </w:pPr>
          </w:p>
        </w:tc>
      </w:tr>
      <w:tr w:rsidR="00080111" w14:paraId="39C6C7E7" w14:textId="77777777">
        <w:trPr>
          <w:trHeight w:val="146"/>
        </w:trPr>
        <w:tc>
          <w:tcPr>
            <w:tcW w:w="3235" w:type="dxa"/>
          </w:tcPr>
          <w:p w14:paraId="71D8D758" w14:textId="77777777" w:rsidR="00080111" w:rsidRDefault="0075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d) Fosters the development of future-ready skills including critical thinking, communication, collaboration, creativity, </w:t>
            </w:r>
            <w:r>
              <w:rPr>
                <w:b/>
                <w:color w:val="000000"/>
              </w:rPr>
              <w:t>curiosity,</w:t>
            </w:r>
            <w:r>
              <w:rPr>
                <w:color w:val="000000"/>
              </w:rPr>
              <w:t xml:space="preserve"> and leadership.</w:t>
            </w:r>
          </w:p>
        </w:tc>
        <w:tc>
          <w:tcPr>
            <w:tcW w:w="7560" w:type="dxa"/>
          </w:tcPr>
          <w:p w14:paraId="26CA4BB3" w14:textId="77777777" w:rsidR="00080111" w:rsidRDefault="00080111">
            <w:pPr>
              <w:spacing w:after="200" w:line="240" w:lineRule="auto"/>
            </w:pPr>
          </w:p>
        </w:tc>
      </w:tr>
      <w:tr w:rsidR="00080111" w14:paraId="0038E59D" w14:textId="77777777">
        <w:trPr>
          <w:trHeight w:val="146"/>
        </w:trPr>
        <w:tc>
          <w:tcPr>
            <w:tcW w:w="3235" w:type="dxa"/>
          </w:tcPr>
          <w:p w14:paraId="19EFB366" w14:textId="77777777" w:rsidR="00080111" w:rsidRDefault="00754151">
            <w:pPr>
              <w:spacing w:after="200" w:line="240" w:lineRule="auto"/>
            </w:pPr>
            <w:r>
              <w:t>e) Uses on-going assessment, both formative and summative, to differentiate classroom curriculum and instr</w:t>
            </w:r>
            <w:r>
              <w:t>uction and inform flexible grouping practices.</w:t>
            </w:r>
          </w:p>
        </w:tc>
        <w:tc>
          <w:tcPr>
            <w:tcW w:w="7560" w:type="dxa"/>
          </w:tcPr>
          <w:p w14:paraId="1BC218AA" w14:textId="77777777" w:rsidR="00080111" w:rsidRDefault="00080111">
            <w:pPr>
              <w:spacing w:after="200" w:line="240" w:lineRule="auto"/>
            </w:pPr>
          </w:p>
        </w:tc>
      </w:tr>
      <w:tr w:rsidR="00080111" w14:paraId="1B52352D" w14:textId="77777777">
        <w:trPr>
          <w:trHeight w:val="146"/>
        </w:trPr>
        <w:tc>
          <w:tcPr>
            <w:tcW w:w="3235" w:type="dxa"/>
          </w:tcPr>
          <w:p w14:paraId="21CD5FD3" w14:textId="77777777" w:rsidR="00080111" w:rsidRDefault="0075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f) Addresses the social and emotional needs of AIG students through affective curricular and instructional practices.  </w:t>
            </w:r>
          </w:p>
        </w:tc>
        <w:tc>
          <w:tcPr>
            <w:tcW w:w="7560" w:type="dxa"/>
          </w:tcPr>
          <w:p w14:paraId="5EE1E670" w14:textId="77777777" w:rsidR="00080111" w:rsidRDefault="00080111">
            <w:pPr>
              <w:spacing w:after="200" w:line="240" w:lineRule="auto"/>
            </w:pPr>
          </w:p>
        </w:tc>
      </w:tr>
      <w:tr w:rsidR="00080111" w14:paraId="347212CF" w14:textId="77777777">
        <w:trPr>
          <w:trHeight w:val="146"/>
        </w:trPr>
        <w:tc>
          <w:tcPr>
            <w:tcW w:w="3235" w:type="dxa"/>
          </w:tcPr>
          <w:p w14:paraId="3BCEB4B2" w14:textId="77777777" w:rsidR="00080111" w:rsidRDefault="00754151">
            <w:pPr>
              <w:spacing w:after="200" w:line="240" w:lineRule="auto"/>
              <w:rPr>
                <w:b/>
              </w:rPr>
            </w:pPr>
            <w:r>
              <w:t xml:space="preserve">g) Cultivates and develops the potential of young (K-3) students </w:t>
            </w:r>
            <w:r>
              <w:rPr>
                <w:b/>
              </w:rPr>
              <w:t>with early intervent</w:t>
            </w:r>
            <w:r>
              <w:rPr>
                <w:b/>
              </w:rPr>
              <w:t>ion and talent</w:t>
            </w:r>
            <w:r>
              <w:rPr>
                <w:b/>
                <w:color w:val="0000FF"/>
              </w:rPr>
              <w:t xml:space="preserve"> </w:t>
            </w:r>
            <w:r>
              <w:rPr>
                <w:b/>
              </w:rPr>
              <w:t>development opportunities</w:t>
            </w:r>
            <w:r>
              <w:t xml:space="preserve"> through purposeful and intentional differentiated curriculum and instruction.</w:t>
            </w:r>
          </w:p>
        </w:tc>
        <w:tc>
          <w:tcPr>
            <w:tcW w:w="7560" w:type="dxa"/>
          </w:tcPr>
          <w:p w14:paraId="03F6F718" w14:textId="77777777" w:rsidR="00080111" w:rsidRDefault="00080111">
            <w:pPr>
              <w:spacing w:after="200" w:line="240" w:lineRule="auto"/>
              <w:jc w:val="center"/>
              <w:rPr>
                <w:b/>
              </w:rPr>
            </w:pPr>
          </w:p>
        </w:tc>
      </w:tr>
      <w:tr w:rsidR="00080111" w14:paraId="3770FF02" w14:textId="77777777">
        <w:trPr>
          <w:trHeight w:val="146"/>
        </w:trPr>
        <w:tc>
          <w:tcPr>
            <w:tcW w:w="3235" w:type="dxa"/>
          </w:tcPr>
          <w:p w14:paraId="174866CB" w14:textId="77777777" w:rsidR="00080111" w:rsidRDefault="0075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h) Develops and implements differentiated curriculum and instruction that addresses the </w:t>
            </w:r>
            <w:r>
              <w:rPr>
                <w:b/>
                <w:color w:val="000000"/>
              </w:rPr>
              <w:t xml:space="preserve">academic and intellectual </w:t>
            </w:r>
            <w:r>
              <w:rPr>
                <w:color w:val="000000"/>
              </w:rPr>
              <w:t xml:space="preserve">needs of gifted learners, across all grade levels, </w:t>
            </w:r>
            <w:r>
              <w:rPr>
                <w:b/>
                <w:color w:val="000000"/>
              </w:rPr>
              <w:t>through collaboration with a variety of personnel based on student needs.</w:t>
            </w:r>
          </w:p>
        </w:tc>
        <w:tc>
          <w:tcPr>
            <w:tcW w:w="7560" w:type="dxa"/>
          </w:tcPr>
          <w:p w14:paraId="4F9C3A2F" w14:textId="77777777" w:rsidR="00080111" w:rsidRDefault="00080111">
            <w:pPr>
              <w:spacing w:after="200" w:line="240" w:lineRule="auto"/>
            </w:pPr>
          </w:p>
        </w:tc>
      </w:tr>
      <w:tr w:rsidR="00080111" w14:paraId="0B58B413" w14:textId="77777777">
        <w:trPr>
          <w:trHeight w:val="146"/>
        </w:trPr>
        <w:tc>
          <w:tcPr>
            <w:tcW w:w="3235" w:type="dxa"/>
          </w:tcPr>
          <w:p w14:paraId="04F3B2B7" w14:textId="77777777" w:rsidR="00080111" w:rsidRDefault="0075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000000"/>
              </w:rPr>
            </w:pPr>
            <w:r>
              <w:rPr>
                <w:color w:val="000000"/>
              </w:rPr>
              <w:t>i) Develops and</w:t>
            </w:r>
            <w:r>
              <w:rPr>
                <w:color w:val="000000"/>
              </w:rPr>
              <w:t xml:space="preserve"> documents a student plan that articulates the differentiated curriculum and instruction services that match the identified needs of the K-12 AIG student, such as a Differentiated Education Plan (DEP). This document is reviewed annually with parents/ </w:t>
            </w:r>
            <w:r>
              <w:rPr>
                <w:b/>
                <w:color w:val="000000"/>
              </w:rPr>
              <w:t>guard</w:t>
            </w:r>
            <w:r>
              <w:rPr>
                <w:b/>
                <w:color w:val="000000"/>
              </w:rPr>
              <w:t>ians</w:t>
            </w:r>
            <w:r>
              <w:rPr>
                <w:color w:val="000000"/>
              </w:rPr>
              <w:t xml:space="preserve"> to ensure effective programming, provide a continuum of services, and support school transitions.</w:t>
            </w:r>
          </w:p>
        </w:tc>
        <w:tc>
          <w:tcPr>
            <w:tcW w:w="7560" w:type="dxa"/>
          </w:tcPr>
          <w:p w14:paraId="141BD8CC" w14:textId="77777777" w:rsidR="00080111" w:rsidRDefault="00080111">
            <w:pPr>
              <w:spacing w:after="200" w:line="240" w:lineRule="auto"/>
            </w:pPr>
          </w:p>
        </w:tc>
      </w:tr>
      <w:tr w:rsidR="00080111" w14:paraId="409BDC7B" w14:textId="77777777">
        <w:trPr>
          <w:trHeight w:val="220"/>
        </w:trPr>
        <w:tc>
          <w:tcPr>
            <w:tcW w:w="10795" w:type="dxa"/>
            <w:gridSpan w:val="2"/>
          </w:tcPr>
          <w:p w14:paraId="6500E596" w14:textId="77777777" w:rsidR="00080111" w:rsidRDefault="00754151">
            <w:pPr>
              <w:spacing w:after="200" w:line="240" w:lineRule="auto"/>
            </w:pPr>
            <w:r>
              <w:rPr>
                <w:b/>
              </w:rPr>
              <w:t>Ideas for Strengthening the Standard:</w:t>
            </w:r>
            <w:r>
              <w:t xml:space="preserve"> </w:t>
            </w:r>
          </w:p>
          <w:p w14:paraId="6E749D88" w14:textId="77777777" w:rsidR="00080111" w:rsidRDefault="00080111">
            <w:pPr>
              <w:spacing w:after="200" w:line="240" w:lineRule="auto"/>
            </w:pPr>
          </w:p>
          <w:p w14:paraId="0ACC55C8" w14:textId="77777777" w:rsidR="00080111" w:rsidRDefault="00080111">
            <w:pPr>
              <w:spacing w:after="200" w:line="240" w:lineRule="auto"/>
            </w:pPr>
          </w:p>
          <w:p w14:paraId="5C03985F" w14:textId="77777777" w:rsidR="00080111" w:rsidRDefault="00080111">
            <w:pPr>
              <w:spacing w:after="200" w:line="240" w:lineRule="auto"/>
            </w:pPr>
          </w:p>
          <w:p w14:paraId="10F94FA1" w14:textId="77777777" w:rsidR="00080111" w:rsidRDefault="00080111">
            <w:pPr>
              <w:spacing w:after="200" w:line="240" w:lineRule="auto"/>
            </w:pPr>
          </w:p>
          <w:p w14:paraId="4770822B" w14:textId="77777777" w:rsidR="00080111" w:rsidRDefault="00080111">
            <w:pPr>
              <w:spacing w:after="200" w:line="240" w:lineRule="auto"/>
            </w:pPr>
          </w:p>
          <w:p w14:paraId="423E8BAE" w14:textId="77777777" w:rsidR="00080111" w:rsidRDefault="00754151">
            <w:pPr>
              <w:spacing w:after="200" w:line="240" w:lineRule="auto"/>
              <w:rPr>
                <w:b/>
              </w:rPr>
            </w:pPr>
            <w:r>
              <w:rPr>
                <w:b/>
              </w:rPr>
              <w:t xml:space="preserve">Sources of Evidence: </w:t>
            </w:r>
          </w:p>
          <w:p w14:paraId="748166CD" w14:textId="77777777" w:rsidR="00080111" w:rsidRDefault="00080111">
            <w:pPr>
              <w:spacing w:after="200" w:line="240" w:lineRule="auto"/>
              <w:rPr>
                <w:b/>
              </w:rPr>
            </w:pPr>
          </w:p>
          <w:p w14:paraId="2351C973" w14:textId="77777777" w:rsidR="00080111" w:rsidRDefault="00080111">
            <w:pPr>
              <w:spacing w:after="200" w:line="240" w:lineRule="auto"/>
              <w:rPr>
                <w:b/>
              </w:rPr>
            </w:pPr>
          </w:p>
          <w:p w14:paraId="13AA07BD" w14:textId="77777777" w:rsidR="00080111" w:rsidRDefault="00080111">
            <w:pPr>
              <w:spacing w:after="200" w:line="240" w:lineRule="auto"/>
              <w:rPr>
                <w:b/>
              </w:rPr>
            </w:pPr>
          </w:p>
          <w:p w14:paraId="7CF791A8" w14:textId="77777777" w:rsidR="00080111" w:rsidRDefault="00080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</w:pPr>
          </w:p>
        </w:tc>
      </w:tr>
    </w:tbl>
    <w:p w14:paraId="36663DAA" w14:textId="77777777" w:rsidR="00080111" w:rsidRDefault="00080111">
      <w:pPr>
        <w:spacing w:after="200" w:line="240" w:lineRule="auto"/>
      </w:pPr>
    </w:p>
    <w:p w14:paraId="0B587A94" w14:textId="77777777" w:rsidR="00080111" w:rsidRDefault="007541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spacing w:after="0" w:line="240" w:lineRule="auto"/>
        <w:ind w:right="-576"/>
        <w:rPr>
          <w:b/>
          <w:sz w:val="24"/>
          <w:szCs w:val="24"/>
        </w:rPr>
      </w:pPr>
      <w:r>
        <w:rPr>
          <w:b/>
          <w:sz w:val="24"/>
          <w:szCs w:val="24"/>
        </w:rPr>
        <w:t>NC AIG PROGRAM STANDARD 4:  Personnel and Professional Development</w:t>
      </w:r>
    </w:p>
    <w:p w14:paraId="5C632EBF" w14:textId="77777777" w:rsidR="00080111" w:rsidRDefault="007541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spacing w:after="0" w:line="240" w:lineRule="auto"/>
        <w:ind w:right="-5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The LEA recruits and retains highly qualified professionals and provides relevant and effective professional development concerning the </w:t>
      </w:r>
      <w:r>
        <w:rPr>
          <w:b/>
          <w:i/>
          <w:sz w:val="24"/>
          <w:szCs w:val="24"/>
        </w:rPr>
        <w:t xml:space="preserve">diverse </w:t>
      </w:r>
      <w:r>
        <w:rPr>
          <w:i/>
          <w:sz w:val="24"/>
          <w:szCs w:val="24"/>
        </w:rPr>
        <w:t xml:space="preserve">needs of gifted learners that is ongoing and </w:t>
      </w:r>
      <w:r>
        <w:rPr>
          <w:i/>
          <w:sz w:val="24"/>
          <w:szCs w:val="24"/>
        </w:rPr>
        <w:t>comprehensive.</w:t>
      </w:r>
    </w:p>
    <w:tbl>
      <w:tblPr>
        <w:tblStyle w:val="a2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7560"/>
      </w:tblGrid>
      <w:tr w:rsidR="00080111" w14:paraId="3FFC9C2D" w14:textId="77777777">
        <w:trPr>
          <w:trHeight w:val="146"/>
        </w:trPr>
        <w:tc>
          <w:tcPr>
            <w:tcW w:w="3235" w:type="dxa"/>
          </w:tcPr>
          <w:p w14:paraId="64052AF4" w14:textId="77777777" w:rsidR="00080111" w:rsidRDefault="00754151">
            <w:pPr>
              <w:spacing w:after="200" w:line="240" w:lineRule="auto"/>
              <w:jc w:val="center"/>
              <w:rPr>
                <w:b/>
              </w:rPr>
            </w:pPr>
            <w:r>
              <w:rPr>
                <w:b/>
              </w:rPr>
              <w:t>NC AIG Program Practices</w:t>
            </w:r>
          </w:p>
          <w:p w14:paraId="354DBD1D" w14:textId="77777777" w:rsidR="00080111" w:rsidRDefault="00754151">
            <w:pPr>
              <w:spacing w:after="200" w:line="240" w:lineRule="auto"/>
              <w:jc w:val="center"/>
              <w:rPr>
                <w:b/>
              </w:rPr>
            </w:pPr>
            <w:r>
              <w:rPr>
                <w:b/>
              </w:rPr>
              <w:t>Standard 4</w:t>
            </w:r>
          </w:p>
        </w:tc>
        <w:tc>
          <w:tcPr>
            <w:tcW w:w="7560" w:type="dxa"/>
          </w:tcPr>
          <w:p w14:paraId="025CDFA6" w14:textId="77777777" w:rsidR="00080111" w:rsidRDefault="00754151">
            <w:pPr>
              <w:spacing w:after="200" w:line="240" w:lineRule="auto"/>
              <w:ind w:right="-110"/>
              <w:jc w:val="center"/>
              <w:rPr>
                <w:b/>
              </w:rPr>
            </w:pPr>
            <w:r>
              <w:rPr>
                <w:b/>
              </w:rPr>
              <w:t>LEA Response</w:t>
            </w:r>
          </w:p>
        </w:tc>
      </w:tr>
      <w:tr w:rsidR="00080111" w14:paraId="03A97468" w14:textId="77777777">
        <w:trPr>
          <w:trHeight w:val="146"/>
        </w:trPr>
        <w:tc>
          <w:tcPr>
            <w:tcW w:w="3235" w:type="dxa"/>
          </w:tcPr>
          <w:p w14:paraId="59003F05" w14:textId="77777777" w:rsidR="00080111" w:rsidRDefault="00754151">
            <w:pPr>
              <w:spacing w:after="200" w:line="240" w:lineRule="auto"/>
            </w:pPr>
            <w:r>
              <w:t>a) Employs an AIG-licensed educator as lead coordinator to guide, plan, develop, implement, revise, and monitor the local AIG program and plan.</w:t>
            </w:r>
          </w:p>
        </w:tc>
        <w:tc>
          <w:tcPr>
            <w:tcW w:w="7560" w:type="dxa"/>
          </w:tcPr>
          <w:p w14:paraId="797E7708" w14:textId="77777777" w:rsidR="00080111" w:rsidRDefault="00080111">
            <w:pPr>
              <w:spacing w:after="200" w:line="240" w:lineRule="auto"/>
            </w:pPr>
          </w:p>
        </w:tc>
      </w:tr>
      <w:tr w:rsidR="00080111" w14:paraId="5AE6FD12" w14:textId="77777777">
        <w:trPr>
          <w:trHeight w:val="146"/>
        </w:trPr>
        <w:tc>
          <w:tcPr>
            <w:tcW w:w="3235" w:type="dxa"/>
          </w:tcPr>
          <w:p w14:paraId="16E36F0F" w14:textId="77777777" w:rsidR="00080111" w:rsidRDefault="00754151">
            <w:pPr>
              <w:spacing w:after="200" w:line="240" w:lineRule="auto"/>
            </w:pPr>
            <w:r>
              <w:t xml:space="preserve">b) Engages AIG-licensed specialists in tasks </w:t>
            </w:r>
            <w:r>
              <w:t xml:space="preserve">that explicitly address the academic, intellectual, social and emotional needs of </w:t>
            </w:r>
            <w:r>
              <w:rPr>
                <w:b/>
              </w:rPr>
              <w:t xml:space="preserve">K-12 </w:t>
            </w:r>
            <w:r>
              <w:t>gifted learners.</w:t>
            </w:r>
          </w:p>
        </w:tc>
        <w:tc>
          <w:tcPr>
            <w:tcW w:w="7560" w:type="dxa"/>
          </w:tcPr>
          <w:p w14:paraId="2E284B8C" w14:textId="77777777" w:rsidR="00080111" w:rsidRDefault="00080111">
            <w:pPr>
              <w:spacing w:after="200" w:line="240" w:lineRule="auto"/>
            </w:pPr>
          </w:p>
        </w:tc>
      </w:tr>
      <w:tr w:rsidR="00080111" w14:paraId="6096D8DC" w14:textId="77777777">
        <w:trPr>
          <w:trHeight w:val="146"/>
        </w:trPr>
        <w:tc>
          <w:tcPr>
            <w:tcW w:w="3235" w:type="dxa"/>
          </w:tcPr>
          <w:p w14:paraId="6A8772C1" w14:textId="77777777" w:rsidR="00080111" w:rsidRDefault="00754151">
            <w:pPr>
              <w:spacing w:after="200" w:line="240" w:lineRule="auto"/>
              <w:rPr>
                <w:highlight w:val="yellow"/>
              </w:rPr>
            </w:pPr>
            <w:r>
              <w:t>c) Establishes specific and appropriate professional development requirements for all personnel involved in AIG programs and services, including classroom teachers,</w:t>
            </w:r>
            <w:r>
              <w:rPr>
                <w:b/>
              </w:rPr>
              <w:t xml:space="preserve"> instructional specialists, student services personnel, </w:t>
            </w:r>
            <w:r>
              <w:t>and school administrators.</w:t>
            </w:r>
          </w:p>
        </w:tc>
        <w:tc>
          <w:tcPr>
            <w:tcW w:w="7560" w:type="dxa"/>
          </w:tcPr>
          <w:p w14:paraId="694A406F" w14:textId="77777777" w:rsidR="00080111" w:rsidRDefault="00080111">
            <w:pPr>
              <w:spacing w:after="200" w:line="240" w:lineRule="auto"/>
            </w:pPr>
          </w:p>
        </w:tc>
      </w:tr>
      <w:tr w:rsidR="00080111" w14:paraId="79E9B614" w14:textId="77777777">
        <w:trPr>
          <w:trHeight w:val="146"/>
        </w:trPr>
        <w:tc>
          <w:tcPr>
            <w:tcW w:w="3235" w:type="dxa"/>
          </w:tcPr>
          <w:p w14:paraId="160A5767" w14:textId="77777777" w:rsidR="00080111" w:rsidRDefault="00754151">
            <w:pPr>
              <w:spacing w:after="200" w:line="240" w:lineRule="auto"/>
            </w:pPr>
            <w:r>
              <w:t>d) Prov</w:t>
            </w:r>
            <w:r>
              <w:t>ides general education services by personnel who have earned an AIG add-on license or have met the LEA requirements for that position. </w:t>
            </w:r>
          </w:p>
        </w:tc>
        <w:tc>
          <w:tcPr>
            <w:tcW w:w="7560" w:type="dxa"/>
          </w:tcPr>
          <w:p w14:paraId="25C7B7FA" w14:textId="77777777" w:rsidR="00080111" w:rsidRDefault="00080111">
            <w:pPr>
              <w:spacing w:after="200" w:line="240" w:lineRule="auto"/>
            </w:pPr>
          </w:p>
        </w:tc>
      </w:tr>
      <w:tr w:rsidR="00080111" w14:paraId="7150C33E" w14:textId="77777777">
        <w:trPr>
          <w:trHeight w:val="146"/>
        </w:trPr>
        <w:tc>
          <w:tcPr>
            <w:tcW w:w="3235" w:type="dxa"/>
          </w:tcPr>
          <w:p w14:paraId="15FB0951" w14:textId="77777777" w:rsidR="00080111" w:rsidRDefault="00754151">
            <w:pPr>
              <w:widowControl w:val="0"/>
              <w:spacing w:after="200" w:line="240" w:lineRule="auto"/>
            </w:pPr>
            <w:r>
              <w:rPr>
                <w:b/>
              </w:rPr>
              <w:t>e) Develops strategies for the recruitment and retention of AIG-licensed professionals, including those of diverse bac</w:t>
            </w:r>
            <w:r>
              <w:rPr>
                <w:b/>
              </w:rPr>
              <w:t>kgrounds.</w:t>
            </w:r>
          </w:p>
        </w:tc>
        <w:tc>
          <w:tcPr>
            <w:tcW w:w="7560" w:type="dxa"/>
          </w:tcPr>
          <w:p w14:paraId="5AA11934" w14:textId="77777777" w:rsidR="00080111" w:rsidRDefault="00080111">
            <w:pPr>
              <w:spacing w:after="200" w:line="240" w:lineRule="auto"/>
            </w:pPr>
          </w:p>
        </w:tc>
      </w:tr>
      <w:tr w:rsidR="00080111" w14:paraId="19DA9DE1" w14:textId="77777777">
        <w:trPr>
          <w:trHeight w:val="146"/>
        </w:trPr>
        <w:tc>
          <w:tcPr>
            <w:tcW w:w="3235" w:type="dxa"/>
          </w:tcPr>
          <w:p w14:paraId="425F1C2E" w14:textId="77777777" w:rsidR="00080111" w:rsidRDefault="00754151">
            <w:pPr>
              <w:spacing w:after="200" w:line="240" w:lineRule="auto"/>
              <w:rPr>
                <w:highlight w:val="yellow"/>
              </w:rPr>
            </w:pPr>
            <w:r>
              <w:rPr>
                <w:b/>
              </w:rPr>
              <w:t>f) Provides focused professional learning opportunities to realize equity and excellence in gifted education including changing mindsets, policies, and practices.</w:t>
            </w:r>
            <w:r>
              <w:rPr>
                <w:b/>
                <w:shd w:val="clear" w:color="auto" w:fill="EAD1DC"/>
              </w:rPr>
              <w:t xml:space="preserve"> </w:t>
            </w:r>
          </w:p>
        </w:tc>
        <w:tc>
          <w:tcPr>
            <w:tcW w:w="7560" w:type="dxa"/>
          </w:tcPr>
          <w:p w14:paraId="55C8F7E3" w14:textId="77777777" w:rsidR="00080111" w:rsidRDefault="00080111">
            <w:pPr>
              <w:spacing w:after="200" w:line="240" w:lineRule="auto"/>
            </w:pPr>
          </w:p>
        </w:tc>
      </w:tr>
      <w:tr w:rsidR="00080111" w14:paraId="6BB046A4" w14:textId="77777777">
        <w:trPr>
          <w:trHeight w:val="146"/>
        </w:trPr>
        <w:tc>
          <w:tcPr>
            <w:tcW w:w="3235" w:type="dxa"/>
          </w:tcPr>
          <w:p w14:paraId="72E76F1E" w14:textId="77777777" w:rsidR="00080111" w:rsidRDefault="00754151">
            <w:pPr>
              <w:spacing w:after="200" w:line="240" w:lineRule="auto"/>
              <w:rPr>
                <w:b/>
              </w:rPr>
            </w:pPr>
            <w:r>
              <w:rPr>
                <w:b/>
              </w:rPr>
              <w:t>g)</w:t>
            </w:r>
            <w:r>
              <w:t xml:space="preserve"> Aligns professional development opportunities with local AIG program goals,</w:t>
            </w:r>
            <w:r>
              <w:t xml:space="preserve"> other district initiatives, and best practices in gifted education </w:t>
            </w:r>
            <w:r>
              <w:rPr>
                <w:b/>
                <w:highlight w:val="white"/>
              </w:rPr>
              <w:t>with opportunities to refine applications of professional learning.</w:t>
            </w:r>
          </w:p>
        </w:tc>
        <w:tc>
          <w:tcPr>
            <w:tcW w:w="7560" w:type="dxa"/>
          </w:tcPr>
          <w:p w14:paraId="339EBC73" w14:textId="77777777" w:rsidR="00080111" w:rsidRDefault="00080111">
            <w:pPr>
              <w:spacing w:after="200" w:line="240" w:lineRule="auto"/>
            </w:pPr>
          </w:p>
        </w:tc>
      </w:tr>
      <w:tr w:rsidR="00080111" w14:paraId="19CF1D22" w14:textId="77777777">
        <w:trPr>
          <w:trHeight w:val="220"/>
        </w:trPr>
        <w:tc>
          <w:tcPr>
            <w:tcW w:w="10795" w:type="dxa"/>
            <w:gridSpan w:val="2"/>
          </w:tcPr>
          <w:p w14:paraId="6492EAA0" w14:textId="77777777" w:rsidR="00080111" w:rsidRDefault="00754151">
            <w:pPr>
              <w:spacing w:after="200" w:line="240" w:lineRule="auto"/>
            </w:pPr>
            <w:r>
              <w:rPr>
                <w:b/>
              </w:rPr>
              <w:t>Ideas for Strengthening the Standard:</w:t>
            </w:r>
            <w:r>
              <w:t xml:space="preserve"> </w:t>
            </w:r>
          </w:p>
          <w:p w14:paraId="733FEF70" w14:textId="77777777" w:rsidR="00080111" w:rsidRDefault="00080111">
            <w:pPr>
              <w:spacing w:after="200" w:line="240" w:lineRule="auto"/>
            </w:pPr>
          </w:p>
          <w:p w14:paraId="76D18A6E" w14:textId="77777777" w:rsidR="00080111" w:rsidRDefault="00080111">
            <w:pPr>
              <w:spacing w:after="200" w:line="240" w:lineRule="auto"/>
            </w:pPr>
          </w:p>
          <w:p w14:paraId="5FB889C8" w14:textId="77777777" w:rsidR="00080111" w:rsidRDefault="00080111">
            <w:pPr>
              <w:spacing w:after="200" w:line="240" w:lineRule="auto"/>
            </w:pPr>
          </w:p>
          <w:p w14:paraId="458AA62E" w14:textId="77777777" w:rsidR="00080111" w:rsidRDefault="00754151">
            <w:pPr>
              <w:spacing w:after="200" w:line="240" w:lineRule="auto"/>
              <w:rPr>
                <w:b/>
              </w:rPr>
            </w:pPr>
            <w:r>
              <w:rPr>
                <w:b/>
              </w:rPr>
              <w:t xml:space="preserve">Sources of Evidence: </w:t>
            </w:r>
          </w:p>
          <w:p w14:paraId="73161B75" w14:textId="77777777" w:rsidR="00080111" w:rsidRDefault="00080111">
            <w:pPr>
              <w:spacing w:after="200" w:line="240" w:lineRule="auto"/>
              <w:rPr>
                <w:b/>
              </w:rPr>
            </w:pPr>
          </w:p>
          <w:p w14:paraId="32285529" w14:textId="77777777" w:rsidR="00080111" w:rsidRDefault="00080111">
            <w:pPr>
              <w:spacing w:after="200" w:line="240" w:lineRule="auto"/>
              <w:rPr>
                <w:b/>
              </w:rPr>
            </w:pPr>
          </w:p>
          <w:p w14:paraId="5057D0E6" w14:textId="77777777" w:rsidR="00080111" w:rsidRDefault="00080111">
            <w:pPr>
              <w:spacing w:after="200" w:line="240" w:lineRule="auto"/>
              <w:rPr>
                <w:b/>
              </w:rPr>
            </w:pPr>
          </w:p>
          <w:p w14:paraId="53F5DA93" w14:textId="77777777" w:rsidR="00080111" w:rsidRDefault="00080111">
            <w:pPr>
              <w:spacing w:after="200" w:line="240" w:lineRule="auto"/>
              <w:rPr>
                <w:b/>
              </w:rPr>
            </w:pPr>
          </w:p>
        </w:tc>
      </w:tr>
    </w:tbl>
    <w:p w14:paraId="399D7220" w14:textId="77777777" w:rsidR="00080111" w:rsidRDefault="00754151">
      <w:pPr>
        <w:spacing w:after="200" w:line="240" w:lineRule="auto"/>
      </w:pPr>
      <w:r>
        <w:br w:type="page"/>
      </w:r>
    </w:p>
    <w:p w14:paraId="6830081E" w14:textId="77777777" w:rsidR="00080111" w:rsidRDefault="007541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A6A6A6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STANDARD 5: Partnerships  </w:t>
      </w:r>
    </w:p>
    <w:p w14:paraId="15B46694" w14:textId="77777777" w:rsidR="00080111" w:rsidRDefault="007541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A6A6A6"/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The LEA ensures ongoing and meaningful participation of stakeholders in the planning and implementation of the local AIG program to develop strong partnerships.</w:t>
      </w:r>
    </w:p>
    <w:tbl>
      <w:tblPr>
        <w:tblStyle w:val="a3"/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5"/>
        <w:gridCol w:w="7020"/>
      </w:tblGrid>
      <w:tr w:rsidR="00080111" w14:paraId="23F98B9A" w14:textId="77777777">
        <w:trPr>
          <w:trHeight w:val="146"/>
        </w:trPr>
        <w:tc>
          <w:tcPr>
            <w:tcW w:w="3325" w:type="dxa"/>
          </w:tcPr>
          <w:p w14:paraId="44D00306" w14:textId="77777777" w:rsidR="00080111" w:rsidRDefault="00754151">
            <w:pPr>
              <w:spacing w:after="200" w:line="240" w:lineRule="auto"/>
              <w:jc w:val="center"/>
              <w:rPr>
                <w:b/>
              </w:rPr>
            </w:pPr>
            <w:r>
              <w:rPr>
                <w:b/>
              </w:rPr>
              <w:t>NC AIG Program Practices</w:t>
            </w:r>
          </w:p>
          <w:p w14:paraId="7B10CD0D" w14:textId="77777777" w:rsidR="00080111" w:rsidRDefault="00754151">
            <w:pPr>
              <w:spacing w:after="200" w:line="240" w:lineRule="auto"/>
              <w:jc w:val="center"/>
              <w:rPr>
                <w:b/>
              </w:rPr>
            </w:pPr>
            <w:r>
              <w:rPr>
                <w:b/>
              </w:rPr>
              <w:t>Standard 5</w:t>
            </w:r>
          </w:p>
        </w:tc>
        <w:tc>
          <w:tcPr>
            <w:tcW w:w="7020" w:type="dxa"/>
          </w:tcPr>
          <w:p w14:paraId="4E975DB0" w14:textId="77777777" w:rsidR="00080111" w:rsidRDefault="00754151">
            <w:pPr>
              <w:spacing w:after="200" w:line="240" w:lineRule="auto"/>
              <w:jc w:val="center"/>
              <w:rPr>
                <w:b/>
              </w:rPr>
            </w:pPr>
            <w:r>
              <w:rPr>
                <w:b/>
              </w:rPr>
              <w:t>LEA Response</w:t>
            </w:r>
          </w:p>
          <w:p w14:paraId="1FF20D6B" w14:textId="77777777" w:rsidR="00080111" w:rsidRDefault="00080111">
            <w:pPr>
              <w:spacing w:after="200" w:line="240" w:lineRule="auto"/>
              <w:jc w:val="center"/>
              <w:rPr>
                <w:b/>
              </w:rPr>
            </w:pPr>
          </w:p>
        </w:tc>
      </w:tr>
      <w:tr w:rsidR="00080111" w14:paraId="7B1E25B3" w14:textId="77777777">
        <w:trPr>
          <w:trHeight w:val="146"/>
        </w:trPr>
        <w:tc>
          <w:tcPr>
            <w:tcW w:w="3325" w:type="dxa"/>
          </w:tcPr>
          <w:p w14:paraId="376D6298" w14:textId="77777777" w:rsidR="00080111" w:rsidRDefault="007541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</w:pPr>
            <w:r>
              <w:t>a) Develops</w:t>
            </w:r>
            <w:r>
              <w:rPr>
                <w:b/>
              </w:rPr>
              <w:t xml:space="preserve"> intentional, two-way </w:t>
            </w:r>
            <w:r>
              <w:t xml:space="preserve">partnerships with parents/ </w:t>
            </w:r>
            <w:r>
              <w:rPr>
                <w:b/>
              </w:rPr>
              <w:t>guardians</w:t>
            </w:r>
            <w:r>
              <w:t xml:space="preserve"> to support the following needs of AIG students: </w:t>
            </w:r>
          </w:p>
          <w:p w14:paraId="7A6C3E47" w14:textId="77777777" w:rsidR="00080111" w:rsidRDefault="00754151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</w:pPr>
            <w:r>
              <w:t xml:space="preserve">academic and intellectual </w:t>
            </w:r>
          </w:p>
          <w:p w14:paraId="259E1A90" w14:textId="77777777" w:rsidR="00080111" w:rsidRDefault="00754151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</w:pPr>
            <w:r>
              <w:t xml:space="preserve">social and emotional </w:t>
            </w:r>
          </w:p>
          <w:p w14:paraId="3D6DC806" w14:textId="77777777" w:rsidR="00080111" w:rsidRDefault="000801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720"/>
            </w:pPr>
          </w:p>
        </w:tc>
        <w:tc>
          <w:tcPr>
            <w:tcW w:w="7020" w:type="dxa"/>
          </w:tcPr>
          <w:p w14:paraId="379F737C" w14:textId="77777777" w:rsidR="00080111" w:rsidRDefault="00080111">
            <w:pPr>
              <w:spacing w:after="200" w:line="240" w:lineRule="auto"/>
            </w:pPr>
          </w:p>
        </w:tc>
      </w:tr>
      <w:tr w:rsidR="00080111" w14:paraId="1D98B4FB" w14:textId="77777777">
        <w:trPr>
          <w:trHeight w:val="1158"/>
        </w:trPr>
        <w:tc>
          <w:tcPr>
            <w:tcW w:w="3325" w:type="dxa"/>
          </w:tcPr>
          <w:p w14:paraId="4E993312" w14:textId="77777777" w:rsidR="00080111" w:rsidRDefault="0075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b)</w:t>
            </w:r>
            <w:r>
              <w:rPr>
                <w:color w:val="000000"/>
              </w:rPr>
              <w:t xml:space="preserve"> Partners with community stakeholders, such as institutions of higher education, local business and industry partners, and others to enhance</w:t>
            </w:r>
            <w:r>
              <w:rPr>
                <w:color w:val="1F497D"/>
              </w:rPr>
              <w:t xml:space="preserve"> </w:t>
            </w:r>
            <w:r>
              <w:rPr>
                <w:color w:val="000000"/>
              </w:rPr>
              <w:t xml:space="preserve">and support </w:t>
            </w:r>
            <w:r>
              <w:rPr>
                <w:b/>
                <w:color w:val="000000"/>
              </w:rPr>
              <w:t>the local</w:t>
            </w:r>
            <w:r>
              <w:rPr>
                <w:color w:val="000000"/>
              </w:rPr>
              <w:t xml:space="preserve"> AIG program</w:t>
            </w:r>
            <w:r>
              <w:rPr>
                <w:strike/>
                <w:color w:val="000000"/>
              </w:rPr>
              <w:t>s</w:t>
            </w:r>
            <w:r>
              <w:rPr>
                <w:color w:val="000000"/>
              </w:rPr>
              <w:t xml:space="preserve"> and services.</w:t>
            </w:r>
          </w:p>
        </w:tc>
        <w:tc>
          <w:tcPr>
            <w:tcW w:w="7020" w:type="dxa"/>
          </w:tcPr>
          <w:p w14:paraId="66491ADE" w14:textId="77777777" w:rsidR="00080111" w:rsidRDefault="00080111">
            <w:pPr>
              <w:spacing w:after="200" w:line="240" w:lineRule="auto"/>
            </w:pPr>
          </w:p>
        </w:tc>
      </w:tr>
      <w:tr w:rsidR="00080111" w14:paraId="543D48CA" w14:textId="77777777">
        <w:trPr>
          <w:trHeight w:val="1158"/>
        </w:trPr>
        <w:tc>
          <w:tcPr>
            <w:tcW w:w="3325" w:type="dxa"/>
          </w:tcPr>
          <w:p w14:paraId="0663BE1B" w14:textId="77777777" w:rsidR="00080111" w:rsidRDefault="0075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000000"/>
              </w:rPr>
            </w:pPr>
            <w:r>
              <w:rPr>
                <w:color w:val="000000"/>
              </w:rPr>
              <w:t>c) Establishes and utilizes an advisory group to develop, implem</w:t>
            </w:r>
            <w:r>
              <w:rPr>
                <w:color w:val="000000"/>
              </w:rPr>
              <w:t xml:space="preserve">ent, monitor, </w:t>
            </w:r>
            <w:r>
              <w:rPr>
                <w:b/>
                <w:color w:val="000000"/>
              </w:rPr>
              <w:t>and revise</w:t>
            </w:r>
            <w:r>
              <w:rPr>
                <w:color w:val="000000"/>
              </w:rPr>
              <w:t xml:space="preserve"> the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local AIG program and plan. This advisory group is representative of the diverse populations of the district and is at least comprised of community members, AIG parents</w:t>
            </w:r>
            <w:r>
              <w:rPr>
                <w:b/>
                <w:color w:val="000000"/>
              </w:rPr>
              <w:t>/guardians,</w:t>
            </w:r>
            <w:r>
              <w:rPr>
                <w:color w:val="000000"/>
              </w:rPr>
              <w:t xml:space="preserve"> AIG teachers, and other instructional and support staff.</w:t>
            </w:r>
          </w:p>
        </w:tc>
        <w:tc>
          <w:tcPr>
            <w:tcW w:w="7020" w:type="dxa"/>
          </w:tcPr>
          <w:p w14:paraId="3B80B8C6" w14:textId="77777777" w:rsidR="00080111" w:rsidRDefault="00080111">
            <w:pPr>
              <w:spacing w:after="200" w:line="240" w:lineRule="auto"/>
            </w:pPr>
          </w:p>
        </w:tc>
      </w:tr>
      <w:tr w:rsidR="00080111" w14:paraId="2DD7DAA5" w14:textId="77777777">
        <w:trPr>
          <w:trHeight w:val="930"/>
        </w:trPr>
        <w:tc>
          <w:tcPr>
            <w:tcW w:w="3325" w:type="dxa"/>
          </w:tcPr>
          <w:p w14:paraId="4E1E4473" w14:textId="77777777" w:rsidR="00080111" w:rsidRDefault="007541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40" w:lineRule="auto"/>
              <w:rPr>
                <w:b/>
              </w:rPr>
            </w:pPr>
            <w:r>
              <w:rPr>
                <w:b/>
              </w:rPr>
              <w:t>d) Informs all students, parents/guardians, and the community of the following:</w:t>
            </w:r>
          </w:p>
          <w:p w14:paraId="7A34CC29" w14:textId="77777777" w:rsidR="00080111" w:rsidRDefault="00754151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Local AIG Plan</w:t>
            </w:r>
          </w:p>
          <w:p w14:paraId="56893FAC" w14:textId="77777777" w:rsidR="00080111" w:rsidRDefault="00754151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Local AIG program services</w:t>
            </w:r>
          </w:p>
          <w:p w14:paraId="6A5C9035" w14:textId="77777777" w:rsidR="00080111" w:rsidRDefault="00754151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Policies relating to advanced learning and gifted education</w:t>
            </w:r>
          </w:p>
          <w:p w14:paraId="7C154294" w14:textId="77777777" w:rsidR="00080111" w:rsidRDefault="00754151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Ways to access opportunities available to AIG students </w:t>
            </w:r>
          </w:p>
          <w:p w14:paraId="56A8153C" w14:textId="77777777" w:rsidR="00080111" w:rsidRDefault="0075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Communication is ongoing and responds to the diverse language needs of the community.  </w:t>
            </w:r>
          </w:p>
          <w:p w14:paraId="0943872D" w14:textId="77777777" w:rsidR="00080111" w:rsidRDefault="00080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7020" w:type="dxa"/>
          </w:tcPr>
          <w:p w14:paraId="7EA57DCB" w14:textId="77777777" w:rsidR="00080111" w:rsidRDefault="00080111">
            <w:pPr>
              <w:spacing w:after="200" w:line="240" w:lineRule="auto"/>
            </w:pPr>
          </w:p>
        </w:tc>
      </w:tr>
      <w:tr w:rsidR="00080111" w14:paraId="75AE8472" w14:textId="77777777">
        <w:trPr>
          <w:trHeight w:val="930"/>
        </w:trPr>
        <w:tc>
          <w:tcPr>
            <w:tcW w:w="10345" w:type="dxa"/>
            <w:gridSpan w:val="2"/>
          </w:tcPr>
          <w:p w14:paraId="4CEBB632" w14:textId="77777777" w:rsidR="00080111" w:rsidRDefault="00754151">
            <w:pPr>
              <w:spacing w:after="200" w:line="240" w:lineRule="auto"/>
            </w:pPr>
            <w:r>
              <w:rPr>
                <w:b/>
              </w:rPr>
              <w:t>Ideas for Strengthening the Standard:</w:t>
            </w:r>
            <w:r>
              <w:t xml:space="preserve"> </w:t>
            </w:r>
          </w:p>
          <w:p w14:paraId="09B9763B" w14:textId="77777777" w:rsidR="00080111" w:rsidRDefault="00080111">
            <w:pPr>
              <w:spacing w:after="200" w:line="240" w:lineRule="auto"/>
            </w:pPr>
          </w:p>
          <w:p w14:paraId="2AF975A6" w14:textId="77777777" w:rsidR="00080111" w:rsidRDefault="00080111">
            <w:pPr>
              <w:spacing w:after="200" w:line="240" w:lineRule="auto"/>
            </w:pPr>
          </w:p>
          <w:p w14:paraId="3F232E55" w14:textId="77777777" w:rsidR="00080111" w:rsidRDefault="00080111">
            <w:pPr>
              <w:spacing w:after="200" w:line="240" w:lineRule="auto"/>
            </w:pPr>
          </w:p>
          <w:p w14:paraId="43B5423A" w14:textId="77777777" w:rsidR="00080111" w:rsidRDefault="00080111">
            <w:pPr>
              <w:spacing w:after="200" w:line="240" w:lineRule="auto"/>
            </w:pPr>
          </w:p>
          <w:p w14:paraId="1BBA92A0" w14:textId="77777777" w:rsidR="00080111" w:rsidRDefault="00754151">
            <w:pPr>
              <w:spacing w:after="200" w:line="240" w:lineRule="auto"/>
              <w:rPr>
                <w:b/>
              </w:rPr>
            </w:pPr>
            <w:r>
              <w:rPr>
                <w:b/>
              </w:rPr>
              <w:t xml:space="preserve">Sources of Evidence: </w:t>
            </w:r>
          </w:p>
          <w:p w14:paraId="5F97B8A6" w14:textId="77777777" w:rsidR="00080111" w:rsidRDefault="00080111">
            <w:pPr>
              <w:spacing w:after="200" w:line="240" w:lineRule="auto"/>
              <w:rPr>
                <w:b/>
              </w:rPr>
            </w:pPr>
          </w:p>
          <w:p w14:paraId="5A939ECE" w14:textId="77777777" w:rsidR="00080111" w:rsidRDefault="00080111">
            <w:pPr>
              <w:spacing w:after="200" w:line="240" w:lineRule="auto"/>
              <w:rPr>
                <w:b/>
              </w:rPr>
            </w:pPr>
          </w:p>
          <w:p w14:paraId="6C403141" w14:textId="77777777" w:rsidR="00080111" w:rsidRDefault="000801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40" w:lineRule="auto"/>
              <w:rPr>
                <w:b/>
              </w:rPr>
            </w:pPr>
          </w:p>
        </w:tc>
      </w:tr>
    </w:tbl>
    <w:p w14:paraId="431BF0BE" w14:textId="77777777" w:rsidR="00080111" w:rsidRDefault="00754151">
      <w:pPr>
        <w:spacing w:after="200" w:line="240" w:lineRule="auto"/>
      </w:pPr>
      <w:r>
        <w:br w:type="page"/>
      </w:r>
    </w:p>
    <w:p w14:paraId="21EF6F15" w14:textId="77777777" w:rsidR="00080111" w:rsidRDefault="007541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hd w:val="clear" w:color="auto" w:fill="A6A6A6"/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STANDARD 6: Program Accountability </w:t>
      </w:r>
    </w:p>
    <w:p w14:paraId="79854C19" w14:textId="77777777" w:rsidR="00080111" w:rsidRDefault="007541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A6A6A6"/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The LEA implements, monitors, and evaluates the local AIG program and plan</w:t>
      </w:r>
      <w:r>
        <w:rPr>
          <w:i/>
          <w:sz w:val="24"/>
          <w:szCs w:val="24"/>
        </w:rPr>
        <w:t xml:space="preserve"> to ensure that all programs and services are effective in meeting the </w:t>
      </w:r>
      <w:r>
        <w:rPr>
          <w:b/>
          <w:i/>
          <w:sz w:val="24"/>
          <w:szCs w:val="24"/>
        </w:rPr>
        <w:t>diverse</w:t>
      </w:r>
      <w:r>
        <w:rPr>
          <w:i/>
          <w:sz w:val="24"/>
          <w:szCs w:val="24"/>
        </w:rPr>
        <w:t xml:space="preserve"> academic, intellectual, social, and emotional needs of gifted learners.</w:t>
      </w:r>
    </w:p>
    <w:tbl>
      <w:tblPr>
        <w:tblStyle w:val="a4"/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5"/>
        <w:gridCol w:w="7020"/>
      </w:tblGrid>
      <w:tr w:rsidR="00080111" w14:paraId="45418741" w14:textId="77777777">
        <w:trPr>
          <w:trHeight w:val="890"/>
        </w:trPr>
        <w:tc>
          <w:tcPr>
            <w:tcW w:w="3325" w:type="dxa"/>
          </w:tcPr>
          <w:p w14:paraId="09C54243" w14:textId="77777777" w:rsidR="00080111" w:rsidRDefault="00754151">
            <w:pPr>
              <w:spacing w:after="200" w:line="240" w:lineRule="auto"/>
              <w:jc w:val="center"/>
              <w:rPr>
                <w:b/>
              </w:rPr>
            </w:pPr>
            <w:r>
              <w:rPr>
                <w:b/>
              </w:rPr>
              <w:t>NC AIG Program Practices</w:t>
            </w:r>
          </w:p>
          <w:p w14:paraId="6F8BBC75" w14:textId="77777777" w:rsidR="00080111" w:rsidRDefault="00754151">
            <w:pPr>
              <w:spacing w:after="200" w:line="240" w:lineRule="auto"/>
              <w:jc w:val="center"/>
              <w:rPr>
                <w:b/>
              </w:rPr>
            </w:pPr>
            <w:r>
              <w:rPr>
                <w:b/>
              </w:rPr>
              <w:t>Related to Standard 6</w:t>
            </w:r>
          </w:p>
        </w:tc>
        <w:tc>
          <w:tcPr>
            <w:tcW w:w="7020" w:type="dxa"/>
          </w:tcPr>
          <w:p w14:paraId="5EC9D694" w14:textId="77777777" w:rsidR="00080111" w:rsidRDefault="00754151">
            <w:pPr>
              <w:spacing w:after="200" w:line="240" w:lineRule="auto"/>
              <w:jc w:val="center"/>
              <w:rPr>
                <w:b/>
              </w:rPr>
            </w:pPr>
            <w:r>
              <w:rPr>
                <w:b/>
              </w:rPr>
              <w:t>LEA Response</w:t>
            </w:r>
          </w:p>
          <w:p w14:paraId="0039D232" w14:textId="77777777" w:rsidR="00080111" w:rsidRDefault="00080111">
            <w:pPr>
              <w:spacing w:after="200" w:line="240" w:lineRule="auto"/>
              <w:jc w:val="center"/>
              <w:rPr>
                <w:b/>
              </w:rPr>
            </w:pPr>
          </w:p>
        </w:tc>
      </w:tr>
      <w:tr w:rsidR="00080111" w14:paraId="72953C66" w14:textId="77777777">
        <w:trPr>
          <w:trHeight w:val="1295"/>
        </w:trPr>
        <w:tc>
          <w:tcPr>
            <w:tcW w:w="3325" w:type="dxa"/>
          </w:tcPr>
          <w:p w14:paraId="7DEEA034" w14:textId="77777777" w:rsidR="00080111" w:rsidRDefault="0075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a) Develops a written AIG plan to describe the local AIG program, in accordance with state legislation and SBE policy (N.C.G.S. 115C-150.5-.8 {Article 9B}), which has been approved by the local board of education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and sent to SBE/DPI for review and comment.</w:t>
            </w:r>
          </w:p>
        </w:tc>
        <w:tc>
          <w:tcPr>
            <w:tcW w:w="7020" w:type="dxa"/>
          </w:tcPr>
          <w:p w14:paraId="4684E014" w14:textId="77777777" w:rsidR="00080111" w:rsidRDefault="00080111">
            <w:pPr>
              <w:spacing w:after="200" w:line="240" w:lineRule="auto"/>
            </w:pPr>
          </w:p>
        </w:tc>
      </w:tr>
      <w:tr w:rsidR="00080111" w14:paraId="0E18F9CB" w14:textId="77777777">
        <w:trPr>
          <w:trHeight w:val="1158"/>
        </w:trPr>
        <w:tc>
          <w:tcPr>
            <w:tcW w:w="3325" w:type="dxa"/>
          </w:tcPr>
          <w:p w14:paraId="623B0CCA" w14:textId="77777777" w:rsidR="00080111" w:rsidRDefault="0075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000000"/>
              </w:rPr>
            </w:pPr>
            <w:r>
              <w:rPr>
                <w:color w:val="000000"/>
              </w:rPr>
              <w:t>b) Monitors the implementation of the local AIG program and plan in accordance with current legislation and state policies to ensure fidelity of implementation for all AIG program components.</w:t>
            </w:r>
          </w:p>
        </w:tc>
        <w:tc>
          <w:tcPr>
            <w:tcW w:w="7020" w:type="dxa"/>
          </w:tcPr>
          <w:p w14:paraId="0E66856A" w14:textId="77777777" w:rsidR="00080111" w:rsidRDefault="00080111">
            <w:pPr>
              <w:spacing w:after="200" w:line="240" w:lineRule="auto"/>
            </w:pPr>
          </w:p>
        </w:tc>
      </w:tr>
      <w:tr w:rsidR="00080111" w14:paraId="7EA5416A" w14:textId="77777777">
        <w:trPr>
          <w:trHeight w:val="827"/>
        </w:trPr>
        <w:tc>
          <w:tcPr>
            <w:tcW w:w="3325" w:type="dxa"/>
          </w:tcPr>
          <w:p w14:paraId="6F33A2C1" w14:textId="77777777" w:rsidR="00080111" w:rsidRDefault="0075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c) Develops and monitors a budget using allotted state funds, </w:t>
            </w:r>
            <w:r>
              <w:rPr>
                <w:color w:val="000000"/>
              </w:rPr>
              <w:t>and local funds if applicable, to address the needs of the local AIG plan in accordance with state policy.</w:t>
            </w:r>
          </w:p>
        </w:tc>
        <w:tc>
          <w:tcPr>
            <w:tcW w:w="7020" w:type="dxa"/>
          </w:tcPr>
          <w:p w14:paraId="2AF7C74B" w14:textId="77777777" w:rsidR="00080111" w:rsidRDefault="00080111">
            <w:pPr>
              <w:spacing w:after="200" w:line="240" w:lineRule="auto"/>
            </w:pPr>
          </w:p>
        </w:tc>
      </w:tr>
      <w:tr w:rsidR="00080111" w14:paraId="46387D5D" w14:textId="77777777">
        <w:trPr>
          <w:trHeight w:val="728"/>
        </w:trPr>
        <w:tc>
          <w:tcPr>
            <w:tcW w:w="3325" w:type="dxa"/>
          </w:tcPr>
          <w:p w14:paraId="24CB700D" w14:textId="77777777" w:rsidR="00080111" w:rsidRDefault="00754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d) Maintains </w:t>
            </w:r>
            <w:r>
              <w:rPr>
                <w:b/>
                <w:color w:val="000000"/>
              </w:rPr>
              <w:t>and</w:t>
            </w:r>
            <w:r>
              <w:rPr>
                <w:color w:val="000000"/>
              </w:rPr>
              <w:t xml:space="preserve"> analyzes </w:t>
            </w:r>
            <w:r>
              <w:rPr>
                <w:b/>
                <w:color w:val="000000"/>
              </w:rPr>
              <w:t>multiple sources of</w:t>
            </w:r>
            <w:r>
              <w:rPr>
                <w:color w:val="000000"/>
              </w:rPr>
              <w:t xml:space="preserve"> student achievement and growth </w:t>
            </w:r>
            <w:r>
              <w:rPr>
                <w:b/>
                <w:color w:val="000000"/>
              </w:rPr>
              <w:t>data</w:t>
            </w:r>
            <w:r>
              <w:rPr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as well as</w:t>
            </w:r>
            <w:r>
              <w:rPr>
                <w:color w:val="000000"/>
              </w:rPr>
              <w:t xml:space="preserve"> annual drop-out data for AIG students. </w:t>
            </w:r>
            <w:r>
              <w:rPr>
                <w:b/>
                <w:color w:val="000000"/>
              </w:rPr>
              <w:t>Data is disagg</w:t>
            </w:r>
            <w:r>
              <w:rPr>
                <w:b/>
                <w:color w:val="000000"/>
              </w:rPr>
              <w:t>regated to recognize patterns and trends over time and inform mindsets, policies, and practices for equity and excellence.</w:t>
            </w:r>
          </w:p>
        </w:tc>
        <w:tc>
          <w:tcPr>
            <w:tcW w:w="7020" w:type="dxa"/>
          </w:tcPr>
          <w:p w14:paraId="2B9675F8" w14:textId="77777777" w:rsidR="00080111" w:rsidRDefault="00080111">
            <w:pPr>
              <w:spacing w:after="200" w:line="240" w:lineRule="auto"/>
            </w:pPr>
          </w:p>
        </w:tc>
      </w:tr>
      <w:tr w:rsidR="00080111" w14:paraId="5503E7CA" w14:textId="77777777">
        <w:trPr>
          <w:trHeight w:val="728"/>
        </w:trPr>
        <w:tc>
          <w:tcPr>
            <w:tcW w:w="3325" w:type="dxa"/>
          </w:tcPr>
          <w:p w14:paraId="002E4390" w14:textId="77777777" w:rsidR="00080111" w:rsidRDefault="00754151">
            <w:pPr>
              <w:spacing w:after="200" w:line="240" w:lineRule="auto"/>
            </w:pPr>
            <w:r>
              <w:t xml:space="preserve">e) </w:t>
            </w:r>
            <w:r>
              <w:rPr>
                <w:b/>
              </w:rPr>
              <w:t>Maintains and analyzes multiple data sources focused on the referral, identification, services</w:t>
            </w:r>
            <w:r>
              <w:rPr>
                <w:color w:val="0000FF"/>
              </w:rPr>
              <w:t xml:space="preserve">, </w:t>
            </w:r>
            <w:r>
              <w:t>and retention</w:t>
            </w:r>
            <w:r>
              <w:rPr>
                <w:b/>
              </w:rPr>
              <w:t xml:space="preserve"> of students within </w:t>
            </w:r>
            <w:r>
              <w:t xml:space="preserve">the local AIG program </w:t>
            </w:r>
            <w:r>
              <w:rPr>
                <w:b/>
              </w:rPr>
              <w:t>to ensure that students’ racial, ethnic, economic, or other demographic factors, including other exceptio</w:t>
            </w:r>
            <w:r>
              <w:rPr>
                <w:b/>
              </w:rPr>
              <w:t>nalities and language differences, do not reduce their likelihood of access to and participation in gifted education.</w:t>
            </w:r>
          </w:p>
        </w:tc>
        <w:tc>
          <w:tcPr>
            <w:tcW w:w="7020" w:type="dxa"/>
          </w:tcPr>
          <w:p w14:paraId="09E29893" w14:textId="77777777" w:rsidR="00080111" w:rsidRDefault="00080111">
            <w:pPr>
              <w:spacing w:after="200" w:line="240" w:lineRule="auto"/>
            </w:pPr>
          </w:p>
        </w:tc>
      </w:tr>
      <w:tr w:rsidR="00080111" w14:paraId="0F5AEDCF" w14:textId="77777777">
        <w:trPr>
          <w:trHeight w:val="728"/>
        </w:trPr>
        <w:tc>
          <w:tcPr>
            <w:tcW w:w="3325" w:type="dxa"/>
          </w:tcPr>
          <w:p w14:paraId="11E014EE" w14:textId="77777777" w:rsidR="00080111" w:rsidRDefault="00754151">
            <w:pPr>
              <w:spacing w:after="200" w:line="240" w:lineRule="auto"/>
            </w:pPr>
            <w:r>
              <w:t xml:space="preserve">f) Maintains </w:t>
            </w:r>
            <w:r>
              <w:rPr>
                <w:b/>
              </w:rPr>
              <w:t xml:space="preserve">and utilizes </w:t>
            </w:r>
            <w:r>
              <w:t>current data regarding the credentials of personnel serving</w:t>
            </w:r>
            <w:r>
              <w:rPr>
                <w:b/>
              </w:rPr>
              <w:t xml:space="preserve"> K-12</w:t>
            </w:r>
            <w:r>
              <w:t xml:space="preserve"> AIG students </w:t>
            </w:r>
            <w:r>
              <w:rPr>
                <w:b/>
              </w:rPr>
              <w:t>to align with the goals and stra</w:t>
            </w:r>
            <w:r>
              <w:rPr>
                <w:b/>
              </w:rPr>
              <w:t>tegies outlined in the local AIG plan.</w:t>
            </w:r>
          </w:p>
        </w:tc>
        <w:tc>
          <w:tcPr>
            <w:tcW w:w="7020" w:type="dxa"/>
          </w:tcPr>
          <w:p w14:paraId="5C8FAFDF" w14:textId="77777777" w:rsidR="00080111" w:rsidRDefault="00080111">
            <w:pPr>
              <w:spacing w:after="200" w:line="240" w:lineRule="auto"/>
            </w:pPr>
          </w:p>
        </w:tc>
      </w:tr>
      <w:tr w:rsidR="00080111" w14:paraId="029B8E46" w14:textId="77777777">
        <w:trPr>
          <w:trHeight w:val="602"/>
        </w:trPr>
        <w:tc>
          <w:tcPr>
            <w:tcW w:w="3325" w:type="dxa"/>
          </w:tcPr>
          <w:p w14:paraId="2E61D1FA" w14:textId="77777777" w:rsidR="00080111" w:rsidRDefault="00754151">
            <w:pPr>
              <w:spacing w:after="200" w:line="240" w:lineRule="auto"/>
              <w:rPr>
                <w:color w:val="FF0000"/>
              </w:rPr>
            </w:pPr>
            <w:r>
              <w:t>g) Elicits regular feedback from students, parents</w:t>
            </w:r>
            <w:r>
              <w:rPr>
                <w:b/>
              </w:rPr>
              <w:t>/guardians</w:t>
            </w:r>
            <w:r>
              <w:t>, families, teachers, and other stakeholders regarding the implementation and effectiveness of the local AIG program.</w:t>
            </w:r>
          </w:p>
        </w:tc>
        <w:tc>
          <w:tcPr>
            <w:tcW w:w="7020" w:type="dxa"/>
          </w:tcPr>
          <w:p w14:paraId="79C12B00" w14:textId="77777777" w:rsidR="00080111" w:rsidRDefault="00080111">
            <w:pPr>
              <w:spacing w:after="200" w:line="240" w:lineRule="auto"/>
            </w:pPr>
          </w:p>
        </w:tc>
      </w:tr>
      <w:tr w:rsidR="00080111" w14:paraId="245BAAB0" w14:textId="77777777">
        <w:trPr>
          <w:trHeight w:val="472"/>
        </w:trPr>
        <w:tc>
          <w:tcPr>
            <w:tcW w:w="3325" w:type="dxa"/>
          </w:tcPr>
          <w:p w14:paraId="24ADBCDE" w14:textId="77777777" w:rsidR="00080111" w:rsidRDefault="00754151">
            <w:pPr>
              <w:spacing w:after="200" w:line="240" w:lineRule="auto"/>
            </w:pPr>
            <w:r>
              <w:t xml:space="preserve">h) </w:t>
            </w:r>
            <w:r>
              <w:rPr>
                <w:b/>
              </w:rPr>
              <w:t>Facilitates a comprehensive eval</w:t>
            </w:r>
            <w:r>
              <w:rPr>
                <w:b/>
              </w:rPr>
              <w:t>uation of the local AIG program</w:t>
            </w:r>
            <w:r>
              <w:t xml:space="preserve"> </w:t>
            </w:r>
            <w:r>
              <w:rPr>
                <w:b/>
              </w:rPr>
              <w:t>utilizing</w:t>
            </w:r>
            <w:r>
              <w:t xml:space="preserve"> multiple sources of data to revise the local AIG plan </w:t>
            </w:r>
            <w:r>
              <w:rPr>
                <w:b/>
              </w:rPr>
              <w:t>every three years.</w:t>
            </w:r>
          </w:p>
        </w:tc>
        <w:tc>
          <w:tcPr>
            <w:tcW w:w="7020" w:type="dxa"/>
          </w:tcPr>
          <w:p w14:paraId="38335549" w14:textId="77777777" w:rsidR="00080111" w:rsidRDefault="00080111">
            <w:pPr>
              <w:spacing w:after="200" w:line="240" w:lineRule="auto"/>
              <w:rPr>
                <w:b/>
              </w:rPr>
            </w:pPr>
          </w:p>
        </w:tc>
      </w:tr>
      <w:tr w:rsidR="00080111" w14:paraId="18FCA293" w14:textId="77777777">
        <w:trPr>
          <w:trHeight w:val="457"/>
        </w:trPr>
        <w:tc>
          <w:tcPr>
            <w:tcW w:w="3325" w:type="dxa"/>
          </w:tcPr>
          <w:p w14:paraId="6BAFDB41" w14:textId="77777777" w:rsidR="00080111" w:rsidRDefault="00754151">
            <w:pPr>
              <w:spacing w:after="200" w:line="240" w:lineRule="auto"/>
            </w:pPr>
            <w:bookmarkStart w:id="0" w:name="_heading=h.gjdgxs" w:colFirst="0" w:colLast="0"/>
            <w:bookmarkEnd w:id="0"/>
            <w:r>
              <w:t xml:space="preserve">i) </w:t>
            </w:r>
            <w:r>
              <w:rPr>
                <w:b/>
              </w:rPr>
              <w:t>Shares</w:t>
            </w:r>
            <w:r>
              <w:t xml:space="preserve"> all data from local AIG program evaluation </w:t>
            </w:r>
            <w:r>
              <w:rPr>
                <w:b/>
              </w:rPr>
              <w:t>with school and district personnel, students, parents/guardians, families, and other community stakeholders.</w:t>
            </w:r>
          </w:p>
        </w:tc>
        <w:tc>
          <w:tcPr>
            <w:tcW w:w="7020" w:type="dxa"/>
          </w:tcPr>
          <w:p w14:paraId="547B4B17" w14:textId="77777777" w:rsidR="00080111" w:rsidRDefault="00080111">
            <w:pPr>
              <w:spacing w:after="200" w:line="240" w:lineRule="auto"/>
              <w:rPr>
                <w:b/>
              </w:rPr>
            </w:pPr>
          </w:p>
        </w:tc>
      </w:tr>
      <w:tr w:rsidR="00080111" w14:paraId="3712C2D7" w14:textId="77777777">
        <w:trPr>
          <w:trHeight w:val="1025"/>
        </w:trPr>
        <w:tc>
          <w:tcPr>
            <w:tcW w:w="3325" w:type="dxa"/>
          </w:tcPr>
          <w:p w14:paraId="2EF5A67D" w14:textId="77777777" w:rsidR="00080111" w:rsidRDefault="007541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40" w:lineRule="auto"/>
            </w:pPr>
            <w:r>
              <w:t>j) Safeguards the rights of all AIG students and their parents</w:t>
            </w:r>
            <w:r>
              <w:rPr>
                <w:b/>
              </w:rPr>
              <w:t>/guardians</w:t>
            </w:r>
            <w:r>
              <w:t xml:space="preserve"> through established written policies, procedures, and practices. The LEA plan includes: informed consent regarding identification and placement, reassessment procedures, transfers from other LEAs, and procedures for resolving disagreements.</w:t>
            </w:r>
          </w:p>
        </w:tc>
        <w:tc>
          <w:tcPr>
            <w:tcW w:w="7020" w:type="dxa"/>
          </w:tcPr>
          <w:p w14:paraId="2100CF05" w14:textId="77777777" w:rsidR="00080111" w:rsidRDefault="00080111">
            <w:pPr>
              <w:spacing w:after="200" w:line="240" w:lineRule="auto"/>
            </w:pPr>
          </w:p>
        </w:tc>
      </w:tr>
      <w:tr w:rsidR="00080111" w14:paraId="61DAFCD0" w14:textId="77777777">
        <w:trPr>
          <w:trHeight w:val="1025"/>
        </w:trPr>
        <w:tc>
          <w:tcPr>
            <w:tcW w:w="10345" w:type="dxa"/>
            <w:gridSpan w:val="2"/>
          </w:tcPr>
          <w:p w14:paraId="65C98BA5" w14:textId="77777777" w:rsidR="00080111" w:rsidRDefault="00754151">
            <w:pPr>
              <w:spacing w:after="200" w:line="240" w:lineRule="auto"/>
            </w:pPr>
            <w:r>
              <w:rPr>
                <w:b/>
              </w:rPr>
              <w:t>Ideas for Strengthening the Standard:</w:t>
            </w:r>
            <w:r>
              <w:t xml:space="preserve"> </w:t>
            </w:r>
          </w:p>
          <w:p w14:paraId="7FFF151A" w14:textId="77777777" w:rsidR="00080111" w:rsidRDefault="00080111">
            <w:pPr>
              <w:spacing w:after="200" w:line="240" w:lineRule="auto"/>
            </w:pPr>
          </w:p>
          <w:p w14:paraId="77D97051" w14:textId="77777777" w:rsidR="00080111" w:rsidRDefault="00080111">
            <w:pPr>
              <w:spacing w:after="200" w:line="240" w:lineRule="auto"/>
            </w:pPr>
          </w:p>
          <w:p w14:paraId="6BB6C697" w14:textId="77777777" w:rsidR="00080111" w:rsidRDefault="00080111">
            <w:pPr>
              <w:spacing w:after="200" w:line="240" w:lineRule="auto"/>
            </w:pPr>
          </w:p>
          <w:p w14:paraId="5DED6FBC" w14:textId="77777777" w:rsidR="00080111" w:rsidRDefault="00080111">
            <w:pPr>
              <w:spacing w:after="200" w:line="240" w:lineRule="auto"/>
            </w:pPr>
          </w:p>
          <w:p w14:paraId="78E47A40" w14:textId="77777777" w:rsidR="00080111" w:rsidRDefault="00754151">
            <w:pPr>
              <w:spacing w:after="200" w:line="240" w:lineRule="auto"/>
              <w:rPr>
                <w:b/>
              </w:rPr>
            </w:pPr>
            <w:r>
              <w:rPr>
                <w:b/>
              </w:rPr>
              <w:t xml:space="preserve">Sources of Evidence: </w:t>
            </w:r>
          </w:p>
          <w:p w14:paraId="7032EC39" w14:textId="77777777" w:rsidR="00080111" w:rsidRDefault="00080111">
            <w:pPr>
              <w:spacing w:after="200" w:line="240" w:lineRule="auto"/>
              <w:rPr>
                <w:b/>
              </w:rPr>
            </w:pPr>
          </w:p>
          <w:p w14:paraId="6C9D3406" w14:textId="77777777" w:rsidR="00080111" w:rsidRDefault="00080111">
            <w:pPr>
              <w:spacing w:after="200" w:line="240" w:lineRule="auto"/>
              <w:rPr>
                <w:b/>
              </w:rPr>
            </w:pPr>
          </w:p>
          <w:p w14:paraId="65E1CAFB" w14:textId="77777777" w:rsidR="00080111" w:rsidRDefault="00080111">
            <w:pPr>
              <w:spacing w:after="200" w:line="240" w:lineRule="auto"/>
              <w:rPr>
                <w:b/>
              </w:rPr>
            </w:pPr>
          </w:p>
          <w:p w14:paraId="2234E251" w14:textId="77777777" w:rsidR="00080111" w:rsidRDefault="0008011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40" w:lineRule="auto"/>
            </w:pPr>
          </w:p>
        </w:tc>
      </w:tr>
    </w:tbl>
    <w:p w14:paraId="2921AB07" w14:textId="77777777" w:rsidR="00080111" w:rsidRDefault="00080111"/>
    <w:sectPr w:rsidR="00080111">
      <w:headerReference w:type="default" r:id="rId8"/>
      <w:footerReference w:type="default" r:id="rId9"/>
      <w:pgSz w:w="12240" w:h="15840"/>
      <w:pgMar w:top="1008" w:right="1008" w:bottom="1008" w:left="1008" w:header="72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69770" w14:textId="77777777" w:rsidR="00000000" w:rsidRDefault="00754151">
      <w:pPr>
        <w:spacing w:after="0" w:line="240" w:lineRule="auto"/>
      </w:pPr>
      <w:r>
        <w:separator/>
      </w:r>
    </w:p>
  </w:endnote>
  <w:endnote w:type="continuationSeparator" w:id="0">
    <w:p w14:paraId="7D475172" w14:textId="77777777" w:rsidR="00000000" w:rsidRDefault="0075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35539" w14:textId="77777777" w:rsidR="00080111" w:rsidRDefault="00754151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430BCD7" wp14:editId="1CC952DC">
          <wp:simplePos x="0" y="0"/>
          <wp:positionH relativeFrom="column">
            <wp:posOffset>-66674</wp:posOffset>
          </wp:positionH>
          <wp:positionV relativeFrom="paragraph">
            <wp:posOffset>114300</wp:posOffset>
          </wp:positionV>
          <wp:extent cx="1828800" cy="27432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74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B01DD" w14:textId="77777777" w:rsidR="00000000" w:rsidRDefault="00754151">
      <w:pPr>
        <w:spacing w:after="0" w:line="240" w:lineRule="auto"/>
      </w:pPr>
      <w:r>
        <w:separator/>
      </w:r>
    </w:p>
  </w:footnote>
  <w:footnote w:type="continuationSeparator" w:id="0">
    <w:p w14:paraId="7145AFF5" w14:textId="77777777" w:rsidR="00000000" w:rsidRDefault="00754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89501" w14:textId="77777777" w:rsidR="00080111" w:rsidRDefault="000801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C3D22"/>
    <w:multiLevelType w:val="multilevel"/>
    <w:tmpl w:val="19C4E5AA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BB066CE"/>
    <w:multiLevelType w:val="multilevel"/>
    <w:tmpl w:val="7E2A76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111"/>
    <w:rsid w:val="00080111"/>
    <w:rsid w:val="0075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63A5D"/>
  <w15:docId w15:val="{5C3A048A-C59C-41D4-A47B-4EEB5B08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872EE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/>
    </w:rPr>
  </w:style>
  <w:style w:type="paragraph" w:styleId="BodyText">
    <w:name w:val="Body Text"/>
    <w:basedOn w:val="Normal"/>
    <w:link w:val="BodyTextChar"/>
    <w:rsid w:val="00EA19D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EA19DC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B93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D2E"/>
  </w:style>
  <w:style w:type="paragraph" w:styleId="Footer">
    <w:name w:val="footer"/>
    <w:basedOn w:val="Normal"/>
    <w:link w:val="FooterChar"/>
    <w:uiPriority w:val="99"/>
    <w:unhideWhenUsed/>
    <w:rsid w:val="00B93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D2E"/>
  </w:style>
  <w:style w:type="character" w:customStyle="1" w:styleId="TitleChar">
    <w:name w:val="Title Char"/>
    <w:basedOn w:val="DefaultParagraphFont"/>
    <w:link w:val="Title"/>
    <w:uiPriority w:val="10"/>
    <w:rsid w:val="00E872EE"/>
    <w:rPr>
      <w:rFonts w:ascii="Arial" w:eastAsia="Arial" w:hAnsi="Arial" w:cs="Arial"/>
      <w:sz w:val="52"/>
      <w:szCs w:val="52"/>
      <w:lang w:val="e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eNdQL9mImaEkT8Yfb5dZysT4kg==">AMUW2mWDbey4rCdonJ0YQEq5WIJQ+7H8RU3zFHuV3TpW64PsyRexpva2gY4r2tsPNrLlxeNHV0B3sf7bp49ERJ/YwNEkCQ9TGpv1Ec4CvbT0PMA+ttdQwft5MClVTWYvSo3CvHZDyS3/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1757</Words>
  <Characters>10020</Characters>
  <Application>Microsoft Office Word</Application>
  <DocSecurity>0</DocSecurity>
  <Lines>83</Lines>
  <Paragraphs>23</Paragraphs>
  <ScaleCrop>false</ScaleCrop>
  <Company/>
  <LinksUpToDate>false</LinksUpToDate>
  <CharactersWithSpaces>11754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Cyrus</dc:creator>
  <cp:lastModifiedBy>Stephanie Cyrus</cp:lastModifiedBy>
  <cp:revision>2</cp:revision>
  <dcterms:created xsi:type="dcterms:W3CDTF">2021-09-15T18:39:00Z</dcterms:created>
  <dcterms:modified xsi:type="dcterms:W3CDTF">2021-09-15T18:39:00Z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0x0101005E0B8B1CDC0459458533168E00900FB6</vt:lpwstr>
  </property>
</Properties>
</file>