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3562350</wp:posOffset>
            </wp:positionH>
            <wp:positionV relativeFrom="page">
              <wp:posOffset>1712509</wp:posOffset>
            </wp:positionV>
            <wp:extent cx="3672984" cy="2062163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2984" cy="2062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Blue 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561975</wp:posOffset>
            </wp:positionH>
            <wp:positionV relativeFrom="page">
              <wp:posOffset>3941359</wp:posOffset>
            </wp:positionV>
            <wp:extent cx="3481992" cy="2321328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1992" cy="2321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3486150</wp:posOffset>
            </wp:positionH>
            <wp:positionV relativeFrom="page">
              <wp:posOffset>5242781</wp:posOffset>
            </wp:positionV>
            <wp:extent cx="3371850" cy="405518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055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B2FA7-A654-4D61-909E-6EE78029D379}"/>
</file>

<file path=customXml/itemProps2.xml><?xml version="1.0" encoding="utf-8"?>
<ds:datastoreItem xmlns:ds="http://schemas.openxmlformats.org/officeDocument/2006/customXml" ds:itemID="{EC9FC1F4-B496-4193-8336-E93CE4EAD3AD}"/>
</file>