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64576FDA" w14:textId="77777777" w:rsidR="00C52B9C" w:rsidRDefault="00C52B9C" w:rsidP="00714D26">
      <w:pPr>
        <w:pStyle w:val="Title"/>
        <w:jc w:val="center"/>
      </w:pPr>
    </w:p>
    <w:p w14:paraId="668399AF" w14:textId="4D63B296" w:rsidR="00C52B9C" w:rsidRDefault="00C52B9C" w:rsidP="00714D26">
      <w:pPr>
        <w:pStyle w:val="Title"/>
        <w:jc w:val="center"/>
      </w:pPr>
    </w:p>
    <w:p w14:paraId="04C7139D" w14:textId="64482FD2" w:rsidR="00DD0602" w:rsidRDefault="00DD0602" w:rsidP="00DD0602"/>
    <w:p w14:paraId="405F7790" w14:textId="297A94D9" w:rsidR="00DD0602" w:rsidRDefault="00DD0602" w:rsidP="00DD0602"/>
    <w:p w14:paraId="5EAD11E3" w14:textId="77777777" w:rsidR="00DD0602" w:rsidRPr="00DD0602" w:rsidRDefault="00DD0602" w:rsidP="00DD0602"/>
    <w:p w14:paraId="3B9C11AF" w14:textId="096AEFF1" w:rsidR="00C236DA" w:rsidRPr="00714D26" w:rsidRDefault="00E57640" w:rsidP="00714D26">
      <w:pPr>
        <w:pStyle w:val="Title"/>
        <w:jc w:val="center"/>
        <w:rPr>
          <w:rFonts w:eastAsia="Helvetica"/>
        </w:rPr>
      </w:pPr>
      <w:r w:rsidRPr="00714D26">
        <w:t>Council On Educational Services</w:t>
      </w:r>
    </w:p>
    <w:p w14:paraId="6D5F3F70" w14:textId="28F9D96A" w:rsidR="00C236DA" w:rsidRPr="00714D26" w:rsidRDefault="00E57640" w:rsidP="00714D26">
      <w:pPr>
        <w:pStyle w:val="Title"/>
        <w:jc w:val="center"/>
      </w:pPr>
      <w:r w:rsidRPr="00714D26">
        <w:t>For Exceptional Children</w:t>
      </w:r>
    </w:p>
    <w:p w14:paraId="14167B9F" w14:textId="3D913A82" w:rsidR="00B458FD" w:rsidRPr="00714D26" w:rsidRDefault="00B458FD">
      <w:pPr>
        <w:pStyle w:val="Default"/>
        <w:jc w:val="center"/>
        <w:rPr>
          <w:rFonts w:ascii="Times New Roman" w:hAnsi="Times New Roman" w:cs="Times New Roman"/>
          <w:sz w:val="24"/>
          <w:szCs w:val="24"/>
        </w:rPr>
      </w:pPr>
    </w:p>
    <w:p w14:paraId="077E6C77" w14:textId="77777777" w:rsidR="00B458FD" w:rsidRPr="00714D26" w:rsidRDefault="00B458FD">
      <w:pPr>
        <w:pStyle w:val="Default"/>
        <w:jc w:val="center"/>
        <w:rPr>
          <w:rFonts w:ascii="Times New Roman" w:eastAsia="Helvetica" w:hAnsi="Times New Roman" w:cs="Times New Roman"/>
          <w:sz w:val="24"/>
          <w:szCs w:val="24"/>
        </w:rPr>
      </w:pPr>
    </w:p>
    <w:p w14:paraId="4DBFFCD1" w14:textId="77550219" w:rsidR="00714D26" w:rsidRDefault="00014416" w:rsidP="00714D26">
      <w:pPr>
        <w:pStyle w:val="Subtitle"/>
        <w:jc w:val="center"/>
      </w:pPr>
      <w:r>
        <w:t xml:space="preserve">      </w:t>
      </w:r>
      <w:r w:rsidR="00E57640" w:rsidRPr="00714D26">
        <w:t>N</w:t>
      </w:r>
      <w:r w:rsidR="00170239" w:rsidRPr="00714D26">
        <w:t xml:space="preserve">orth </w:t>
      </w:r>
      <w:r w:rsidR="00E57640" w:rsidRPr="00714D26">
        <w:t>C</w:t>
      </w:r>
      <w:r w:rsidR="00170239" w:rsidRPr="00714D26">
        <w:t>arolina</w:t>
      </w:r>
      <w:r w:rsidR="00E57640" w:rsidRPr="00714D26">
        <w:t xml:space="preserve"> State Advisory Panel</w:t>
      </w:r>
    </w:p>
    <w:p w14:paraId="6E996D83" w14:textId="2912EB4A" w:rsidR="00126C0B" w:rsidRPr="00714D26" w:rsidRDefault="00825550" w:rsidP="00714D26">
      <w:pPr>
        <w:pStyle w:val="Subtitle"/>
        <w:jc w:val="center"/>
        <w:rPr>
          <w:rFonts w:eastAsia="Helvetica"/>
        </w:rPr>
      </w:pPr>
      <w:r>
        <w:rPr>
          <w:rFonts w:ascii="Times New Roman" w:hAnsi="Times New Roman" w:cs="Times New Roman"/>
          <w:sz w:val="24"/>
          <w:szCs w:val="24"/>
        </w:rPr>
        <w:t>2020-21</w:t>
      </w:r>
      <w:r w:rsidR="00E57640" w:rsidRPr="00714D26">
        <w:rPr>
          <w:rFonts w:ascii="Times New Roman" w:hAnsi="Times New Roman" w:cs="Times New Roman"/>
          <w:sz w:val="24"/>
          <w:szCs w:val="24"/>
        </w:rPr>
        <w:t xml:space="preserve"> ANNUAL REPORT</w:t>
      </w:r>
    </w:p>
    <w:p w14:paraId="65DC7E60" w14:textId="77777777" w:rsidR="00C236DA" w:rsidRPr="00714D26" w:rsidRDefault="00C236DA">
      <w:pPr>
        <w:pStyle w:val="Default"/>
        <w:jc w:val="center"/>
        <w:rPr>
          <w:rFonts w:ascii="Times New Roman" w:eastAsia="Helvetica" w:hAnsi="Times New Roman" w:cs="Times New Roman"/>
          <w:sz w:val="24"/>
          <w:szCs w:val="24"/>
        </w:rPr>
      </w:pPr>
    </w:p>
    <w:p w14:paraId="112FF316" w14:textId="5952CD7E" w:rsidR="00C236DA" w:rsidRPr="00714D26" w:rsidRDefault="00E57640" w:rsidP="00714D26">
      <w:pPr>
        <w:pStyle w:val="Default"/>
        <w:jc w:val="center"/>
        <w:rPr>
          <w:rFonts w:ascii="Times New Roman" w:hAnsi="Times New Roman" w:cs="Times New Roman"/>
          <w:sz w:val="24"/>
          <w:szCs w:val="24"/>
        </w:rPr>
      </w:pPr>
      <w:r w:rsidRPr="00714D26">
        <w:rPr>
          <w:rFonts w:ascii="Times New Roman" w:hAnsi="Times New Roman" w:cs="Times New Roman"/>
          <w:sz w:val="24"/>
          <w:szCs w:val="24"/>
        </w:rPr>
        <w:t>Cynthia Daniels-Hall, Chair</w:t>
      </w:r>
      <w:r w:rsidR="00C0011F" w:rsidRPr="00714D26">
        <w:rPr>
          <w:rFonts w:ascii="Times New Roman" w:hAnsi="Times New Roman" w:cs="Times New Roman"/>
          <w:sz w:val="24"/>
          <w:szCs w:val="24"/>
        </w:rPr>
        <w:t>person</w:t>
      </w:r>
    </w:p>
    <w:p w14:paraId="3A856A65" w14:textId="2B4F6BE0" w:rsidR="00126C0B" w:rsidRPr="00714D26" w:rsidRDefault="00126C0B" w:rsidP="00AF22D0">
      <w:pPr>
        <w:pStyle w:val="Default"/>
        <w:rPr>
          <w:rFonts w:ascii="Times New Roman" w:hAnsi="Times New Roman" w:cs="Times New Roman"/>
          <w:sz w:val="24"/>
          <w:szCs w:val="24"/>
        </w:rPr>
      </w:pPr>
    </w:p>
    <w:p w14:paraId="20EA3948" w14:textId="54A44EE1" w:rsidR="00126C0B" w:rsidRPr="00714D26" w:rsidRDefault="00126C0B" w:rsidP="00AF22D0">
      <w:pPr>
        <w:pStyle w:val="Default"/>
        <w:rPr>
          <w:rFonts w:ascii="Times New Roman" w:hAnsi="Times New Roman" w:cs="Times New Roman"/>
          <w:sz w:val="24"/>
          <w:szCs w:val="24"/>
        </w:rPr>
      </w:pPr>
    </w:p>
    <w:p w14:paraId="3E72F1C5" w14:textId="5AB1D8D9" w:rsidR="00126C0B" w:rsidRPr="00714D26" w:rsidRDefault="00126C0B" w:rsidP="00AF22D0">
      <w:pPr>
        <w:pStyle w:val="Default"/>
        <w:rPr>
          <w:rFonts w:ascii="Times New Roman" w:hAnsi="Times New Roman" w:cs="Times New Roman"/>
          <w:sz w:val="24"/>
          <w:szCs w:val="24"/>
        </w:rPr>
      </w:pPr>
    </w:p>
    <w:p w14:paraId="73D8E534" w14:textId="62DDFD11" w:rsidR="00126C0B" w:rsidRPr="00714D26" w:rsidRDefault="00126C0B" w:rsidP="00AF22D0">
      <w:pPr>
        <w:pStyle w:val="Default"/>
        <w:rPr>
          <w:rFonts w:ascii="Times New Roman" w:hAnsi="Times New Roman" w:cs="Times New Roman"/>
          <w:sz w:val="24"/>
          <w:szCs w:val="24"/>
        </w:rPr>
      </w:pPr>
    </w:p>
    <w:p w14:paraId="794254B5" w14:textId="00B8944D" w:rsidR="00126C0B" w:rsidRPr="00714D26" w:rsidRDefault="00126C0B" w:rsidP="00AF22D0">
      <w:pPr>
        <w:pStyle w:val="Default"/>
        <w:rPr>
          <w:rFonts w:ascii="Times New Roman" w:hAnsi="Times New Roman" w:cs="Times New Roman"/>
          <w:sz w:val="24"/>
          <w:szCs w:val="24"/>
        </w:rPr>
      </w:pPr>
    </w:p>
    <w:p w14:paraId="441DFADB" w14:textId="4D2D75D5" w:rsidR="00126C0B" w:rsidRPr="00714D26" w:rsidRDefault="00126C0B" w:rsidP="00AF22D0">
      <w:pPr>
        <w:pStyle w:val="Default"/>
        <w:rPr>
          <w:rFonts w:ascii="Times New Roman" w:hAnsi="Times New Roman" w:cs="Times New Roman"/>
          <w:sz w:val="24"/>
          <w:szCs w:val="24"/>
        </w:rPr>
      </w:pPr>
    </w:p>
    <w:p w14:paraId="640E3C40" w14:textId="77777777" w:rsidR="00126C0B" w:rsidRPr="00714D26" w:rsidRDefault="00126C0B" w:rsidP="00AF22D0">
      <w:pPr>
        <w:pStyle w:val="Default"/>
        <w:rPr>
          <w:rFonts w:ascii="Times New Roman" w:eastAsia="Helvetica" w:hAnsi="Times New Roman" w:cs="Times New Roman"/>
          <w:sz w:val="24"/>
          <w:szCs w:val="24"/>
        </w:rPr>
      </w:pPr>
    </w:p>
    <w:p w14:paraId="778D48CA" w14:textId="77777777" w:rsidR="00C236DA" w:rsidRPr="00714D26" w:rsidRDefault="00C236DA">
      <w:pPr>
        <w:pStyle w:val="Default"/>
        <w:jc w:val="center"/>
        <w:rPr>
          <w:rFonts w:ascii="Times New Roman" w:eastAsia="Helvetica" w:hAnsi="Times New Roman" w:cs="Times New Roman"/>
          <w:sz w:val="24"/>
          <w:szCs w:val="24"/>
        </w:rPr>
      </w:pPr>
    </w:p>
    <w:p w14:paraId="6BA9EB01" w14:textId="77777777" w:rsidR="008F1594" w:rsidRPr="00714D26" w:rsidRDefault="008F1594" w:rsidP="00AF22D0">
      <w:pPr>
        <w:pStyle w:val="Default"/>
        <w:rPr>
          <w:rFonts w:ascii="Times New Roman" w:hAnsi="Times New Roman" w:cs="Times New Roman"/>
          <w:sz w:val="24"/>
          <w:szCs w:val="24"/>
        </w:rPr>
      </w:pPr>
    </w:p>
    <w:p w14:paraId="3275DD6C" w14:textId="77777777" w:rsidR="008F1594" w:rsidRPr="00714D26" w:rsidRDefault="008F1594" w:rsidP="00AF22D0">
      <w:pPr>
        <w:pStyle w:val="Default"/>
        <w:rPr>
          <w:rFonts w:ascii="Times New Roman" w:hAnsi="Times New Roman" w:cs="Times New Roman"/>
          <w:sz w:val="24"/>
          <w:szCs w:val="24"/>
        </w:rPr>
      </w:pPr>
    </w:p>
    <w:p w14:paraId="4AA26931" w14:textId="77777777" w:rsidR="008F1594" w:rsidRPr="00714D26" w:rsidRDefault="008F1594" w:rsidP="00AF22D0">
      <w:pPr>
        <w:pStyle w:val="Default"/>
        <w:rPr>
          <w:rFonts w:ascii="Times New Roman" w:hAnsi="Times New Roman" w:cs="Times New Roman"/>
          <w:sz w:val="24"/>
          <w:szCs w:val="24"/>
        </w:rPr>
      </w:pPr>
    </w:p>
    <w:p w14:paraId="4BE3FF8E" w14:textId="77777777" w:rsidR="008F1594" w:rsidRPr="00714D26" w:rsidRDefault="008F1594" w:rsidP="00AF22D0">
      <w:pPr>
        <w:pStyle w:val="Default"/>
        <w:rPr>
          <w:rFonts w:ascii="Times New Roman" w:hAnsi="Times New Roman" w:cs="Times New Roman"/>
          <w:sz w:val="24"/>
          <w:szCs w:val="24"/>
        </w:rPr>
      </w:pPr>
    </w:p>
    <w:p w14:paraId="33A384C5" w14:textId="77777777" w:rsidR="008F1594" w:rsidRPr="00714D26" w:rsidRDefault="008F1594" w:rsidP="00AF22D0">
      <w:pPr>
        <w:pStyle w:val="Default"/>
        <w:rPr>
          <w:rFonts w:ascii="Times New Roman" w:hAnsi="Times New Roman" w:cs="Times New Roman"/>
          <w:sz w:val="24"/>
          <w:szCs w:val="24"/>
        </w:rPr>
      </w:pPr>
    </w:p>
    <w:p w14:paraId="7B06DFDB" w14:textId="77777777" w:rsidR="008F1594" w:rsidRPr="00714D26" w:rsidRDefault="008F1594" w:rsidP="00AF22D0">
      <w:pPr>
        <w:pStyle w:val="Default"/>
        <w:rPr>
          <w:rFonts w:ascii="Times New Roman" w:hAnsi="Times New Roman" w:cs="Times New Roman"/>
          <w:sz w:val="24"/>
          <w:szCs w:val="24"/>
        </w:rPr>
      </w:pPr>
    </w:p>
    <w:p w14:paraId="58AB0C93" w14:textId="77777777" w:rsidR="00714D26" w:rsidRDefault="00E57640" w:rsidP="00714D26">
      <w:pPr>
        <w:pStyle w:val="Default"/>
        <w:jc w:val="center"/>
        <w:rPr>
          <w:rFonts w:ascii="Times New Roman" w:hAnsi="Times New Roman" w:cs="Times New Roman"/>
          <w:sz w:val="24"/>
          <w:szCs w:val="24"/>
        </w:rPr>
      </w:pPr>
      <w:r w:rsidRPr="00714D26">
        <w:rPr>
          <w:rFonts w:ascii="Times New Roman" w:hAnsi="Times New Roman" w:cs="Times New Roman"/>
          <w:sz w:val="24"/>
          <w:szCs w:val="24"/>
        </w:rPr>
        <w:t>Staff support provided by the</w:t>
      </w:r>
      <w:r w:rsidR="00714D26">
        <w:rPr>
          <w:rFonts w:ascii="Times New Roman" w:eastAsia="Helvetica" w:hAnsi="Times New Roman" w:cs="Times New Roman"/>
          <w:sz w:val="24"/>
          <w:szCs w:val="24"/>
        </w:rPr>
        <w:t xml:space="preserve"> </w:t>
      </w:r>
      <w:r w:rsidRPr="00714D26">
        <w:rPr>
          <w:rFonts w:ascii="Times New Roman" w:hAnsi="Times New Roman" w:cs="Times New Roman"/>
          <w:sz w:val="24"/>
          <w:szCs w:val="24"/>
        </w:rPr>
        <w:t>North Carolina Department of Public Instruction</w:t>
      </w:r>
      <w:r w:rsidR="00714D26">
        <w:rPr>
          <w:rFonts w:ascii="Times New Roman" w:eastAsia="Helvetica" w:hAnsi="Times New Roman" w:cs="Times New Roman"/>
          <w:sz w:val="24"/>
          <w:szCs w:val="24"/>
        </w:rPr>
        <w:t xml:space="preserve"> </w:t>
      </w:r>
      <w:r w:rsidRPr="00714D26">
        <w:rPr>
          <w:rFonts w:ascii="Times New Roman" w:hAnsi="Times New Roman" w:cs="Times New Roman"/>
          <w:sz w:val="24"/>
          <w:szCs w:val="24"/>
        </w:rPr>
        <w:t xml:space="preserve">Exceptional </w:t>
      </w:r>
    </w:p>
    <w:p w14:paraId="24A62F66" w14:textId="7BF09C59" w:rsidR="00C236DA" w:rsidRPr="00714D26" w:rsidRDefault="00E57640" w:rsidP="00714D26">
      <w:pPr>
        <w:pStyle w:val="Default"/>
        <w:jc w:val="center"/>
        <w:rPr>
          <w:rFonts w:ascii="Times New Roman" w:eastAsia="Helvetica" w:hAnsi="Times New Roman" w:cs="Times New Roman"/>
          <w:sz w:val="24"/>
          <w:szCs w:val="24"/>
        </w:rPr>
      </w:pPr>
      <w:r w:rsidRPr="00714D26">
        <w:rPr>
          <w:rFonts w:ascii="Times New Roman" w:hAnsi="Times New Roman" w:cs="Times New Roman"/>
          <w:sz w:val="24"/>
          <w:szCs w:val="24"/>
        </w:rPr>
        <w:t>Chi</w:t>
      </w:r>
      <w:r w:rsidR="00714D26">
        <w:rPr>
          <w:rFonts w:ascii="Times New Roman" w:hAnsi="Times New Roman" w:cs="Times New Roman"/>
          <w:sz w:val="24"/>
          <w:szCs w:val="24"/>
        </w:rPr>
        <w:t>l</w:t>
      </w:r>
      <w:r w:rsidRPr="00714D26">
        <w:rPr>
          <w:rFonts w:ascii="Times New Roman" w:hAnsi="Times New Roman" w:cs="Times New Roman"/>
          <w:sz w:val="24"/>
          <w:szCs w:val="24"/>
        </w:rPr>
        <w:t>dren Division</w:t>
      </w:r>
    </w:p>
    <w:p w14:paraId="6E72153A" w14:textId="29A5538C" w:rsidR="00525549" w:rsidRPr="00714D26" w:rsidRDefault="00525549" w:rsidP="00745585">
      <w:pPr>
        <w:pStyle w:val="Default"/>
        <w:jc w:val="center"/>
        <w:rPr>
          <w:rFonts w:ascii="Times New Roman" w:hAnsi="Times New Roman" w:cs="Times New Roman"/>
          <w:sz w:val="24"/>
          <w:szCs w:val="24"/>
        </w:rPr>
      </w:pPr>
    </w:p>
    <w:p w14:paraId="4682F6E7" w14:textId="77777777" w:rsidR="00525549" w:rsidRPr="00714D26" w:rsidRDefault="00525549" w:rsidP="00745585">
      <w:pPr>
        <w:pStyle w:val="Default"/>
        <w:jc w:val="center"/>
        <w:rPr>
          <w:rFonts w:ascii="Times New Roman" w:eastAsia="Helvetica" w:hAnsi="Times New Roman" w:cs="Times New Roman"/>
          <w:sz w:val="24"/>
          <w:szCs w:val="24"/>
        </w:rPr>
      </w:pPr>
    </w:p>
    <w:p w14:paraId="6DE84A84" w14:textId="1F5A34E2" w:rsidR="00FA4F40" w:rsidRPr="00714D26" w:rsidRDefault="00E57640" w:rsidP="00745585">
      <w:pPr>
        <w:pStyle w:val="Default"/>
        <w:jc w:val="center"/>
        <w:rPr>
          <w:rFonts w:ascii="Times New Roman" w:hAnsi="Times New Roman" w:cs="Times New Roman"/>
          <w:sz w:val="24"/>
          <w:szCs w:val="24"/>
        </w:rPr>
      </w:pPr>
      <w:r w:rsidRPr="00714D26">
        <w:rPr>
          <w:rFonts w:ascii="Times New Roman" w:hAnsi="Times New Roman" w:cs="Times New Roman"/>
          <w:sz w:val="24"/>
          <w:szCs w:val="24"/>
        </w:rPr>
        <w:t>Sherry Thomas, Director</w:t>
      </w:r>
    </w:p>
    <w:p w14:paraId="62AB732E" w14:textId="666E8493" w:rsidR="00FA4F40" w:rsidRPr="00714D26" w:rsidRDefault="00FA4F40" w:rsidP="00745585">
      <w:pPr>
        <w:pStyle w:val="Default"/>
        <w:jc w:val="center"/>
        <w:rPr>
          <w:rFonts w:ascii="Times New Roman" w:hAnsi="Times New Roman" w:cs="Times New Roman"/>
          <w:sz w:val="24"/>
          <w:szCs w:val="24"/>
        </w:rPr>
      </w:pPr>
    </w:p>
    <w:p w14:paraId="38E0E594" w14:textId="26D42101" w:rsidR="00FA4F40" w:rsidRPr="00714D26" w:rsidRDefault="00FA4F40" w:rsidP="00745585">
      <w:pPr>
        <w:pStyle w:val="Default"/>
        <w:jc w:val="center"/>
        <w:rPr>
          <w:rFonts w:ascii="Times New Roman" w:hAnsi="Times New Roman" w:cs="Times New Roman"/>
          <w:sz w:val="24"/>
          <w:szCs w:val="24"/>
        </w:rPr>
      </w:pPr>
    </w:p>
    <w:p w14:paraId="3302ECB8" w14:textId="12402204" w:rsidR="00FA4F40" w:rsidRPr="00714D26" w:rsidRDefault="00FA4F40" w:rsidP="00745585">
      <w:pPr>
        <w:pStyle w:val="Default"/>
        <w:jc w:val="center"/>
        <w:rPr>
          <w:rFonts w:ascii="Times New Roman" w:hAnsi="Times New Roman" w:cs="Times New Roman"/>
          <w:sz w:val="24"/>
          <w:szCs w:val="24"/>
        </w:rPr>
      </w:pPr>
    </w:p>
    <w:p w14:paraId="06D87196" w14:textId="77777777" w:rsidR="001F3A71" w:rsidRPr="00714D26" w:rsidRDefault="001F3A71" w:rsidP="00745585">
      <w:pPr>
        <w:pStyle w:val="Default"/>
        <w:rPr>
          <w:rFonts w:ascii="Times New Roman" w:hAnsi="Times New Roman" w:cs="Times New Roman"/>
          <w:b/>
          <w:bCs/>
          <w:sz w:val="24"/>
          <w:szCs w:val="24"/>
        </w:rPr>
      </w:pPr>
    </w:p>
    <w:p w14:paraId="06AFA1A9" w14:textId="77777777" w:rsidR="00714D26" w:rsidRDefault="00714D26" w:rsidP="00714D26">
      <w:pPr>
        <w:pStyle w:val="Default"/>
        <w:jc w:val="center"/>
        <w:rPr>
          <w:rFonts w:ascii="Times New Roman" w:hAnsi="Times New Roman" w:cs="Times New Roman"/>
          <w:sz w:val="24"/>
          <w:szCs w:val="24"/>
        </w:rPr>
      </w:pPr>
    </w:p>
    <w:p w14:paraId="3D6CBCA8" w14:textId="22FE2C13" w:rsidR="00C236DA" w:rsidRPr="00C52B9C" w:rsidRDefault="00714D26" w:rsidP="00C52B9C">
      <w:pPr>
        <w:rPr>
          <w:b/>
          <w:bCs/>
          <w:color w:val="000000"/>
          <w:u w:color="000000"/>
        </w:rPr>
      </w:pPr>
      <w:r>
        <w:rPr>
          <w:b/>
          <w:bCs/>
        </w:rPr>
        <w:br w:type="page"/>
      </w:r>
    </w:p>
    <w:p w14:paraId="0F8E5246" w14:textId="77777777" w:rsidR="00C236DA" w:rsidRPr="00714D26" w:rsidRDefault="00E57640" w:rsidP="00DD0602">
      <w:pPr>
        <w:pStyle w:val="Heading1"/>
        <w:jc w:val="center"/>
        <w:rPr>
          <w:rFonts w:eastAsia="Helvetica"/>
        </w:rPr>
      </w:pPr>
      <w:r w:rsidRPr="00714D26">
        <w:lastRenderedPageBreak/>
        <w:t>Council on Educational Services for Exceptional Children</w:t>
      </w:r>
    </w:p>
    <w:p w14:paraId="61F707B7" w14:textId="77777777" w:rsidR="00C236DA" w:rsidRPr="00714D26" w:rsidRDefault="00E57640" w:rsidP="00DD0602">
      <w:pPr>
        <w:pStyle w:val="Heading1"/>
        <w:jc w:val="center"/>
        <w:rPr>
          <w:rFonts w:eastAsia="Helvetica"/>
        </w:rPr>
      </w:pPr>
      <w:r w:rsidRPr="00714D26">
        <w:t>North Carolina Department of Public Instruction</w:t>
      </w:r>
    </w:p>
    <w:p w14:paraId="5CEFF1D6" w14:textId="5C3430C3" w:rsidR="00C236DA" w:rsidRPr="00714D26" w:rsidRDefault="00E57640" w:rsidP="00DD0602">
      <w:pPr>
        <w:pStyle w:val="Heading1"/>
        <w:jc w:val="center"/>
      </w:pPr>
      <w:r w:rsidRPr="00714D26">
        <w:t>Exceptional Children Division</w:t>
      </w:r>
    </w:p>
    <w:p w14:paraId="593FA359" w14:textId="77777777" w:rsidR="0088127F" w:rsidRPr="00714D26" w:rsidRDefault="0088127F" w:rsidP="00745585">
      <w:pPr>
        <w:pStyle w:val="Default"/>
        <w:jc w:val="center"/>
        <w:rPr>
          <w:rFonts w:ascii="Times New Roman" w:hAnsi="Times New Roman" w:cs="Times New Roman"/>
          <w:b/>
          <w:bCs/>
          <w:sz w:val="24"/>
          <w:szCs w:val="24"/>
        </w:rPr>
      </w:pPr>
    </w:p>
    <w:p w14:paraId="01EAF5D3" w14:textId="134120E1" w:rsidR="0088127F" w:rsidRPr="00FC6C17" w:rsidRDefault="005423C3" w:rsidP="00C52B9C">
      <w:pPr>
        <w:pStyle w:val="Heading1"/>
        <w:rPr>
          <w:rFonts w:eastAsia="Helvetica"/>
          <w:b/>
          <w:bCs/>
          <w:sz w:val="32"/>
          <w:szCs w:val="32"/>
        </w:rPr>
      </w:pPr>
      <w:r w:rsidRPr="00FC6C17">
        <w:rPr>
          <w:b/>
          <w:bCs/>
        </w:rPr>
        <w:t>Introduction</w:t>
      </w:r>
    </w:p>
    <w:p w14:paraId="3092E670" w14:textId="1CB9989E" w:rsidR="006B4427" w:rsidRPr="00714D26" w:rsidRDefault="006B4427" w:rsidP="005423C3">
      <w:pPr>
        <w:pStyle w:val="Default"/>
        <w:rPr>
          <w:rFonts w:ascii="Times New Roman" w:eastAsia="Helvetica" w:hAnsi="Times New Roman" w:cs="Times New Roman"/>
          <w:sz w:val="24"/>
          <w:szCs w:val="24"/>
        </w:rPr>
      </w:pPr>
      <w:r w:rsidRPr="00714D26">
        <w:rPr>
          <w:rFonts w:ascii="Times New Roman" w:eastAsia="Helvetica" w:hAnsi="Times New Roman" w:cs="Times New Roman"/>
          <w:sz w:val="24"/>
          <w:szCs w:val="24"/>
        </w:rPr>
        <w:t xml:space="preserve">The individuals with </w:t>
      </w:r>
      <w:r w:rsidR="00861400" w:rsidRPr="00714D26">
        <w:rPr>
          <w:rFonts w:ascii="Times New Roman" w:eastAsia="Helvetica" w:hAnsi="Times New Roman" w:cs="Times New Roman"/>
          <w:sz w:val="24"/>
          <w:szCs w:val="24"/>
        </w:rPr>
        <w:t xml:space="preserve">Disabilities Education Act (IDEA 2004) </w:t>
      </w:r>
      <w:r w:rsidR="007720D0" w:rsidRPr="00714D26">
        <w:rPr>
          <w:rFonts w:ascii="Times New Roman" w:eastAsia="Helvetica" w:hAnsi="Times New Roman" w:cs="Times New Roman"/>
          <w:sz w:val="24"/>
          <w:szCs w:val="24"/>
        </w:rPr>
        <w:t xml:space="preserve">requires that every state establish and maintain a state advisory </w:t>
      </w:r>
      <w:r w:rsidR="0031775F" w:rsidRPr="00714D26">
        <w:rPr>
          <w:rFonts w:ascii="Times New Roman" w:eastAsia="Helvetica" w:hAnsi="Times New Roman" w:cs="Times New Roman"/>
          <w:sz w:val="24"/>
          <w:szCs w:val="24"/>
        </w:rPr>
        <w:t xml:space="preserve">panel for the purpose of providing policy </w:t>
      </w:r>
      <w:r w:rsidR="008E5E94" w:rsidRPr="00714D26">
        <w:rPr>
          <w:rFonts w:ascii="Times New Roman" w:eastAsia="Helvetica" w:hAnsi="Times New Roman" w:cs="Times New Roman"/>
          <w:sz w:val="24"/>
          <w:szCs w:val="24"/>
        </w:rPr>
        <w:t xml:space="preserve">guidance with respect to special education and related services </w:t>
      </w:r>
      <w:r w:rsidR="00FA5B2F" w:rsidRPr="00714D26">
        <w:rPr>
          <w:rFonts w:ascii="Times New Roman" w:eastAsia="Helvetica" w:hAnsi="Times New Roman" w:cs="Times New Roman"/>
          <w:sz w:val="24"/>
          <w:szCs w:val="24"/>
        </w:rPr>
        <w:t xml:space="preserve">for children with disabilities in the state. The federal </w:t>
      </w:r>
      <w:r w:rsidR="00D02746" w:rsidRPr="00714D26">
        <w:rPr>
          <w:rFonts w:ascii="Times New Roman" w:eastAsia="Helvetica" w:hAnsi="Times New Roman" w:cs="Times New Roman"/>
          <w:sz w:val="24"/>
          <w:szCs w:val="24"/>
        </w:rPr>
        <w:t>regulations specify membership and require a majority</w:t>
      </w:r>
      <w:r w:rsidR="007775CD" w:rsidRPr="00714D26">
        <w:rPr>
          <w:rFonts w:ascii="Times New Roman" w:eastAsia="Helvetica" w:hAnsi="Times New Roman" w:cs="Times New Roman"/>
          <w:sz w:val="24"/>
          <w:szCs w:val="24"/>
        </w:rPr>
        <w:t>,</w:t>
      </w:r>
      <w:r w:rsidR="00D02746" w:rsidRPr="00714D26">
        <w:rPr>
          <w:rFonts w:ascii="Times New Roman" w:eastAsia="Helvetica" w:hAnsi="Times New Roman" w:cs="Times New Roman"/>
          <w:sz w:val="24"/>
          <w:szCs w:val="24"/>
        </w:rPr>
        <w:t xml:space="preserve"> </w:t>
      </w:r>
      <w:r w:rsidR="00F078A1" w:rsidRPr="00714D26">
        <w:rPr>
          <w:rFonts w:ascii="Times New Roman" w:eastAsia="Helvetica" w:hAnsi="Times New Roman" w:cs="Times New Roman"/>
          <w:sz w:val="24"/>
          <w:szCs w:val="24"/>
        </w:rPr>
        <w:t xml:space="preserve">of </w:t>
      </w:r>
      <w:r w:rsidR="003470CF" w:rsidRPr="00714D26">
        <w:rPr>
          <w:rFonts w:ascii="Times New Roman" w:eastAsia="Helvetica" w:hAnsi="Times New Roman" w:cs="Times New Roman"/>
          <w:sz w:val="24"/>
          <w:szCs w:val="24"/>
        </w:rPr>
        <w:t xml:space="preserve">the </w:t>
      </w:r>
      <w:r w:rsidR="00F078A1" w:rsidRPr="00714D26">
        <w:rPr>
          <w:rFonts w:ascii="Times New Roman" w:eastAsia="Helvetica" w:hAnsi="Times New Roman" w:cs="Times New Roman"/>
          <w:sz w:val="24"/>
          <w:szCs w:val="24"/>
        </w:rPr>
        <w:t>members</w:t>
      </w:r>
      <w:r w:rsidR="003470CF" w:rsidRPr="00714D26">
        <w:rPr>
          <w:rFonts w:ascii="Times New Roman" w:eastAsia="Helvetica" w:hAnsi="Times New Roman" w:cs="Times New Roman"/>
          <w:sz w:val="24"/>
          <w:szCs w:val="24"/>
        </w:rPr>
        <w:t>hip</w:t>
      </w:r>
      <w:r w:rsidR="00F078A1" w:rsidRPr="00714D26">
        <w:rPr>
          <w:rFonts w:ascii="Times New Roman" w:eastAsia="Helvetica" w:hAnsi="Times New Roman" w:cs="Times New Roman"/>
          <w:sz w:val="24"/>
          <w:szCs w:val="24"/>
        </w:rPr>
        <w:t xml:space="preserve"> be parents of children with disabilities </w:t>
      </w:r>
      <w:r w:rsidR="008B1712" w:rsidRPr="00714D26">
        <w:rPr>
          <w:rFonts w:ascii="Times New Roman" w:eastAsia="Helvetica" w:hAnsi="Times New Roman" w:cs="Times New Roman"/>
          <w:sz w:val="24"/>
          <w:szCs w:val="24"/>
        </w:rPr>
        <w:t>and individuals with disabilities.</w:t>
      </w:r>
    </w:p>
    <w:p w14:paraId="17209F3F" w14:textId="6359E2D3" w:rsidR="00703ED1" w:rsidRPr="00714D26" w:rsidRDefault="00703ED1" w:rsidP="005423C3">
      <w:pPr>
        <w:pStyle w:val="Default"/>
        <w:rPr>
          <w:rFonts w:ascii="Times New Roman" w:eastAsia="Helvetica" w:hAnsi="Times New Roman" w:cs="Times New Roman"/>
          <w:sz w:val="24"/>
          <w:szCs w:val="24"/>
        </w:rPr>
      </w:pPr>
    </w:p>
    <w:p w14:paraId="0A5F92CB" w14:textId="11FED263" w:rsidR="00C45179" w:rsidRPr="00714D26" w:rsidRDefault="00C45179" w:rsidP="005423C3">
      <w:pPr>
        <w:pStyle w:val="Default"/>
        <w:rPr>
          <w:rFonts w:ascii="Times New Roman" w:eastAsia="Helvetica" w:hAnsi="Times New Roman" w:cs="Times New Roman"/>
          <w:sz w:val="24"/>
          <w:szCs w:val="24"/>
        </w:rPr>
      </w:pPr>
      <w:r w:rsidRPr="00714D26">
        <w:rPr>
          <w:rFonts w:ascii="Times New Roman" w:eastAsia="Helvetica" w:hAnsi="Times New Roman" w:cs="Times New Roman"/>
          <w:sz w:val="24"/>
          <w:szCs w:val="24"/>
        </w:rPr>
        <w:t>Specifically</w:t>
      </w:r>
      <w:r w:rsidR="00D57C98" w:rsidRPr="00714D26">
        <w:rPr>
          <w:rFonts w:ascii="Times New Roman" w:eastAsia="Helvetica" w:hAnsi="Times New Roman" w:cs="Times New Roman"/>
          <w:sz w:val="24"/>
          <w:szCs w:val="24"/>
        </w:rPr>
        <w:t>,</w:t>
      </w:r>
      <w:r w:rsidRPr="00714D26">
        <w:rPr>
          <w:rFonts w:ascii="Times New Roman" w:eastAsia="Helvetica" w:hAnsi="Times New Roman" w:cs="Times New Roman"/>
          <w:sz w:val="24"/>
          <w:szCs w:val="24"/>
        </w:rPr>
        <w:t xml:space="preserve"> the</w:t>
      </w:r>
      <w:r w:rsidR="00D57C98" w:rsidRPr="00714D26">
        <w:rPr>
          <w:rFonts w:ascii="Times New Roman" w:eastAsia="Helvetica" w:hAnsi="Times New Roman" w:cs="Times New Roman"/>
          <w:sz w:val="24"/>
          <w:szCs w:val="24"/>
        </w:rPr>
        <w:t xml:space="preserve"> regulations require </w:t>
      </w:r>
      <w:r w:rsidR="00E105DA" w:rsidRPr="00714D26">
        <w:rPr>
          <w:rFonts w:ascii="Times New Roman" w:eastAsia="Helvetica" w:hAnsi="Times New Roman" w:cs="Times New Roman"/>
          <w:sz w:val="24"/>
          <w:szCs w:val="24"/>
        </w:rPr>
        <w:t>the following membership include:</w:t>
      </w:r>
    </w:p>
    <w:p w14:paraId="77D9D529" w14:textId="502CDC4F" w:rsidR="00E105DA" w:rsidRPr="00714D26" w:rsidRDefault="00E105DA" w:rsidP="001A6CC6">
      <w:pPr>
        <w:pStyle w:val="Default"/>
        <w:numPr>
          <w:ilvl w:val="0"/>
          <w:numId w:val="7"/>
        </w:numPr>
        <w:rPr>
          <w:rFonts w:ascii="Times New Roman" w:eastAsia="Helvetica" w:hAnsi="Times New Roman" w:cs="Times New Roman"/>
          <w:sz w:val="24"/>
          <w:szCs w:val="24"/>
        </w:rPr>
      </w:pPr>
      <w:r w:rsidRPr="00714D26">
        <w:rPr>
          <w:rFonts w:ascii="Times New Roman" w:eastAsia="Helvetica" w:hAnsi="Times New Roman" w:cs="Times New Roman"/>
          <w:sz w:val="24"/>
          <w:szCs w:val="24"/>
        </w:rPr>
        <w:t xml:space="preserve">Parents </w:t>
      </w:r>
      <w:r w:rsidR="004F5995" w:rsidRPr="00714D26">
        <w:rPr>
          <w:rFonts w:ascii="Times New Roman" w:eastAsia="Helvetica" w:hAnsi="Times New Roman" w:cs="Times New Roman"/>
          <w:sz w:val="24"/>
          <w:szCs w:val="24"/>
        </w:rPr>
        <w:t>of children with disabilities ages birth through 26</w:t>
      </w:r>
    </w:p>
    <w:p w14:paraId="640CABE6" w14:textId="5313A66A" w:rsidR="003C2EAD" w:rsidRPr="00714D26" w:rsidRDefault="003C2EAD" w:rsidP="001A6CC6">
      <w:pPr>
        <w:pStyle w:val="Default"/>
        <w:numPr>
          <w:ilvl w:val="0"/>
          <w:numId w:val="7"/>
        </w:numPr>
        <w:rPr>
          <w:rFonts w:ascii="Times New Roman" w:eastAsia="Helvetica" w:hAnsi="Times New Roman" w:cs="Times New Roman"/>
          <w:sz w:val="24"/>
          <w:szCs w:val="24"/>
        </w:rPr>
      </w:pPr>
      <w:r w:rsidRPr="00714D26">
        <w:rPr>
          <w:rFonts w:ascii="Times New Roman" w:eastAsia="Helvetica" w:hAnsi="Times New Roman" w:cs="Times New Roman"/>
          <w:sz w:val="24"/>
          <w:szCs w:val="24"/>
        </w:rPr>
        <w:t>Individuals with disabilities</w:t>
      </w:r>
    </w:p>
    <w:p w14:paraId="33E4070D" w14:textId="5B927F00" w:rsidR="003C2EAD" w:rsidRPr="00714D26" w:rsidRDefault="003C2EAD" w:rsidP="001A6CC6">
      <w:pPr>
        <w:pStyle w:val="Default"/>
        <w:numPr>
          <w:ilvl w:val="0"/>
          <w:numId w:val="7"/>
        </w:numPr>
        <w:rPr>
          <w:rFonts w:ascii="Times New Roman" w:eastAsia="Helvetica" w:hAnsi="Times New Roman" w:cs="Times New Roman"/>
          <w:sz w:val="24"/>
          <w:szCs w:val="24"/>
        </w:rPr>
      </w:pPr>
      <w:r w:rsidRPr="00714D26">
        <w:rPr>
          <w:rFonts w:ascii="Times New Roman" w:eastAsia="Helvetica" w:hAnsi="Times New Roman" w:cs="Times New Roman"/>
          <w:sz w:val="24"/>
          <w:szCs w:val="24"/>
        </w:rPr>
        <w:t>Teachers</w:t>
      </w:r>
    </w:p>
    <w:p w14:paraId="77444AD4" w14:textId="086F69E6" w:rsidR="00953FD1" w:rsidRPr="00714D26" w:rsidRDefault="003C2EAD" w:rsidP="001A6CC6">
      <w:pPr>
        <w:pStyle w:val="Default"/>
        <w:numPr>
          <w:ilvl w:val="0"/>
          <w:numId w:val="7"/>
        </w:numPr>
        <w:rPr>
          <w:rFonts w:ascii="Times New Roman" w:eastAsia="Helvetica" w:hAnsi="Times New Roman" w:cs="Times New Roman"/>
          <w:sz w:val="24"/>
          <w:szCs w:val="24"/>
        </w:rPr>
      </w:pPr>
      <w:r w:rsidRPr="00714D26">
        <w:rPr>
          <w:rFonts w:ascii="Times New Roman" w:eastAsia="Helvetica" w:hAnsi="Times New Roman" w:cs="Times New Roman"/>
          <w:sz w:val="24"/>
          <w:szCs w:val="24"/>
        </w:rPr>
        <w:t>Representative</w:t>
      </w:r>
      <w:r w:rsidR="0025629C" w:rsidRPr="00714D26">
        <w:rPr>
          <w:rFonts w:ascii="Times New Roman" w:eastAsia="Helvetica" w:hAnsi="Times New Roman" w:cs="Times New Roman"/>
          <w:sz w:val="24"/>
          <w:szCs w:val="24"/>
        </w:rPr>
        <w:t xml:space="preserve">s of institutions of higher education that prepare </w:t>
      </w:r>
      <w:r w:rsidR="00402D86" w:rsidRPr="00714D26">
        <w:rPr>
          <w:rFonts w:ascii="Times New Roman" w:eastAsia="Helvetica" w:hAnsi="Times New Roman" w:cs="Times New Roman"/>
          <w:sz w:val="24"/>
          <w:szCs w:val="24"/>
        </w:rPr>
        <w:t>special education and related services perso</w:t>
      </w:r>
      <w:r w:rsidR="00953FD1" w:rsidRPr="00714D26">
        <w:rPr>
          <w:rFonts w:ascii="Times New Roman" w:eastAsia="Helvetica" w:hAnsi="Times New Roman" w:cs="Times New Roman"/>
          <w:sz w:val="24"/>
          <w:szCs w:val="24"/>
        </w:rPr>
        <w:t>nnel</w:t>
      </w:r>
    </w:p>
    <w:p w14:paraId="353E55E0" w14:textId="18B6601D" w:rsidR="00953FD1" w:rsidRPr="00714D26" w:rsidRDefault="00953FD1" w:rsidP="001A6CC6">
      <w:pPr>
        <w:pStyle w:val="Default"/>
        <w:numPr>
          <w:ilvl w:val="0"/>
          <w:numId w:val="7"/>
        </w:numPr>
        <w:rPr>
          <w:rFonts w:ascii="Times New Roman" w:eastAsia="Helvetica" w:hAnsi="Times New Roman" w:cs="Times New Roman"/>
          <w:i/>
          <w:iCs/>
          <w:sz w:val="24"/>
          <w:szCs w:val="24"/>
        </w:rPr>
      </w:pPr>
      <w:r w:rsidRPr="00714D26">
        <w:rPr>
          <w:rFonts w:ascii="Times New Roman" w:eastAsia="Helvetica" w:hAnsi="Times New Roman" w:cs="Times New Roman"/>
          <w:sz w:val="24"/>
          <w:szCs w:val="24"/>
        </w:rPr>
        <w:t xml:space="preserve">State and local </w:t>
      </w:r>
      <w:r w:rsidR="009C6967" w:rsidRPr="00714D26">
        <w:rPr>
          <w:rFonts w:ascii="Times New Roman" w:eastAsia="Helvetica" w:hAnsi="Times New Roman" w:cs="Times New Roman"/>
          <w:sz w:val="24"/>
          <w:szCs w:val="24"/>
        </w:rPr>
        <w:t>education officials, including officials who carry out activities</w:t>
      </w:r>
      <w:r w:rsidR="00996A50" w:rsidRPr="00714D26">
        <w:rPr>
          <w:rFonts w:ascii="Times New Roman" w:eastAsia="Helvetica" w:hAnsi="Times New Roman" w:cs="Times New Roman"/>
          <w:sz w:val="24"/>
          <w:szCs w:val="24"/>
        </w:rPr>
        <w:t xml:space="preserve"> under subtitle B</w:t>
      </w:r>
      <w:r w:rsidR="00E742F6" w:rsidRPr="00714D26">
        <w:rPr>
          <w:rFonts w:ascii="Times New Roman" w:eastAsia="Helvetica" w:hAnsi="Times New Roman" w:cs="Times New Roman"/>
          <w:sz w:val="24"/>
          <w:szCs w:val="24"/>
        </w:rPr>
        <w:t xml:space="preserve"> of title VII of the </w:t>
      </w:r>
      <w:r w:rsidR="00E742F6" w:rsidRPr="00714D26">
        <w:rPr>
          <w:rFonts w:ascii="Times New Roman" w:eastAsia="Helvetica" w:hAnsi="Times New Roman" w:cs="Times New Roman"/>
          <w:i/>
          <w:iCs/>
          <w:sz w:val="24"/>
          <w:szCs w:val="24"/>
        </w:rPr>
        <w:t xml:space="preserve">McKinney </w:t>
      </w:r>
      <w:r w:rsidR="00CA7488" w:rsidRPr="00714D26">
        <w:rPr>
          <w:rFonts w:ascii="Times New Roman" w:eastAsia="Helvetica" w:hAnsi="Times New Roman" w:cs="Times New Roman"/>
          <w:i/>
          <w:iCs/>
          <w:sz w:val="24"/>
          <w:szCs w:val="24"/>
        </w:rPr>
        <w:t>Vento Homeless Assistance Act</w:t>
      </w:r>
    </w:p>
    <w:p w14:paraId="27920304" w14:textId="23A0142A" w:rsidR="00CA7488" w:rsidRPr="00714D26" w:rsidRDefault="00E26CBE" w:rsidP="001A6CC6">
      <w:pPr>
        <w:pStyle w:val="Default"/>
        <w:numPr>
          <w:ilvl w:val="0"/>
          <w:numId w:val="7"/>
        </w:numPr>
        <w:rPr>
          <w:rFonts w:ascii="Times New Roman" w:eastAsia="Helvetica" w:hAnsi="Times New Roman" w:cs="Times New Roman"/>
          <w:sz w:val="24"/>
          <w:szCs w:val="24"/>
        </w:rPr>
      </w:pPr>
      <w:r w:rsidRPr="00714D26">
        <w:rPr>
          <w:rFonts w:ascii="Times New Roman" w:eastAsia="Helvetica" w:hAnsi="Times New Roman" w:cs="Times New Roman"/>
          <w:sz w:val="24"/>
          <w:szCs w:val="24"/>
        </w:rPr>
        <w:t>Administrators of programs for child</w:t>
      </w:r>
      <w:r w:rsidR="005F28BB" w:rsidRPr="00714D26">
        <w:rPr>
          <w:rFonts w:ascii="Times New Roman" w:eastAsia="Helvetica" w:hAnsi="Times New Roman" w:cs="Times New Roman"/>
          <w:sz w:val="24"/>
          <w:szCs w:val="24"/>
        </w:rPr>
        <w:t xml:space="preserve">ren with disabilities </w:t>
      </w:r>
    </w:p>
    <w:p w14:paraId="4F326713" w14:textId="70783C9C" w:rsidR="005F28BB" w:rsidRPr="00714D26" w:rsidRDefault="005F28BB" w:rsidP="001A6CC6">
      <w:pPr>
        <w:pStyle w:val="Default"/>
        <w:numPr>
          <w:ilvl w:val="0"/>
          <w:numId w:val="7"/>
        </w:numPr>
        <w:rPr>
          <w:rFonts w:ascii="Times New Roman" w:eastAsia="Helvetica" w:hAnsi="Times New Roman" w:cs="Times New Roman"/>
          <w:sz w:val="24"/>
          <w:szCs w:val="24"/>
        </w:rPr>
      </w:pPr>
      <w:r w:rsidRPr="00714D26">
        <w:rPr>
          <w:rFonts w:ascii="Times New Roman" w:eastAsia="Helvetica" w:hAnsi="Times New Roman" w:cs="Times New Roman"/>
          <w:sz w:val="24"/>
          <w:szCs w:val="24"/>
        </w:rPr>
        <w:t xml:space="preserve">Representatives </w:t>
      </w:r>
      <w:r w:rsidR="00F96C43" w:rsidRPr="00714D26">
        <w:rPr>
          <w:rFonts w:ascii="Times New Roman" w:eastAsia="Helvetica" w:hAnsi="Times New Roman" w:cs="Times New Roman"/>
          <w:sz w:val="24"/>
          <w:szCs w:val="24"/>
        </w:rPr>
        <w:t xml:space="preserve">of other state agencies involved in the </w:t>
      </w:r>
      <w:r w:rsidR="00A95A4B" w:rsidRPr="00714D26">
        <w:rPr>
          <w:rFonts w:ascii="Times New Roman" w:eastAsia="Helvetica" w:hAnsi="Times New Roman" w:cs="Times New Roman"/>
          <w:sz w:val="24"/>
          <w:szCs w:val="24"/>
        </w:rPr>
        <w:t xml:space="preserve">financing and delivery of </w:t>
      </w:r>
      <w:r w:rsidR="005060A2" w:rsidRPr="00714D26">
        <w:rPr>
          <w:rFonts w:ascii="Times New Roman" w:eastAsia="Helvetica" w:hAnsi="Times New Roman" w:cs="Times New Roman"/>
          <w:sz w:val="24"/>
          <w:szCs w:val="24"/>
        </w:rPr>
        <w:t>related services to children with disabilities</w:t>
      </w:r>
    </w:p>
    <w:p w14:paraId="3B5974F1" w14:textId="061F4FD3" w:rsidR="005060A2" w:rsidRPr="00714D26" w:rsidRDefault="00950079" w:rsidP="001A6CC6">
      <w:pPr>
        <w:pStyle w:val="Default"/>
        <w:numPr>
          <w:ilvl w:val="0"/>
          <w:numId w:val="7"/>
        </w:numPr>
        <w:rPr>
          <w:rFonts w:ascii="Times New Roman" w:eastAsia="Helvetica" w:hAnsi="Times New Roman" w:cs="Times New Roman"/>
          <w:sz w:val="24"/>
          <w:szCs w:val="24"/>
        </w:rPr>
      </w:pPr>
      <w:r w:rsidRPr="00714D26">
        <w:rPr>
          <w:rFonts w:ascii="Times New Roman" w:eastAsia="Helvetica" w:hAnsi="Times New Roman" w:cs="Times New Roman"/>
          <w:sz w:val="24"/>
          <w:szCs w:val="24"/>
        </w:rPr>
        <w:t>Representatives of private schools and public charter schools</w:t>
      </w:r>
    </w:p>
    <w:p w14:paraId="7A460DAB" w14:textId="241CD99E" w:rsidR="00950079" w:rsidRPr="00714D26" w:rsidRDefault="000F1563" w:rsidP="001A6CC6">
      <w:pPr>
        <w:pStyle w:val="Default"/>
        <w:numPr>
          <w:ilvl w:val="0"/>
          <w:numId w:val="7"/>
        </w:numPr>
        <w:rPr>
          <w:rFonts w:ascii="Times New Roman" w:eastAsia="Helvetica" w:hAnsi="Times New Roman" w:cs="Times New Roman"/>
          <w:sz w:val="24"/>
          <w:szCs w:val="24"/>
        </w:rPr>
      </w:pPr>
      <w:r w:rsidRPr="00714D26">
        <w:rPr>
          <w:rFonts w:ascii="Times New Roman" w:eastAsia="Helvetica" w:hAnsi="Times New Roman" w:cs="Times New Roman"/>
          <w:sz w:val="24"/>
          <w:szCs w:val="24"/>
        </w:rPr>
        <w:t>Representative of vocation</w:t>
      </w:r>
      <w:r w:rsidR="004124C7" w:rsidRPr="00714D26">
        <w:rPr>
          <w:rFonts w:ascii="Times New Roman" w:eastAsia="Helvetica" w:hAnsi="Times New Roman" w:cs="Times New Roman"/>
          <w:sz w:val="24"/>
          <w:szCs w:val="24"/>
        </w:rPr>
        <w:t>al, community, or business organization</w:t>
      </w:r>
      <w:r w:rsidR="00230052" w:rsidRPr="00714D26">
        <w:rPr>
          <w:rFonts w:ascii="Times New Roman" w:eastAsia="Helvetica" w:hAnsi="Times New Roman" w:cs="Times New Roman"/>
          <w:sz w:val="24"/>
          <w:szCs w:val="24"/>
        </w:rPr>
        <w:t xml:space="preserve"> concerned with the provision of </w:t>
      </w:r>
      <w:r w:rsidR="00E34502" w:rsidRPr="00714D26">
        <w:rPr>
          <w:rFonts w:ascii="Times New Roman" w:eastAsia="Helvetica" w:hAnsi="Times New Roman" w:cs="Times New Roman"/>
          <w:sz w:val="24"/>
          <w:szCs w:val="24"/>
        </w:rPr>
        <w:t>transition services to children with disabilities</w:t>
      </w:r>
    </w:p>
    <w:p w14:paraId="01D54E4E" w14:textId="7D8618BD" w:rsidR="00E34502" w:rsidRPr="00714D26" w:rsidRDefault="00E34502" w:rsidP="001A6CC6">
      <w:pPr>
        <w:pStyle w:val="Default"/>
        <w:numPr>
          <w:ilvl w:val="0"/>
          <w:numId w:val="7"/>
        </w:numPr>
        <w:rPr>
          <w:rFonts w:ascii="Times New Roman" w:eastAsia="Helvetica" w:hAnsi="Times New Roman" w:cs="Times New Roman"/>
          <w:sz w:val="24"/>
          <w:szCs w:val="24"/>
        </w:rPr>
      </w:pPr>
      <w:r w:rsidRPr="00714D26">
        <w:rPr>
          <w:rFonts w:ascii="Times New Roman" w:eastAsia="Helvetica" w:hAnsi="Times New Roman" w:cs="Times New Roman"/>
          <w:sz w:val="24"/>
          <w:szCs w:val="24"/>
        </w:rPr>
        <w:t xml:space="preserve">Representative of </w:t>
      </w:r>
      <w:r w:rsidR="006C5F67" w:rsidRPr="00714D26">
        <w:rPr>
          <w:rFonts w:ascii="Times New Roman" w:eastAsia="Helvetica" w:hAnsi="Times New Roman" w:cs="Times New Roman"/>
          <w:sz w:val="24"/>
          <w:szCs w:val="24"/>
        </w:rPr>
        <w:t xml:space="preserve">the State Child Welfare agency responsible for </w:t>
      </w:r>
      <w:r w:rsidR="004F5E6B" w:rsidRPr="00714D26">
        <w:rPr>
          <w:rFonts w:ascii="Times New Roman" w:eastAsia="Helvetica" w:hAnsi="Times New Roman" w:cs="Times New Roman"/>
          <w:sz w:val="24"/>
          <w:szCs w:val="24"/>
        </w:rPr>
        <w:t xml:space="preserve">foster care </w:t>
      </w:r>
    </w:p>
    <w:p w14:paraId="1C6FFF2D" w14:textId="761FFDE0" w:rsidR="004F5E6B" w:rsidRPr="00714D26" w:rsidRDefault="004F5E6B" w:rsidP="001A6CC6">
      <w:pPr>
        <w:pStyle w:val="Default"/>
        <w:numPr>
          <w:ilvl w:val="0"/>
          <w:numId w:val="7"/>
        </w:numPr>
        <w:rPr>
          <w:rFonts w:ascii="Times New Roman" w:eastAsia="Helvetica" w:hAnsi="Times New Roman" w:cs="Times New Roman"/>
          <w:sz w:val="24"/>
          <w:szCs w:val="24"/>
        </w:rPr>
      </w:pPr>
      <w:r w:rsidRPr="00714D26">
        <w:rPr>
          <w:rFonts w:ascii="Times New Roman" w:eastAsia="Helvetica" w:hAnsi="Times New Roman" w:cs="Times New Roman"/>
          <w:sz w:val="24"/>
          <w:szCs w:val="24"/>
        </w:rPr>
        <w:t>Representative f</w:t>
      </w:r>
      <w:r w:rsidR="009333F6" w:rsidRPr="00714D26">
        <w:rPr>
          <w:rFonts w:ascii="Times New Roman" w:eastAsia="Helvetica" w:hAnsi="Times New Roman" w:cs="Times New Roman"/>
          <w:sz w:val="24"/>
          <w:szCs w:val="24"/>
        </w:rPr>
        <w:t>rom the state Juvenile Justice and adult correction</w:t>
      </w:r>
      <w:r w:rsidR="00D54201" w:rsidRPr="00714D26">
        <w:rPr>
          <w:rFonts w:ascii="Times New Roman" w:eastAsia="Helvetica" w:hAnsi="Times New Roman" w:cs="Times New Roman"/>
          <w:sz w:val="24"/>
          <w:szCs w:val="24"/>
        </w:rPr>
        <w:t>s agencies</w:t>
      </w:r>
    </w:p>
    <w:p w14:paraId="693A6A35" w14:textId="01095BB5" w:rsidR="00DA78EC" w:rsidRPr="00714D26" w:rsidRDefault="00DA78EC" w:rsidP="005423C3">
      <w:pPr>
        <w:pStyle w:val="Default"/>
        <w:rPr>
          <w:rFonts w:ascii="Times New Roman" w:eastAsia="Helvetica" w:hAnsi="Times New Roman" w:cs="Times New Roman"/>
          <w:sz w:val="24"/>
          <w:szCs w:val="24"/>
        </w:rPr>
      </w:pPr>
    </w:p>
    <w:p w14:paraId="5F0FEA2C" w14:textId="77777777" w:rsidR="00DA78EC" w:rsidRPr="00714D26" w:rsidRDefault="00DA78EC" w:rsidP="005423C3">
      <w:pPr>
        <w:pStyle w:val="Default"/>
        <w:rPr>
          <w:rFonts w:ascii="Times New Roman" w:eastAsia="Helvetica" w:hAnsi="Times New Roman" w:cs="Times New Roman"/>
          <w:sz w:val="24"/>
          <w:szCs w:val="24"/>
        </w:rPr>
      </w:pPr>
    </w:p>
    <w:p w14:paraId="3D462EA9" w14:textId="6B04BD37" w:rsidR="00C236DA" w:rsidRPr="00714D26" w:rsidRDefault="00E57640" w:rsidP="00745585">
      <w:pPr>
        <w:pStyle w:val="Default"/>
        <w:rPr>
          <w:rFonts w:ascii="Times New Roman" w:eastAsia="Helvetica" w:hAnsi="Times New Roman" w:cs="Times New Roman"/>
          <w:sz w:val="24"/>
          <w:szCs w:val="24"/>
        </w:rPr>
      </w:pPr>
      <w:r w:rsidRPr="00714D26">
        <w:rPr>
          <w:rFonts w:ascii="Times New Roman" w:eastAsia="Helvetica" w:hAnsi="Times New Roman" w:cs="Times New Roman"/>
          <w:sz w:val="24"/>
          <w:szCs w:val="24"/>
        </w:rPr>
        <w:t>The Council on Educational Services for Exceptional Children</w:t>
      </w:r>
      <w:r w:rsidR="001A6CC6">
        <w:rPr>
          <w:rFonts w:ascii="Times New Roman" w:eastAsia="Helvetica" w:hAnsi="Times New Roman" w:cs="Times New Roman"/>
          <w:sz w:val="24"/>
          <w:szCs w:val="24"/>
        </w:rPr>
        <w:t xml:space="preserve"> </w:t>
      </w:r>
      <w:r w:rsidRPr="00714D26">
        <w:rPr>
          <w:rFonts w:ascii="Times New Roman" w:hAnsi="Times New Roman" w:cs="Times New Roman"/>
          <w:sz w:val="24"/>
          <w:szCs w:val="24"/>
        </w:rPr>
        <w:t>(CESEC) is established in accordance with Section 300.167-300.169 of the</w:t>
      </w:r>
      <w:r w:rsidR="001A6CC6">
        <w:rPr>
          <w:rFonts w:ascii="Times New Roman" w:eastAsia="Helvetica" w:hAnsi="Times New Roman" w:cs="Times New Roman"/>
          <w:sz w:val="24"/>
          <w:szCs w:val="24"/>
        </w:rPr>
        <w:t xml:space="preserve"> </w:t>
      </w:r>
      <w:r w:rsidRPr="00714D26">
        <w:rPr>
          <w:rFonts w:ascii="Times New Roman" w:hAnsi="Times New Roman" w:cs="Times New Roman"/>
          <w:sz w:val="24"/>
          <w:szCs w:val="24"/>
        </w:rPr>
        <w:t>federal regulations, Section 1412(a)(21) of the Individuals with Disabilities</w:t>
      </w:r>
    </w:p>
    <w:p w14:paraId="69F57AE8" w14:textId="09D32BE5" w:rsidR="00C236DA" w:rsidRPr="00714D26" w:rsidRDefault="00E57640" w:rsidP="00745585">
      <w:pPr>
        <w:pStyle w:val="Default"/>
        <w:rPr>
          <w:rFonts w:ascii="Times New Roman" w:eastAsia="Helvetica" w:hAnsi="Times New Roman" w:cs="Times New Roman"/>
          <w:sz w:val="24"/>
          <w:szCs w:val="24"/>
        </w:rPr>
      </w:pPr>
      <w:r w:rsidRPr="00714D26">
        <w:rPr>
          <w:rFonts w:ascii="Times New Roman" w:hAnsi="Times New Roman" w:cs="Times New Roman"/>
          <w:sz w:val="24"/>
          <w:szCs w:val="24"/>
        </w:rPr>
        <w:t>Educational Act (IDEA 2004) and Section 115C-121.1 of the North Carolina</w:t>
      </w:r>
      <w:r w:rsidR="00454CAD">
        <w:rPr>
          <w:rFonts w:ascii="Times New Roman" w:eastAsia="Helvetica" w:hAnsi="Times New Roman" w:cs="Times New Roman"/>
          <w:sz w:val="24"/>
          <w:szCs w:val="24"/>
        </w:rPr>
        <w:t xml:space="preserve"> </w:t>
      </w:r>
      <w:r w:rsidRPr="00714D26">
        <w:rPr>
          <w:rFonts w:ascii="Times New Roman" w:hAnsi="Times New Roman" w:cs="Times New Roman"/>
          <w:sz w:val="24"/>
          <w:szCs w:val="24"/>
        </w:rPr>
        <w:t>General Statutes as the State Advisory Panel to the State Board of</w:t>
      </w:r>
      <w:r w:rsidR="00454CAD">
        <w:rPr>
          <w:rFonts w:ascii="Times New Roman" w:eastAsia="Helvetica" w:hAnsi="Times New Roman" w:cs="Times New Roman"/>
          <w:sz w:val="24"/>
          <w:szCs w:val="24"/>
        </w:rPr>
        <w:t xml:space="preserve"> </w:t>
      </w:r>
      <w:r w:rsidRPr="00714D26">
        <w:rPr>
          <w:rFonts w:ascii="Times New Roman" w:hAnsi="Times New Roman" w:cs="Times New Roman"/>
          <w:sz w:val="24"/>
          <w:szCs w:val="24"/>
        </w:rPr>
        <w:t>Education. The purpose of the Council is to:</w:t>
      </w:r>
    </w:p>
    <w:p w14:paraId="09791091" w14:textId="77777777" w:rsidR="00C236DA" w:rsidRPr="00714D26" w:rsidRDefault="00C236DA" w:rsidP="00745585">
      <w:pPr>
        <w:pStyle w:val="Default"/>
        <w:rPr>
          <w:rFonts w:ascii="Times New Roman" w:eastAsia="Helvetica" w:hAnsi="Times New Roman" w:cs="Times New Roman"/>
          <w:sz w:val="24"/>
          <w:szCs w:val="24"/>
        </w:rPr>
      </w:pPr>
    </w:p>
    <w:p w14:paraId="61B1F653" w14:textId="1A359979" w:rsidR="00B86C34" w:rsidRPr="0025009F" w:rsidRDefault="00E57640" w:rsidP="0025009F">
      <w:pPr>
        <w:pStyle w:val="Default"/>
        <w:numPr>
          <w:ilvl w:val="0"/>
          <w:numId w:val="11"/>
        </w:numPr>
        <w:rPr>
          <w:rFonts w:ascii="Times New Roman" w:eastAsia="Helvetica" w:hAnsi="Times New Roman" w:cs="Times New Roman"/>
          <w:sz w:val="24"/>
          <w:szCs w:val="24"/>
        </w:rPr>
      </w:pPr>
      <w:r w:rsidRPr="00714D26">
        <w:rPr>
          <w:rFonts w:ascii="Times New Roman" w:hAnsi="Times New Roman" w:cs="Times New Roman"/>
          <w:sz w:val="24"/>
          <w:szCs w:val="24"/>
        </w:rPr>
        <w:t>Advise the Board of unmet needs within the State in the education of</w:t>
      </w:r>
      <w:r w:rsidR="0025009F">
        <w:rPr>
          <w:rFonts w:ascii="Times New Roman" w:eastAsia="Helvetica" w:hAnsi="Times New Roman" w:cs="Times New Roman"/>
          <w:sz w:val="24"/>
          <w:szCs w:val="24"/>
        </w:rPr>
        <w:t xml:space="preserve"> </w:t>
      </w:r>
      <w:r w:rsidRPr="00714D26">
        <w:rPr>
          <w:rFonts w:ascii="Times New Roman" w:hAnsi="Times New Roman" w:cs="Times New Roman"/>
          <w:sz w:val="24"/>
          <w:szCs w:val="24"/>
        </w:rPr>
        <w:t>children with dis</w:t>
      </w:r>
      <w:r w:rsidR="00E14E8F" w:rsidRPr="00714D26">
        <w:rPr>
          <w:rFonts w:ascii="Times New Roman" w:hAnsi="Times New Roman" w:cs="Times New Roman"/>
          <w:sz w:val="24"/>
          <w:szCs w:val="24"/>
        </w:rPr>
        <w:t>abilities</w:t>
      </w:r>
      <w:r w:rsidR="00243CA5" w:rsidRPr="00714D26">
        <w:rPr>
          <w:rFonts w:ascii="Times New Roman" w:hAnsi="Times New Roman" w:cs="Times New Roman"/>
          <w:sz w:val="24"/>
          <w:szCs w:val="24"/>
        </w:rPr>
        <w:t>:</w:t>
      </w:r>
    </w:p>
    <w:p w14:paraId="5B071966" w14:textId="77777777" w:rsidR="0025009F" w:rsidRDefault="00E57640" w:rsidP="0025009F">
      <w:pPr>
        <w:pStyle w:val="Default"/>
        <w:numPr>
          <w:ilvl w:val="0"/>
          <w:numId w:val="11"/>
        </w:numPr>
        <w:rPr>
          <w:rFonts w:ascii="Times New Roman" w:eastAsia="Helvetica" w:hAnsi="Times New Roman" w:cs="Times New Roman"/>
          <w:sz w:val="24"/>
          <w:szCs w:val="24"/>
        </w:rPr>
      </w:pPr>
      <w:r w:rsidRPr="00714D26">
        <w:rPr>
          <w:rFonts w:ascii="Times New Roman" w:hAnsi="Times New Roman" w:cs="Times New Roman"/>
          <w:sz w:val="24"/>
          <w:szCs w:val="24"/>
        </w:rPr>
        <w:t>Comment publicly on rules and regulations proposed by the Board</w:t>
      </w:r>
      <w:r w:rsidR="0025009F">
        <w:rPr>
          <w:rFonts w:ascii="Times New Roman" w:eastAsia="Helvetica" w:hAnsi="Times New Roman" w:cs="Times New Roman"/>
          <w:sz w:val="24"/>
          <w:szCs w:val="24"/>
        </w:rPr>
        <w:t xml:space="preserve"> </w:t>
      </w:r>
      <w:r w:rsidRPr="00714D26">
        <w:rPr>
          <w:rFonts w:ascii="Times New Roman" w:hAnsi="Times New Roman" w:cs="Times New Roman"/>
          <w:sz w:val="24"/>
          <w:szCs w:val="24"/>
        </w:rPr>
        <w:t>regarding the education of children with disabilities</w:t>
      </w:r>
      <w:r w:rsidR="00243CA5" w:rsidRPr="00714D26">
        <w:rPr>
          <w:rFonts w:ascii="Times New Roman" w:hAnsi="Times New Roman" w:cs="Times New Roman"/>
          <w:sz w:val="24"/>
          <w:szCs w:val="24"/>
        </w:rPr>
        <w:t>:</w:t>
      </w:r>
      <w:r w:rsidR="00640518" w:rsidRPr="00714D26">
        <w:rPr>
          <w:rFonts w:ascii="Times New Roman" w:hAnsi="Times New Roman" w:cs="Times New Roman"/>
          <w:sz w:val="24"/>
          <w:szCs w:val="24"/>
        </w:rPr>
        <w:t xml:space="preserve"> </w:t>
      </w:r>
    </w:p>
    <w:p w14:paraId="7DEFAE26" w14:textId="751366E8" w:rsidR="00C236DA" w:rsidRPr="0025009F" w:rsidRDefault="00E57640" w:rsidP="0025009F">
      <w:pPr>
        <w:pStyle w:val="Default"/>
        <w:numPr>
          <w:ilvl w:val="0"/>
          <w:numId w:val="11"/>
        </w:numPr>
        <w:rPr>
          <w:rFonts w:ascii="Times New Roman" w:eastAsia="Helvetica" w:hAnsi="Times New Roman" w:cs="Times New Roman"/>
          <w:sz w:val="24"/>
          <w:szCs w:val="24"/>
        </w:rPr>
      </w:pPr>
      <w:r w:rsidRPr="00714D26">
        <w:rPr>
          <w:rFonts w:ascii="Times New Roman" w:hAnsi="Times New Roman" w:cs="Times New Roman"/>
          <w:sz w:val="24"/>
          <w:szCs w:val="24"/>
        </w:rPr>
        <w:t>Advise the Board in developing evaluations and reporting on data to the</w:t>
      </w:r>
      <w:r w:rsidR="0025009F">
        <w:rPr>
          <w:rFonts w:ascii="Times New Roman" w:eastAsia="Helvetica" w:hAnsi="Times New Roman" w:cs="Times New Roman"/>
          <w:sz w:val="24"/>
          <w:szCs w:val="24"/>
        </w:rPr>
        <w:t xml:space="preserve"> </w:t>
      </w:r>
      <w:r w:rsidRPr="00714D26">
        <w:rPr>
          <w:rFonts w:ascii="Times New Roman" w:hAnsi="Times New Roman" w:cs="Times New Roman"/>
          <w:sz w:val="24"/>
          <w:szCs w:val="24"/>
        </w:rPr>
        <w:t>United States Secretary of Education as required by IDEA</w:t>
      </w:r>
      <w:r w:rsidR="00AA455D" w:rsidRPr="00714D26">
        <w:rPr>
          <w:rFonts w:ascii="Times New Roman" w:hAnsi="Times New Roman" w:cs="Times New Roman"/>
          <w:sz w:val="24"/>
          <w:szCs w:val="24"/>
        </w:rPr>
        <w:t>:</w:t>
      </w:r>
    </w:p>
    <w:p w14:paraId="5EA15E32" w14:textId="379787B8" w:rsidR="00C236DA" w:rsidRPr="0025009F" w:rsidRDefault="00E57640" w:rsidP="0025009F">
      <w:pPr>
        <w:pStyle w:val="Default"/>
        <w:numPr>
          <w:ilvl w:val="0"/>
          <w:numId w:val="11"/>
        </w:numPr>
        <w:rPr>
          <w:rFonts w:ascii="Times New Roman" w:eastAsia="Helvetica" w:hAnsi="Times New Roman" w:cs="Times New Roman"/>
          <w:sz w:val="24"/>
          <w:szCs w:val="24"/>
        </w:rPr>
      </w:pPr>
      <w:r w:rsidRPr="00714D26">
        <w:rPr>
          <w:rFonts w:ascii="Times New Roman" w:hAnsi="Times New Roman" w:cs="Times New Roman"/>
          <w:sz w:val="24"/>
          <w:szCs w:val="24"/>
        </w:rPr>
        <w:t>Advise the Board in developing corrective action plans to address</w:t>
      </w:r>
      <w:r w:rsidR="0025009F">
        <w:rPr>
          <w:rFonts w:ascii="Times New Roman" w:eastAsia="Helvetica" w:hAnsi="Times New Roman" w:cs="Times New Roman"/>
          <w:sz w:val="24"/>
          <w:szCs w:val="24"/>
        </w:rPr>
        <w:t xml:space="preserve"> </w:t>
      </w:r>
      <w:r w:rsidRPr="00714D26">
        <w:rPr>
          <w:rFonts w:ascii="Times New Roman" w:hAnsi="Times New Roman" w:cs="Times New Roman"/>
          <w:sz w:val="24"/>
          <w:szCs w:val="24"/>
        </w:rPr>
        <w:t>findings identified in federal monitoring reports required by IDEA</w:t>
      </w:r>
      <w:r w:rsidR="00AA455D" w:rsidRPr="00714D26">
        <w:rPr>
          <w:rFonts w:ascii="Times New Roman" w:hAnsi="Times New Roman" w:cs="Times New Roman"/>
          <w:sz w:val="24"/>
          <w:szCs w:val="24"/>
        </w:rPr>
        <w:t>:</w:t>
      </w:r>
    </w:p>
    <w:p w14:paraId="094EAA62" w14:textId="52005756" w:rsidR="00C236DA" w:rsidRPr="0025009F" w:rsidRDefault="00E57640" w:rsidP="0025009F">
      <w:pPr>
        <w:pStyle w:val="Default"/>
        <w:numPr>
          <w:ilvl w:val="0"/>
          <w:numId w:val="11"/>
        </w:numPr>
        <w:rPr>
          <w:rFonts w:ascii="Times New Roman" w:eastAsia="Helvetica" w:hAnsi="Times New Roman" w:cs="Times New Roman"/>
          <w:sz w:val="24"/>
          <w:szCs w:val="24"/>
        </w:rPr>
      </w:pPr>
      <w:r w:rsidRPr="00714D26">
        <w:rPr>
          <w:rFonts w:ascii="Times New Roman" w:hAnsi="Times New Roman" w:cs="Times New Roman"/>
          <w:sz w:val="24"/>
          <w:szCs w:val="24"/>
        </w:rPr>
        <w:t>Assist the Board in developing and implementing policies related to the</w:t>
      </w:r>
      <w:r w:rsidR="0025009F">
        <w:rPr>
          <w:rFonts w:ascii="Times New Roman" w:eastAsia="Helvetica" w:hAnsi="Times New Roman" w:cs="Times New Roman"/>
          <w:sz w:val="24"/>
          <w:szCs w:val="24"/>
        </w:rPr>
        <w:t xml:space="preserve"> </w:t>
      </w:r>
      <w:r w:rsidRPr="00714D26">
        <w:rPr>
          <w:rFonts w:ascii="Times New Roman" w:hAnsi="Times New Roman" w:cs="Times New Roman"/>
          <w:sz w:val="24"/>
          <w:szCs w:val="24"/>
        </w:rPr>
        <w:t>coordination of services for students with disabilities; and</w:t>
      </w:r>
    </w:p>
    <w:p w14:paraId="7812DA10" w14:textId="7385755A" w:rsidR="002645DB" w:rsidRDefault="00E57640" w:rsidP="0025009F">
      <w:pPr>
        <w:pStyle w:val="Default"/>
        <w:numPr>
          <w:ilvl w:val="0"/>
          <w:numId w:val="11"/>
        </w:numPr>
        <w:rPr>
          <w:rFonts w:ascii="Times New Roman" w:hAnsi="Times New Roman" w:cs="Times New Roman"/>
          <w:sz w:val="24"/>
          <w:szCs w:val="24"/>
        </w:rPr>
      </w:pPr>
      <w:r w:rsidRPr="00714D26">
        <w:rPr>
          <w:rFonts w:ascii="Times New Roman" w:hAnsi="Times New Roman" w:cs="Times New Roman"/>
          <w:sz w:val="24"/>
          <w:szCs w:val="24"/>
        </w:rPr>
        <w:lastRenderedPageBreak/>
        <w:t>Carry out any other responsibilities as designated by federal law or the</w:t>
      </w:r>
      <w:r w:rsidR="0025009F">
        <w:rPr>
          <w:rFonts w:ascii="Times New Roman" w:eastAsia="Helvetica" w:hAnsi="Times New Roman" w:cs="Times New Roman"/>
          <w:sz w:val="24"/>
          <w:szCs w:val="24"/>
        </w:rPr>
        <w:t xml:space="preserve"> </w:t>
      </w:r>
      <w:r w:rsidRPr="00714D26">
        <w:rPr>
          <w:rFonts w:ascii="Times New Roman" w:hAnsi="Times New Roman" w:cs="Times New Roman"/>
          <w:sz w:val="24"/>
          <w:szCs w:val="24"/>
        </w:rPr>
        <w:t>State Board of Education.</w:t>
      </w:r>
    </w:p>
    <w:p w14:paraId="145CCDB1" w14:textId="6FDEE147" w:rsidR="0025009F" w:rsidRDefault="0025009F">
      <w:pPr>
        <w:rPr>
          <w:b/>
          <w:bCs/>
          <w:color w:val="000000"/>
          <w:u w:color="000000"/>
        </w:rPr>
      </w:pPr>
    </w:p>
    <w:p w14:paraId="24F2B21E" w14:textId="11DA29A0" w:rsidR="00C236DA" w:rsidRPr="007C1FF9" w:rsidRDefault="00E57640" w:rsidP="00C52B9C">
      <w:pPr>
        <w:pStyle w:val="Heading1"/>
        <w:rPr>
          <w:rFonts w:eastAsia="Helvetica" w:cstheme="majorBidi"/>
          <w:b/>
          <w:bCs/>
          <w:sz w:val="32"/>
          <w:szCs w:val="32"/>
        </w:rPr>
      </w:pPr>
      <w:r w:rsidRPr="007C1FF9">
        <w:rPr>
          <w:b/>
          <w:bCs/>
        </w:rPr>
        <w:t>Membership</w:t>
      </w:r>
    </w:p>
    <w:p w14:paraId="08E31F3B" w14:textId="62B584CD" w:rsidR="004C64B1" w:rsidRPr="0025009F" w:rsidRDefault="00E57640" w:rsidP="00745585">
      <w:pPr>
        <w:pStyle w:val="Default"/>
        <w:rPr>
          <w:rFonts w:ascii="Times New Roman" w:eastAsia="Helvetica" w:hAnsi="Times New Roman" w:cs="Times New Roman"/>
          <w:sz w:val="24"/>
          <w:szCs w:val="24"/>
        </w:rPr>
      </w:pPr>
      <w:r w:rsidRPr="00714D26">
        <w:rPr>
          <w:rFonts w:ascii="Times New Roman" w:hAnsi="Times New Roman" w:cs="Times New Roman"/>
          <w:sz w:val="24"/>
          <w:szCs w:val="24"/>
        </w:rPr>
        <w:t>The Council shall consist of a minimum of 2</w:t>
      </w:r>
      <w:r w:rsidR="006E6E54" w:rsidRPr="00714D26">
        <w:rPr>
          <w:rFonts w:ascii="Times New Roman" w:hAnsi="Times New Roman" w:cs="Times New Roman"/>
          <w:sz w:val="24"/>
          <w:szCs w:val="24"/>
        </w:rPr>
        <w:t>5</w:t>
      </w:r>
      <w:r w:rsidRPr="00714D26">
        <w:rPr>
          <w:rFonts w:ascii="Times New Roman" w:hAnsi="Times New Roman" w:cs="Times New Roman"/>
          <w:sz w:val="24"/>
          <w:szCs w:val="24"/>
        </w:rPr>
        <w:t xml:space="preserve"> members. Currently, the</w:t>
      </w:r>
      <w:r w:rsidR="0025009F">
        <w:rPr>
          <w:rFonts w:ascii="Times New Roman" w:eastAsia="Helvetica" w:hAnsi="Times New Roman" w:cs="Times New Roman"/>
          <w:sz w:val="24"/>
          <w:szCs w:val="24"/>
        </w:rPr>
        <w:t xml:space="preserve"> </w:t>
      </w:r>
      <w:r w:rsidRPr="00714D26">
        <w:rPr>
          <w:rFonts w:ascii="Times New Roman" w:hAnsi="Times New Roman" w:cs="Times New Roman"/>
          <w:sz w:val="24"/>
          <w:szCs w:val="24"/>
        </w:rPr>
        <w:t>Council consists of 25 members - 17 appointees and 8</w:t>
      </w:r>
      <w:r w:rsidRPr="00714D26">
        <w:rPr>
          <w:rFonts w:ascii="Times New Roman" w:hAnsi="Times New Roman" w:cs="Times New Roman"/>
          <w:sz w:val="24"/>
          <w:szCs w:val="24"/>
          <w:lang w:val="it-IT"/>
        </w:rPr>
        <w:t xml:space="preserve"> ex-officio.</w:t>
      </w:r>
      <w:r w:rsidR="0025009F">
        <w:rPr>
          <w:rFonts w:ascii="Times New Roman" w:eastAsia="Helvetica" w:hAnsi="Times New Roman" w:cs="Times New Roman"/>
          <w:sz w:val="24"/>
          <w:szCs w:val="24"/>
        </w:rPr>
        <w:t xml:space="preserve"> </w:t>
      </w:r>
      <w:r w:rsidRPr="00714D26">
        <w:rPr>
          <w:rFonts w:ascii="Times New Roman" w:hAnsi="Times New Roman" w:cs="Times New Roman"/>
          <w:sz w:val="24"/>
          <w:szCs w:val="24"/>
        </w:rPr>
        <w:t>Members are appointed by the Governor, President Pro Tem of the Senate,</w:t>
      </w:r>
      <w:r w:rsidR="0025009F">
        <w:rPr>
          <w:rFonts w:ascii="Times New Roman" w:eastAsia="Helvetica" w:hAnsi="Times New Roman" w:cs="Times New Roman"/>
          <w:sz w:val="24"/>
          <w:szCs w:val="24"/>
        </w:rPr>
        <w:t xml:space="preserve"> </w:t>
      </w:r>
      <w:r w:rsidRPr="00714D26">
        <w:rPr>
          <w:rFonts w:ascii="Times New Roman" w:hAnsi="Times New Roman" w:cs="Times New Roman"/>
          <w:sz w:val="24"/>
          <w:szCs w:val="24"/>
        </w:rPr>
        <w:t>the Speaker of the House, and the State Board of Education. Appointees</w:t>
      </w:r>
      <w:r w:rsidR="0025009F">
        <w:rPr>
          <w:rFonts w:ascii="Times New Roman" w:eastAsia="Helvetica" w:hAnsi="Times New Roman" w:cs="Times New Roman"/>
          <w:sz w:val="24"/>
          <w:szCs w:val="24"/>
        </w:rPr>
        <w:t xml:space="preserve"> </w:t>
      </w:r>
      <w:r w:rsidRPr="00714D26">
        <w:rPr>
          <w:rFonts w:ascii="Times New Roman" w:hAnsi="Times New Roman" w:cs="Times New Roman"/>
          <w:sz w:val="24"/>
          <w:szCs w:val="24"/>
        </w:rPr>
        <w:t>represent individuals with disabilities from the ranks of parents, teachers,</w:t>
      </w:r>
      <w:r w:rsidR="0025009F">
        <w:rPr>
          <w:rFonts w:ascii="Times New Roman" w:eastAsia="Helvetica" w:hAnsi="Times New Roman" w:cs="Times New Roman"/>
          <w:sz w:val="24"/>
          <w:szCs w:val="24"/>
        </w:rPr>
        <w:t xml:space="preserve"> </w:t>
      </w:r>
      <w:r w:rsidRPr="00714D26">
        <w:rPr>
          <w:rFonts w:ascii="Times New Roman" w:hAnsi="Times New Roman" w:cs="Times New Roman"/>
          <w:sz w:val="24"/>
          <w:szCs w:val="24"/>
        </w:rPr>
        <w:t>higher education, public and private schools, business/vocational</w:t>
      </w:r>
      <w:r w:rsidR="0025009F">
        <w:rPr>
          <w:rFonts w:ascii="Times New Roman" w:eastAsia="Helvetica" w:hAnsi="Times New Roman" w:cs="Times New Roman"/>
          <w:sz w:val="24"/>
          <w:szCs w:val="24"/>
        </w:rPr>
        <w:t xml:space="preserve"> c</w:t>
      </w:r>
      <w:r w:rsidRPr="00714D26">
        <w:rPr>
          <w:rFonts w:ascii="Times New Roman" w:hAnsi="Times New Roman" w:cs="Times New Roman"/>
          <w:sz w:val="24"/>
          <w:szCs w:val="24"/>
        </w:rPr>
        <w:t xml:space="preserve">ommunity, and charter schools. </w:t>
      </w:r>
      <w:r w:rsidR="0025009F">
        <w:rPr>
          <w:rFonts w:ascii="Times New Roman" w:hAnsi="Times New Roman" w:cs="Times New Roman"/>
          <w:sz w:val="24"/>
          <w:szCs w:val="24"/>
        </w:rPr>
        <w:t>A majority of the</w:t>
      </w:r>
      <w:r w:rsidRPr="00714D26">
        <w:rPr>
          <w:rFonts w:ascii="Times New Roman" w:hAnsi="Times New Roman" w:cs="Times New Roman"/>
          <w:sz w:val="24"/>
          <w:szCs w:val="24"/>
        </w:rPr>
        <w:t xml:space="preserve"> representatives shall be</w:t>
      </w:r>
      <w:r w:rsidR="0025009F">
        <w:rPr>
          <w:rFonts w:ascii="Times New Roman" w:eastAsia="Helvetica" w:hAnsi="Times New Roman" w:cs="Times New Roman"/>
          <w:sz w:val="24"/>
          <w:szCs w:val="24"/>
        </w:rPr>
        <w:t xml:space="preserve"> </w:t>
      </w:r>
      <w:r w:rsidRPr="00714D26">
        <w:rPr>
          <w:rFonts w:ascii="Times New Roman" w:hAnsi="Times New Roman" w:cs="Times New Roman"/>
          <w:sz w:val="24"/>
          <w:szCs w:val="24"/>
        </w:rPr>
        <w:t>parents of children with disabilities</w:t>
      </w:r>
      <w:r w:rsidR="006E6E54" w:rsidRPr="00714D26">
        <w:rPr>
          <w:rFonts w:ascii="Times New Roman" w:hAnsi="Times New Roman" w:cs="Times New Roman"/>
          <w:sz w:val="24"/>
          <w:szCs w:val="24"/>
        </w:rPr>
        <w:t xml:space="preserve"> and persons with disabilities</w:t>
      </w:r>
      <w:r w:rsidR="008E6C98" w:rsidRPr="00714D26">
        <w:rPr>
          <w:rFonts w:ascii="Times New Roman" w:hAnsi="Times New Roman" w:cs="Times New Roman"/>
          <w:sz w:val="24"/>
          <w:szCs w:val="24"/>
        </w:rPr>
        <w:t>.</w:t>
      </w:r>
      <w:r w:rsidR="0025009F">
        <w:rPr>
          <w:rFonts w:ascii="Times New Roman" w:eastAsia="Helvetica" w:hAnsi="Times New Roman" w:cs="Times New Roman"/>
          <w:sz w:val="24"/>
          <w:szCs w:val="24"/>
        </w:rPr>
        <w:t xml:space="preserve"> </w:t>
      </w:r>
      <w:r w:rsidRPr="00714D26">
        <w:rPr>
          <w:rFonts w:ascii="Times New Roman" w:hAnsi="Times New Roman" w:cs="Times New Roman"/>
          <w:sz w:val="24"/>
          <w:szCs w:val="24"/>
        </w:rPr>
        <w:t>The term of appointment for members appointed by the State Board of</w:t>
      </w:r>
      <w:r w:rsidR="0025009F">
        <w:rPr>
          <w:rFonts w:ascii="Times New Roman" w:eastAsia="Helvetica" w:hAnsi="Times New Roman" w:cs="Times New Roman"/>
          <w:sz w:val="24"/>
          <w:szCs w:val="24"/>
        </w:rPr>
        <w:t xml:space="preserve"> </w:t>
      </w:r>
      <w:r w:rsidRPr="00714D26">
        <w:rPr>
          <w:rFonts w:ascii="Times New Roman" w:hAnsi="Times New Roman" w:cs="Times New Roman"/>
          <w:sz w:val="24"/>
          <w:szCs w:val="24"/>
        </w:rPr>
        <w:t xml:space="preserve">Education is four years. All other terms are two years. </w:t>
      </w:r>
    </w:p>
    <w:p w14:paraId="6FC33DA6" w14:textId="77777777" w:rsidR="004C64B1" w:rsidRPr="00714D26" w:rsidRDefault="004C64B1" w:rsidP="00745585">
      <w:pPr>
        <w:pStyle w:val="Default"/>
        <w:rPr>
          <w:rFonts w:ascii="Times New Roman" w:hAnsi="Times New Roman" w:cs="Times New Roman"/>
          <w:sz w:val="24"/>
          <w:szCs w:val="24"/>
        </w:rPr>
      </w:pPr>
    </w:p>
    <w:p w14:paraId="2AA734DE" w14:textId="09F83961" w:rsidR="00C236DA" w:rsidRPr="00714D26" w:rsidRDefault="00E57640" w:rsidP="00745585">
      <w:pPr>
        <w:pStyle w:val="Default"/>
        <w:rPr>
          <w:rStyle w:val="Hyperlink"/>
          <w:rFonts w:ascii="Times New Roman" w:hAnsi="Times New Roman" w:cs="Times New Roman"/>
          <w:sz w:val="24"/>
          <w:szCs w:val="24"/>
        </w:rPr>
      </w:pPr>
      <w:r w:rsidRPr="00714D26">
        <w:rPr>
          <w:rFonts w:ascii="Times New Roman" w:hAnsi="Times New Roman" w:cs="Times New Roman"/>
          <w:sz w:val="24"/>
          <w:szCs w:val="24"/>
        </w:rPr>
        <w:t>The curren</w:t>
      </w:r>
      <w:r w:rsidR="002C60BA" w:rsidRPr="00714D26">
        <w:rPr>
          <w:rFonts w:ascii="Times New Roman" w:hAnsi="Times New Roman" w:cs="Times New Roman"/>
          <w:sz w:val="24"/>
          <w:szCs w:val="24"/>
        </w:rPr>
        <w:t xml:space="preserve">t list of </w:t>
      </w:r>
      <w:r w:rsidRPr="00714D26">
        <w:rPr>
          <w:rFonts w:ascii="Times New Roman" w:hAnsi="Times New Roman" w:cs="Times New Roman"/>
          <w:sz w:val="24"/>
          <w:szCs w:val="24"/>
        </w:rPr>
        <w:t xml:space="preserve">members of the Council </w:t>
      </w:r>
      <w:r w:rsidR="002C60BA" w:rsidRPr="00714D26">
        <w:rPr>
          <w:rFonts w:ascii="Times New Roman" w:hAnsi="Times New Roman" w:cs="Times New Roman"/>
          <w:sz w:val="24"/>
          <w:szCs w:val="24"/>
        </w:rPr>
        <w:t xml:space="preserve">can be found at this web </w:t>
      </w:r>
      <w:r w:rsidR="002C60BA" w:rsidRPr="00EF1E1E">
        <w:rPr>
          <w:rFonts w:ascii="Times New Roman" w:hAnsi="Times New Roman" w:cs="Times New Roman"/>
          <w:sz w:val="24"/>
          <w:szCs w:val="24"/>
        </w:rPr>
        <w:t>address</w:t>
      </w:r>
      <w:r w:rsidR="00FD2033">
        <w:rPr>
          <w:rFonts w:ascii="Times New Roman" w:hAnsi="Times New Roman" w:cs="Times New Roman"/>
          <w:sz w:val="24"/>
          <w:szCs w:val="24"/>
        </w:rPr>
        <w:t>:</w:t>
      </w:r>
    </w:p>
    <w:p w14:paraId="74B645D9" w14:textId="70644EDE" w:rsidR="00092AC4" w:rsidRPr="00714D26" w:rsidRDefault="0054691E" w:rsidP="00745585">
      <w:pPr>
        <w:pStyle w:val="Default"/>
        <w:rPr>
          <w:rFonts w:ascii="Times New Roman" w:hAnsi="Times New Roman" w:cs="Times New Roman"/>
          <w:sz w:val="24"/>
          <w:szCs w:val="24"/>
        </w:rPr>
      </w:pPr>
      <w:hyperlink r:id="rId7" w:history="1">
        <w:r w:rsidR="00EF1E1E" w:rsidRPr="00F14463">
          <w:rPr>
            <w:rStyle w:val="Hyperlink"/>
            <w:rFonts w:ascii="Times New Roman" w:hAnsi="Times New Roman" w:cs="Times New Roman"/>
            <w:sz w:val="24"/>
            <w:szCs w:val="24"/>
          </w:rPr>
          <w:t>https://www.dpi.nc.gov/districts-schools/classroom-resources/exceptional-children/parent-resources</w:t>
        </w:r>
      </w:hyperlink>
      <w:r w:rsidR="00EF1E1E">
        <w:rPr>
          <w:rFonts w:ascii="Times New Roman" w:hAnsi="Times New Roman" w:cs="Times New Roman"/>
          <w:sz w:val="24"/>
          <w:szCs w:val="24"/>
        </w:rPr>
        <w:t xml:space="preserve"> </w:t>
      </w:r>
    </w:p>
    <w:p w14:paraId="6BA3FE4A" w14:textId="42E04410" w:rsidR="00C236DA" w:rsidRPr="00714D26" w:rsidRDefault="00C236DA" w:rsidP="00745585">
      <w:pPr>
        <w:pStyle w:val="Default"/>
        <w:rPr>
          <w:rFonts w:ascii="Times New Roman" w:hAnsi="Times New Roman" w:cs="Times New Roman"/>
          <w:color w:val="FF0000"/>
          <w:sz w:val="24"/>
          <w:szCs w:val="24"/>
        </w:rPr>
        <w:sectPr w:rsidR="00C236DA" w:rsidRPr="00714D26" w:rsidSect="003337D5">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864" w:gutter="0"/>
          <w:cols w:space="720"/>
          <w:docGrid w:linePitch="326"/>
        </w:sectPr>
      </w:pPr>
    </w:p>
    <w:p w14:paraId="59E61703" w14:textId="40DBD177" w:rsidR="00C236DA" w:rsidRPr="00714D26" w:rsidRDefault="00C236DA">
      <w:pPr>
        <w:pStyle w:val="Default"/>
        <w:rPr>
          <w:rFonts w:ascii="Times New Roman" w:hAnsi="Times New Roman" w:cs="Times New Roman"/>
          <w:sz w:val="24"/>
          <w:szCs w:val="24"/>
        </w:rPr>
        <w:sectPr w:rsidR="00C236DA" w:rsidRPr="00714D26" w:rsidSect="003337D5">
          <w:type w:val="continuous"/>
          <w:pgSz w:w="12240" w:h="15840"/>
          <w:pgMar w:top="1440" w:right="1440" w:bottom="1440" w:left="1440" w:header="720" w:footer="864" w:gutter="0"/>
          <w:cols w:num="2" w:space="468"/>
          <w:docGrid w:linePitch="326"/>
        </w:sectPr>
      </w:pPr>
    </w:p>
    <w:p w14:paraId="487EDA50" w14:textId="5C2A4B06" w:rsidR="00092E3A" w:rsidRPr="005E086D" w:rsidRDefault="001220DF" w:rsidP="00C52B9C">
      <w:pPr>
        <w:pStyle w:val="Heading1"/>
        <w:rPr>
          <w:rFonts w:cstheme="majorBidi"/>
          <w:sz w:val="32"/>
          <w:szCs w:val="32"/>
        </w:rPr>
      </w:pPr>
      <w:r w:rsidRPr="00714D26">
        <w:t>Committee Organizati</w:t>
      </w:r>
      <w:r w:rsidR="00AC5CAB" w:rsidRPr="00714D26">
        <w:t>on</w:t>
      </w:r>
    </w:p>
    <w:p w14:paraId="6CF78515" w14:textId="3DA5795B" w:rsidR="00CA6BA1" w:rsidRPr="00714D26" w:rsidRDefault="00AC5CAB">
      <w:pPr>
        <w:pStyle w:val="Default"/>
        <w:rPr>
          <w:rFonts w:ascii="Times New Roman" w:hAnsi="Times New Roman" w:cs="Times New Roman"/>
          <w:sz w:val="24"/>
          <w:szCs w:val="24"/>
        </w:rPr>
      </w:pPr>
      <w:r w:rsidRPr="00714D26">
        <w:rPr>
          <w:rFonts w:ascii="Times New Roman" w:hAnsi="Times New Roman" w:cs="Times New Roman"/>
          <w:sz w:val="24"/>
          <w:szCs w:val="24"/>
        </w:rPr>
        <w:t xml:space="preserve">The activities of the Council </w:t>
      </w:r>
      <w:r w:rsidR="00F11EA2" w:rsidRPr="00714D26">
        <w:rPr>
          <w:rFonts w:ascii="Times New Roman" w:hAnsi="Times New Roman" w:cs="Times New Roman"/>
          <w:sz w:val="24"/>
          <w:szCs w:val="24"/>
        </w:rPr>
        <w:t>o</w:t>
      </w:r>
      <w:r w:rsidR="005E19BA" w:rsidRPr="00714D26">
        <w:rPr>
          <w:rFonts w:ascii="Times New Roman" w:hAnsi="Times New Roman" w:cs="Times New Roman"/>
          <w:sz w:val="24"/>
          <w:szCs w:val="24"/>
        </w:rPr>
        <w:t>n Education Services for Exceptional Children</w:t>
      </w:r>
      <w:r w:rsidR="00F11EA2" w:rsidRPr="00714D26">
        <w:rPr>
          <w:rFonts w:ascii="Times New Roman" w:hAnsi="Times New Roman" w:cs="Times New Roman"/>
          <w:sz w:val="24"/>
          <w:szCs w:val="24"/>
        </w:rPr>
        <w:t xml:space="preserve"> are governed </w:t>
      </w:r>
      <w:r w:rsidR="002B56E8" w:rsidRPr="00714D26">
        <w:rPr>
          <w:rFonts w:ascii="Times New Roman" w:hAnsi="Times New Roman" w:cs="Times New Roman"/>
          <w:sz w:val="24"/>
          <w:szCs w:val="24"/>
        </w:rPr>
        <w:t xml:space="preserve">by the North Carolina </w:t>
      </w:r>
      <w:r w:rsidR="00463EE8" w:rsidRPr="00714D26">
        <w:rPr>
          <w:rFonts w:ascii="Times New Roman" w:hAnsi="Times New Roman" w:cs="Times New Roman"/>
          <w:sz w:val="24"/>
          <w:szCs w:val="24"/>
        </w:rPr>
        <w:t xml:space="preserve">State </w:t>
      </w:r>
      <w:r w:rsidR="002B56E8" w:rsidRPr="00714D26">
        <w:rPr>
          <w:rFonts w:ascii="Times New Roman" w:hAnsi="Times New Roman" w:cs="Times New Roman"/>
          <w:sz w:val="24"/>
          <w:szCs w:val="24"/>
        </w:rPr>
        <w:t xml:space="preserve">Board of Education </w:t>
      </w:r>
      <w:r w:rsidR="00463EE8" w:rsidRPr="00714D26">
        <w:rPr>
          <w:rFonts w:ascii="Times New Roman" w:hAnsi="Times New Roman" w:cs="Times New Roman"/>
          <w:sz w:val="24"/>
          <w:szCs w:val="24"/>
        </w:rPr>
        <w:t>bylaws for Advisory Committees</w:t>
      </w:r>
      <w:r w:rsidR="007E09AB" w:rsidRPr="00714D26">
        <w:rPr>
          <w:rFonts w:ascii="Times New Roman" w:hAnsi="Times New Roman" w:cs="Times New Roman"/>
          <w:sz w:val="24"/>
          <w:szCs w:val="24"/>
        </w:rPr>
        <w:t xml:space="preserve">. </w:t>
      </w:r>
      <w:r w:rsidR="00924E1B" w:rsidRPr="00714D26">
        <w:rPr>
          <w:rFonts w:ascii="Times New Roman" w:hAnsi="Times New Roman" w:cs="Times New Roman"/>
          <w:sz w:val="24"/>
          <w:szCs w:val="24"/>
        </w:rPr>
        <w:t xml:space="preserve">The CESEC </w:t>
      </w:r>
      <w:r w:rsidR="00B02A59" w:rsidRPr="00714D26">
        <w:rPr>
          <w:rFonts w:ascii="Times New Roman" w:hAnsi="Times New Roman" w:cs="Times New Roman"/>
          <w:sz w:val="24"/>
          <w:szCs w:val="24"/>
        </w:rPr>
        <w:t>delegates various subcommittees to mon</w:t>
      </w:r>
      <w:r w:rsidR="005B6326" w:rsidRPr="00714D26">
        <w:rPr>
          <w:rFonts w:ascii="Times New Roman" w:hAnsi="Times New Roman" w:cs="Times New Roman"/>
          <w:sz w:val="24"/>
          <w:szCs w:val="24"/>
        </w:rPr>
        <w:t>itor issues and concerns</w:t>
      </w:r>
      <w:r w:rsidR="00F87FAC" w:rsidRPr="00714D26">
        <w:rPr>
          <w:rFonts w:ascii="Times New Roman" w:hAnsi="Times New Roman" w:cs="Times New Roman"/>
          <w:sz w:val="24"/>
          <w:szCs w:val="24"/>
        </w:rPr>
        <w:t>.</w:t>
      </w:r>
    </w:p>
    <w:p w14:paraId="22E4B31D" w14:textId="3AB81389" w:rsidR="00793EC5" w:rsidRPr="00714D26" w:rsidRDefault="00793EC5">
      <w:pPr>
        <w:pStyle w:val="Default"/>
        <w:rPr>
          <w:rFonts w:ascii="Times New Roman" w:hAnsi="Times New Roman" w:cs="Times New Roman"/>
          <w:sz w:val="24"/>
          <w:szCs w:val="24"/>
        </w:rPr>
      </w:pPr>
    </w:p>
    <w:p w14:paraId="312F2414" w14:textId="09F36B3D" w:rsidR="00793EC5" w:rsidRPr="005E086D" w:rsidRDefault="00793EC5" w:rsidP="00C52B9C">
      <w:pPr>
        <w:pStyle w:val="Heading1"/>
        <w:rPr>
          <w:rFonts w:eastAsia="Helvetica" w:cstheme="majorBidi"/>
          <w:sz w:val="32"/>
          <w:szCs w:val="32"/>
        </w:rPr>
      </w:pPr>
      <w:r w:rsidRPr="00825550">
        <w:t>Committee work:</w:t>
      </w:r>
    </w:p>
    <w:p w14:paraId="7887ECBA" w14:textId="77777777" w:rsidR="00793EC5" w:rsidRPr="00714D26" w:rsidRDefault="00793EC5" w:rsidP="00793EC5">
      <w:pPr>
        <w:pStyle w:val="Default"/>
        <w:rPr>
          <w:rFonts w:ascii="Times New Roman" w:eastAsia="Helvetica" w:hAnsi="Times New Roman" w:cs="Times New Roman"/>
          <w:sz w:val="24"/>
          <w:szCs w:val="24"/>
        </w:rPr>
      </w:pPr>
      <w:r w:rsidRPr="00714D26">
        <w:rPr>
          <w:rFonts w:ascii="Times New Roman" w:hAnsi="Times New Roman" w:cs="Times New Roman"/>
          <w:sz w:val="24"/>
          <w:szCs w:val="24"/>
        </w:rPr>
        <w:t xml:space="preserve">The Council operates four committees to help meet the legislative purpose of the Council. These committees are the Executive Committee, the Unmet Needs Committee, the Reports and Data Committee, and the Policy and Procedures Committee.  </w:t>
      </w:r>
    </w:p>
    <w:p w14:paraId="11919721" w14:textId="77777777" w:rsidR="00793EC5" w:rsidRPr="00714D26" w:rsidRDefault="00793EC5" w:rsidP="00793EC5">
      <w:pPr>
        <w:pStyle w:val="Default"/>
        <w:rPr>
          <w:rFonts w:ascii="Times New Roman" w:eastAsia="Helvetica" w:hAnsi="Times New Roman" w:cs="Times New Roman"/>
          <w:sz w:val="24"/>
          <w:szCs w:val="24"/>
        </w:rPr>
      </w:pPr>
    </w:p>
    <w:p w14:paraId="195F94B3" w14:textId="77777777" w:rsidR="00793EC5" w:rsidRPr="00714D26" w:rsidRDefault="00793EC5" w:rsidP="00793EC5">
      <w:pPr>
        <w:pStyle w:val="Default"/>
        <w:rPr>
          <w:rFonts w:ascii="Times New Roman" w:eastAsia="Helvetica" w:hAnsi="Times New Roman" w:cs="Times New Roman"/>
          <w:sz w:val="24"/>
          <w:szCs w:val="24"/>
        </w:rPr>
      </w:pPr>
      <w:r w:rsidRPr="00714D26">
        <w:rPr>
          <w:rFonts w:ascii="Times New Roman" w:hAnsi="Times New Roman" w:cs="Times New Roman"/>
          <w:b/>
          <w:bCs/>
          <w:sz w:val="24"/>
          <w:szCs w:val="24"/>
        </w:rPr>
        <w:t>The Executive Committee</w:t>
      </w:r>
      <w:r w:rsidRPr="00714D26">
        <w:rPr>
          <w:rFonts w:ascii="Times New Roman" w:hAnsi="Times New Roman" w:cs="Times New Roman"/>
          <w:sz w:val="24"/>
          <w:szCs w:val="24"/>
        </w:rPr>
        <w:t xml:space="preserve"> – Cynthia Daniels-Hall, Chair</w:t>
      </w:r>
    </w:p>
    <w:p w14:paraId="02D843FD" w14:textId="77777777" w:rsidR="00793EC5" w:rsidRPr="00714D26" w:rsidRDefault="00793EC5" w:rsidP="00793EC5">
      <w:pPr>
        <w:pStyle w:val="Default"/>
        <w:rPr>
          <w:rFonts w:ascii="Times New Roman" w:eastAsia="Helvetica" w:hAnsi="Times New Roman" w:cs="Times New Roman"/>
          <w:sz w:val="24"/>
          <w:szCs w:val="24"/>
        </w:rPr>
      </w:pPr>
      <w:r w:rsidRPr="00714D26">
        <w:rPr>
          <w:rFonts w:ascii="Times New Roman" w:hAnsi="Times New Roman" w:cs="Times New Roman"/>
          <w:sz w:val="24"/>
          <w:szCs w:val="24"/>
        </w:rPr>
        <w:t>Primary Functions</w:t>
      </w:r>
    </w:p>
    <w:p w14:paraId="3DB4F3C9" w14:textId="72AA0608" w:rsidR="00793EC5" w:rsidRPr="00714D26" w:rsidRDefault="00793EC5" w:rsidP="00FD2033">
      <w:pPr>
        <w:pStyle w:val="Default"/>
        <w:numPr>
          <w:ilvl w:val="0"/>
          <w:numId w:val="12"/>
        </w:numPr>
        <w:rPr>
          <w:rFonts w:ascii="Times New Roman" w:eastAsia="Helvetica" w:hAnsi="Times New Roman" w:cs="Times New Roman"/>
          <w:sz w:val="24"/>
          <w:szCs w:val="24"/>
        </w:rPr>
      </w:pPr>
      <w:r w:rsidRPr="00714D26">
        <w:rPr>
          <w:rFonts w:ascii="Times New Roman" w:hAnsi="Times New Roman" w:cs="Times New Roman"/>
          <w:sz w:val="24"/>
          <w:szCs w:val="24"/>
        </w:rPr>
        <w:t>Set meeting agendas</w:t>
      </w:r>
    </w:p>
    <w:p w14:paraId="61F94CAC" w14:textId="77777777" w:rsidR="00793EC5" w:rsidRPr="00714D26" w:rsidRDefault="00793EC5" w:rsidP="00FD2033">
      <w:pPr>
        <w:pStyle w:val="Default"/>
        <w:numPr>
          <w:ilvl w:val="0"/>
          <w:numId w:val="12"/>
        </w:numPr>
        <w:rPr>
          <w:rFonts w:ascii="Times New Roman" w:hAnsi="Times New Roman" w:cs="Times New Roman"/>
          <w:sz w:val="24"/>
          <w:szCs w:val="24"/>
        </w:rPr>
      </w:pPr>
      <w:r w:rsidRPr="00714D26">
        <w:rPr>
          <w:rFonts w:ascii="Times New Roman" w:hAnsi="Times New Roman" w:cs="Times New Roman"/>
          <w:sz w:val="24"/>
          <w:szCs w:val="24"/>
        </w:rPr>
        <w:t>Draft the Annual Report</w:t>
      </w:r>
    </w:p>
    <w:p w14:paraId="33FF4D7C" w14:textId="77777777" w:rsidR="00793EC5" w:rsidRPr="00714D26" w:rsidRDefault="00793EC5" w:rsidP="00793EC5">
      <w:pPr>
        <w:pStyle w:val="Default"/>
        <w:rPr>
          <w:rFonts w:ascii="Times New Roman" w:eastAsia="Helvetica" w:hAnsi="Times New Roman" w:cs="Times New Roman"/>
          <w:sz w:val="24"/>
          <w:szCs w:val="24"/>
        </w:rPr>
      </w:pPr>
    </w:p>
    <w:p w14:paraId="644C5035" w14:textId="6E4CEFFD" w:rsidR="00793EC5" w:rsidRPr="00714D26" w:rsidRDefault="00793EC5" w:rsidP="00793EC5">
      <w:pPr>
        <w:pStyle w:val="Default"/>
        <w:rPr>
          <w:rFonts w:ascii="Times New Roman" w:eastAsia="Helvetica" w:hAnsi="Times New Roman" w:cs="Times New Roman"/>
          <w:sz w:val="24"/>
          <w:szCs w:val="24"/>
        </w:rPr>
      </w:pPr>
      <w:r w:rsidRPr="00714D26">
        <w:rPr>
          <w:rFonts w:ascii="Times New Roman" w:hAnsi="Times New Roman" w:cs="Times New Roman"/>
          <w:b/>
          <w:bCs/>
          <w:sz w:val="24"/>
          <w:szCs w:val="24"/>
        </w:rPr>
        <w:t xml:space="preserve">The </w:t>
      </w:r>
      <w:r w:rsidRPr="00714D26">
        <w:rPr>
          <w:rFonts w:ascii="Times New Roman" w:hAnsi="Times New Roman" w:cs="Times New Roman"/>
          <w:b/>
          <w:bCs/>
          <w:sz w:val="24"/>
          <w:szCs w:val="24"/>
          <w:lang w:val="nl-NL"/>
        </w:rPr>
        <w:t xml:space="preserve">Unmet Needs </w:t>
      </w:r>
      <w:r w:rsidRPr="00714D26">
        <w:rPr>
          <w:rFonts w:ascii="Times New Roman" w:hAnsi="Times New Roman" w:cs="Times New Roman"/>
          <w:b/>
          <w:bCs/>
          <w:sz w:val="24"/>
          <w:szCs w:val="24"/>
        </w:rPr>
        <w:t>Committee</w:t>
      </w:r>
      <w:r w:rsidRPr="00714D26">
        <w:rPr>
          <w:rFonts w:ascii="Times New Roman" w:hAnsi="Times New Roman" w:cs="Times New Roman"/>
          <w:sz w:val="24"/>
          <w:szCs w:val="24"/>
        </w:rPr>
        <w:t xml:space="preserve"> - Diane Coffey, </w:t>
      </w:r>
      <w:r w:rsidR="00B30A47" w:rsidRPr="00714D26">
        <w:rPr>
          <w:rFonts w:ascii="Times New Roman" w:hAnsi="Times New Roman" w:cs="Times New Roman"/>
          <w:sz w:val="24"/>
          <w:szCs w:val="24"/>
        </w:rPr>
        <w:t>C</w:t>
      </w:r>
      <w:r w:rsidRPr="00714D26">
        <w:rPr>
          <w:rFonts w:ascii="Times New Roman" w:hAnsi="Times New Roman" w:cs="Times New Roman"/>
          <w:sz w:val="24"/>
          <w:szCs w:val="24"/>
        </w:rPr>
        <w:t>hair</w:t>
      </w:r>
    </w:p>
    <w:p w14:paraId="5EADEA01" w14:textId="77777777" w:rsidR="00793EC5" w:rsidRPr="00714D26" w:rsidRDefault="00793EC5" w:rsidP="00793EC5">
      <w:pPr>
        <w:pStyle w:val="Default"/>
        <w:rPr>
          <w:rFonts w:ascii="Times New Roman" w:eastAsia="Helvetica" w:hAnsi="Times New Roman" w:cs="Times New Roman"/>
          <w:sz w:val="24"/>
          <w:szCs w:val="24"/>
        </w:rPr>
      </w:pPr>
      <w:r w:rsidRPr="00714D26">
        <w:rPr>
          <w:rFonts w:ascii="Times New Roman" w:hAnsi="Times New Roman" w:cs="Times New Roman"/>
          <w:sz w:val="24"/>
          <w:szCs w:val="24"/>
        </w:rPr>
        <w:t>Primary Functions</w:t>
      </w:r>
    </w:p>
    <w:p w14:paraId="50F6FFA7" w14:textId="77777777" w:rsidR="00793EC5" w:rsidRPr="00714D26" w:rsidRDefault="00793EC5" w:rsidP="00FD2033">
      <w:pPr>
        <w:pStyle w:val="Default"/>
        <w:numPr>
          <w:ilvl w:val="0"/>
          <w:numId w:val="13"/>
        </w:numPr>
        <w:rPr>
          <w:rFonts w:ascii="Times New Roman" w:hAnsi="Times New Roman" w:cs="Times New Roman"/>
          <w:sz w:val="24"/>
          <w:szCs w:val="24"/>
        </w:rPr>
      </w:pPr>
      <w:r w:rsidRPr="00714D26">
        <w:rPr>
          <w:rFonts w:ascii="Times New Roman" w:hAnsi="Times New Roman" w:cs="Times New Roman"/>
          <w:sz w:val="24"/>
          <w:szCs w:val="24"/>
        </w:rPr>
        <w:t>Identify unmet needs impacting Special Education in NC</w:t>
      </w:r>
    </w:p>
    <w:p w14:paraId="2EBA9AF6" w14:textId="77777777" w:rsidR="00793EC5" w:rsidRPr="00714D26" w:rsidRDefault="00793EC5" w:rsidP="00FD2033">
      <w:pPr>
        <w:pStyle w:val="Default"/>
        <w:numPr>
          <w:ilvl w:val="0"/>
          <w:numId w:val="13"/>
        </w:numPr>
        <w:rPr>
          <w:rFonts w:ascii="Times New Roman" w:hAnsi="Times New Roman" w:cs="Times New Roman"/>
          <w:sz w:val="24"/>
          <w:szCs w:val="24"/>
        </w:rPr>
      </w:pPr>
      <w:r w:rsidRPr="00714D26">
        <w:rPr>
          <w:rFonts w:ascii="Times New Roman" w:hAnsi="Times New Roman" w:cs="Times New Roman"/>
          <w:sz w:val="24"/>
          <w:szCs w:val="24"/>
        </w:rPr>
        <w:t xml:space="preserve">Establish priorities for the committee </w:t>
      </w:r>
    </w:p>
    <w:p w14:paraId="47D79B6B" w14:textId="77777777" w:rsidR="00793EC5" w:rsidRPr="00714D26" w:rsidRDefault="00793EC5" w:rsidP="00FD2033">
      <w:pPr>
        <w:pStyle w:val="Default"/>
        <w:numPr>
          <w:ilvl w:val="0"/>
          <w:numId w:val="13"/>
        </w:numPr>
        <w:rPr>
          <w:rFonts w:ascii="Times New Roman" w:hAnsi="Times New Roman" w:cs="Times New Roman"/>
          <w:sz w:val="24"/>
          <w:szCs w:val="24"/>
        </w:rPr>
      </w:pPr>
      <w:r w:rsidRPr="00714D26">
        <w:rPr>
          <w:rFonts w:ascii="Times New Roman" w:hAnsi="Times New Roman" w:cs="Times New Roman"/>
          <w:sz w:val="24"/>
          <w:szCs w:val="24"/>
        </w:rPr>
        <w:t>Determine topics for Council action relative to unmet needs of stakeholders involved in Special Education programs including students, teachers, parents, and administrators.</w:t>
      </w:r>
    </w:p>
    <w:p w14:paraId="7B036C9A" w14:textId="77777777" w:rsidR="00793EC5" w:rsidRPr="00714D26" w:rsidRDefault="00793EC5" w:rsidP="00793EC5">
      <w:pPr>
        <w:pStyle w:val="Default"/>
        <w:rPr>
          <w:rFonts w:ascii="Times New Roman" w:eastAsia="Helvetica" w:hAnsi="Times New Roman" w:cs="Times New Roman"/>
          <w:sz w:val="24"/>
          <w:szCs w:val="24"/>
        </w:rPr>
      </w:pPr>
    </w:p>
    <w:p w14:paraId="4D6A4C53" w14:textId="77777777" w:rsidR="00793EC5" w:rsidRPr="00714D26" w:rsidRDefault="00793EC5" w:rsidP="00793EC5">
      <w:pPr>
        <w:pStyle w:val="Default"/>
        <w:rPr>
          <w:rFonts w:ascii="Times New Roman" w:eastAsia="Helvetica" w:hAnsi="Times New Roman" w:cs="Times New Roman"/>
          <w:sz w:val="24"/>
          <w:szCs w:val="24"/>
        </w:rPr>
      </w:pPr>
      <w:r w:rsidRPr="00714D26">
        <w:rPr>
          <w:rFonts w:ascii="Times New Roman" w:hAnsi="Times New Roman" w:cs="Times New Roman"/>
          <w:sz w:val="24"/>
          <w:szCs w:val="24"/>
        </w:rPr>
        <w:t xml:space="preserve">The </w:t>
      </w:r>
      <w:r w:rsidRPr="00714D26">
        <w:rPr>
          <w:rFonts w:ascii="Times New Roman" w:hAnsi="Times New Roman" w:cs="Times New Roman"/>
          <w:b/>
          <w:bCs/>
          <w:sz w:val="24"/>
          <w:szCs w:val="24"/>
        </w:rPr>
        <w:t>Reports &amp; Data Committee</w:t>
      </w:r>
      <w:r w:rsidRPr="00714D26">
        <w:rPr>
          <w:rFonts w:ascii="Times New Roman" w:hAnsi="Times New Roman" w:cs="Times New Roman"/>
          <w:sz w:val="24"/>
          <w:szCs w:val="24"/>
        </w:rPr>
        <w:t xml:space="preserve"> - vacant, chair</w:t>
      </w:r>
    </w:p>
    <w:p w14:paraId="01FEFA14" w14:textId="77777777" w:rsidR="00793EC5" w:rsidRPr="00714D26" w:rsidRDefault="00793EC5" w:rsidP="00793EC5">
      <w:pPr>
        <w:pStyle w:val="Default"/>
        <w:rPr>
          <w:rFonts w:ascii="Times New Roman" w:eastAsia="Helvetica" w:hAnsi="Times New Roman" w:cs="Times New Roman"/>
          <w:sz w:val="24"/>
          <w:szCs w:val="24"/>
        </w:rPr>
      </w:pPr>
      <w:r w:rsidRPr="00714D26">
        <w:rPr>
          <w:rFonts w:ascii="Times New Roman" w:hAnsi="Times New Roman" w:cs="Times New Roman"/>
          <w:sz w:val="24"/>
          <w:szCs w:val="24"/>
        </w:rPr>
        <w:t>Primary Function</w:t>
      </w:r>
    </w:p>
    <w:p w14:paraId="16FC8202" w14:textId="3F7AF5C8" w:rsidR="00793EC5" w:rsidRPr="00714D26" w:rsidRDefault="00793EC5" w:rsidP="00FD2033">
      <w:pPr>
        <w:pStyle w:val="Default"/>
        <w:numPr>
          <w:ilvl w:val="0"/>
          <w:numId w:val="14"/>
        </w:numPr>
        <w:rPr>
          <w:rFonts w:ascii="Times New Roman" w:eastAsia="Helvetica" w:hAnsi="Times New Roman" w:cs="Times New Roman"/>
          <w:sz w:val="24"/>
          <w:szCs w:val="24"/>
        </w:rPr>
      </w:pPr>
      <w:r w:rsidRPr="00714D26">
        <w:rPr>
          <w:rFonts w:ascii="Times New Roman" w:hAnsi="Times New Roman" w:cs="Times New Roman"/>
          <w:sz w:val="24"/>
          <w:szCs w:val="24"/>
        </w:rPr>
        <w:t>Advise the SEA in developing evaluations and reporting on data to the</w:t>
      </w:r>
      <w:r w:rsidR="00FD2033">
        <w:rPr>
          <w:rFonts w:ascii="Times New Roman" w:eastAsia="Helvetica" w:hAnsi="Times New Roman" w:cs="Times New Roman"/>
          <w:sz w:val="24"/>
          <w:szCs w:val="24"/>
        </w:rPr>
        <w:t xml:space="preserve"> </w:t>
      </w:r>
      <w:r w:rsidRPr="00714D26">
        <w:rPr>
          <w:rFonts w:ascii="Times New Roman" w:hAnsi="Times New Roman" w:cs="Times New Roman"/>
          <w:sz w:val="24"/>
          <w:szCs w:val="24"/>
        </w:rPr>
        <w:t>Office of Special Education Programs (OSEP)</w:t>
      </w:r>
    </w:p>
    <w:p w14:paraId="701436E7" w14:textId="210C7A42" w:rsidR="00793EC5" w:rsidRPr="00714D26" w:rsidRDefault="00793EC5" w:rsidP="00FD2033">
      <w:pPr>
        <w:pStyle w:val="Default"/>
        <w:numPr>
          <w:ilvl w:val="0"/>
          <w:numId w:val="14"/>
        </w:numPr>
        <w:rPr>
          <w:rFonts w:ascii="Times New Roman" w:eastAsia="Helvetica" w:hAnsi="Times New Roman" w:cs="Times New Roman"/>
          <w:sz w:val="24"/>
          <w:szCs w:val="24"/>
        </w:rPr>
      </w:pPr>
      <w:r w:rsidRPr="00714D26">
        <w:rPr>
          <w:rFonts w:ascii="Times New Roman" w:hAnsi="Times New Roman" w:cs="Times New Roman"/>
          <w:sz w:val="24"/>
          <w:szCs w:val="24"/>
        </w:rPr>
        <w:t>Review data and advise on annual reports as needed.</w:t>
      </w:r>
    </w:p>
    <w:p w14:paraId="528B3441" w14:textId="77777777" w:rsidR="00793EC5" w:rsidRPr="00714D26" w:rsidRDefault="00793EC5" w:rsidP="00793EC5">
      <w:pPr>
        <w:pStyle w:val="Default"/>
        <w:rPr>
          <w:rFonts w:ascii="Times New Roman" w:hAnsi="Times New Roman" w:cs="Times New Roman"/>
          <w:b/>
          <w:bCs/>
          <w:sz w:val="24"/>
          <w:szCs w:val="24"/>
        </w:rPr>
      </w:pPr>
    </w:p>
    <w:p w14:paraId="2FF14151" w14:textId="77777777" w:rsidR="00825550" w:rsidRDefault="00825550" w:rsidP="00793EC5">
      <w:pPr>
        <w:pStyle w:val="Default"/>
        <w:rPr>
          <w:rFonts w:ascii="Times New Roman" w:hAnsi="Times New Roman" w:cs="Times New Roman"/>
          <w:b/>
          <w:bCs/>
          <w:sz w:val="24"/>
          <w:szCs w:val="24"/>
        </w:rPr>
      </w:pPr>
    </w:p>
    <w:p w14:paraId="416070AA" w14:textId="4278D0DB" w:rsidR="00793EC5" w:rsidRPr="00714D26" w:rsidRDefault="00793EC5" w:rsidP="00793EC5">
      <w:pPr>
        <w:pStyle w:val="Default"/>
        <w:rPr>
          <w:rFonts w:ascii="Times New Roman" w:eastAsia="Helvetica" w:hAnsi="Times New Roman" w:cs="Times New Roman"/>
          <w:b/>
          <w:bCs/>
          <w:sz w:val="24"/>
          <w:szCs w:val="24"/>
        </w:rPr>
      </w:pPr>
      <w:r w:rsidRPr="00714D26">
        <w:rPr>
          <w:rFonts w:ascii="Times New Roman" w:hAnsi="Times New Roman" w:cs="Times New Roman"/>
          <w:b/>
          <w:bCs/>
          <w:sz w:val="24"/>
          <w:szCs w:val="24"/>
        </w:rPr>
        <w:lastRenderedPageBreak/>
        <w:t>The Policies &amp; Procedures Committee</w:t>
      </w:r>
      <w:r w:rsidR="008C54FB" w:rsidRPr="00714D26">
        <w:rPr>
          <w:rFonts w:ascii="Times New Roman" w:hAnsi="Times New Roman" w:cs="Times New Roman"/>
          <w:b/>
          <w:bCs/>
          <w:sz w:val="24"/>
          <w:szCs w:val="24"/>
        </w:rPr>
        <w:t xml:space="preserve"> – </w:t>
      </w:r>
      <w:r w:rsidR="008C54FB" w:rsidRPr="00714D26">
        <w:rPr>
          <w:rFonts w:ascii="Times New Roman" w:hAnsi="Times New Roman" w:cs="Times New Roman"/>
          <w:sz w:val="24"/>
          <w:szCs w:val="24"/>
        </w:rPr>
        <w:t>Christy Grant</w:t>
      </w:r>
      <w:r w:rsidR="009F2A6D" w:rsidRPr="00714D26">
        <w:rPr>
          <w:rFonts w:ascii="Times New Roman" w:hAnsi="Times New Roman" w:cs="Times New Roman"/>
          <w:sz w:val="24"/>
          <w:szCs w:val="24"/>
        </w:rPr>
        <w:t>, Chair</w:t>
      </w:r>
    </w:p>
    <w:p w14:paraId="2BCEF570" w14:textId="77777777" w:rsidR="00793EC5" w:rsidRPr="00714D26" w:rsidRDefault="00793EC5" w:rsidP="00793EC5">
      <w:pPr>
        <w:pStyle w:val="Default"/>
        <w:rPr>
          <w:rFonts w:ascii="Times New Roman" w:eastAsia="Helvetica" w:hAnsi="Times New Roman" w:cs="Times New Roman"/>
          <w:sz w:val="24"/>
          <w:szCs w:val="24"/>
        </w:rPr>
      </w:pPr>
      <w:r w:rsidRPr="00714D26">
        <w:rPr>
          <w:rFonts w:ascii="Times New Roman" w:hAnsi="Times New Roman" w:cs="Times New Roman"/>
          <w:sz w:val="24"/>
          <w:szCs w:val="24"/>
        </w:rPr>
        <w:t>Primary Function</w:t>
      </w:r>
    </w:p>
    <w:p w14:paraId="533127AB" w14:textId="31CEBA03" w:rsidR="00793EC5" w:rsidRPr="00714D26" w:rsidRDefault="00793EC5" w:rsidP="00FD2033">
      <w:pPr>
        <w:pStyle w:val="Default"/>
        <w:numPr>
          <w:ilvl w:val="0"/>
          <w:numId w:val="15"/>
        </w:numPr>
        <w:rPr>
          <w:rFonts w:ascii="Times New Roman" w:eastAsia="Helvetica" w:hAnsi="Times New Roman" w:cs="Times New Roman"/>
          <w:sz w:val="24"/>
          <w:szCs w:val="24"/>
        </w:rPr>
      </w:pPr>
      <w:r w:rsidRPr="00714D26">
        <w:rPr>
          <w:rFonts w:ascii="Times New Roman" w:hAnsi="Times New Roman" w:cs="Times New Roman"/>
          <w:sz w:val="24"/>
          <w:szCs w:val="24"/>
        </w:rPr>
        <w:t>Comment publicly on rules or regulations proposed by the SEA</w:t>
      </w:r>
      <w:r w:rsidR="00FD2033">
        <w:rPr>
          <w:rFonts w:ascii="Times New Roman" w:eastAsia="Helvetica" w:hAnsi="Times New Roman" w:cs="Times New Roman"/>
          <w:sz w:val="24"/>
          <w:szCs w:val="24"/>
        </w:rPr>
        <w:t xml:space="preserve"> </w:t>
      </w:r>
      <w:r w:rsidRPr="00714D26">
        <w:rPr>
          <w:rFonts w:ascii="Times New Roman" w:hAnsi="Times New Roman" w:cs="Times New Roman"/>
          <w:sz w:val="24"/>
          <w:szCs w:val="24"/>
        </w:rPr>
        <w:t>regarding the education of students with disabilities</w:t>
      </w:r>
    </w:p>
    <w:p w14:paraId="4317C470" w14:textId="77777777" w:rsidR="00FD2033" w:rsidRDefault="00793EC5" w:rsidP="00FD2033">
      <w:pPr>
        <w:pStyle w:val="Default"/>
        <w:numPr>
          <w:ilvl w:val="0"/>
          <w:numId w:val="15"/>
        </w:numPr>
        <w:rPr>
          <w:rFonts w:ascii="Times New Roman" w:eastAsia="Helvetica" w:hAnsi="Times New Roman" w:cs="Times New Roman"/>
          <w:sz w:val="24"/>
          <w:szCs w:val="24"/>
        </w:rPr>
      </w:pPr>
      <w:r w:rsidRPr="00714D26">
        <w:rPr>
          <w:rFonts w:ascii="Times New Roman" w:hAnsi="Times New Roman" w:cs="Times New Roman"/>
          <w:sz w:val="24"/>
          <w:szCs w:val="24"/>
        </w:rPr>
        <w:t>Advise the SEA in developing and implementing policies relating to the</w:t>
      </w:r>
      <w:r w:rsidR="00FD2033">
        <w:rPr>
          <w:rFonts w:ascii="Times New Roman" w:eastAsia="Helvetica" w:hAnsi="Times New Roman" w:cs="Times New Roman"/>
          <w:sz w:val="24"/>
          <w:szCs w:val="24"/>
        </w:rPr>
        <w:t xml:space="preserve"> </w:t>
      </w:r>
      <w:r w:rsidRPr="00714D26">
        <w:rPr>
          <w:rFonts w:ascii="Times New Roman" w:hAnsi="Times New Roman" w:cs="Times New Roman"/>
          <w:sz w:val="24"/>
          <w:szCs w:val="24"/>
        </w:rPr>
        <w:t>coordination of services for students with disabilities</w:t>
      </w:r>
    </w:p>
    <w:p w14:paraId="4A254055" w14:textId="5944E526" w:rsidR="00793EC5" w:rsidRPr="00FD2033" w:rsidRDefault="00793EC5" w:rsidP="00FD2033">
      <w:pPr>
        <w:pStyle w:val="Default"/>
        <w:numPr>
          <w:ilvl w:val="0"/>
          <w:numId w:val="15"/>
        </w:numPr>
        <w:rPr>
          <w:rFonts w:ascii="Times New Roman" w:eastAsia="Helvetica" w:hAnsi="Times New Roman" w:cs="Times New Roman"/>
          <w:sz w:val="24"/>
          <w:szCs w:val="24"/>
        </w:rPr>
      </w:pPr>
      <w:r w:rsidRPr="00714D26">
        <w:rPr>
          <w:rFonts w:ascii="Times New Roman" w:hAnsi="Times New Roman" w:cs="Times New Roman"/>
          <w:sz w:val="24"/>
          <w:szCs w:val="24"/>
        </w:rPr>
        <w:t>Revise the council’s by-laws</w:t>
      </w:r>
    </w:p>
    <w:p w14:paraId="1221D4FF" w14:textId="77777777" w:rsidR="00793EC5" w:rsidRPr="00714D26" w:rsidRDefault="00793EC5" w:rsidP="00FD2033">
      <w:pPr>
        <w:pStyle w:val="Default"/>
        <w:numPr>
          <w:ilvl w:val="0"/>
          <w:numId w:val="15"/>
        </w:numPr>
        <w:rPr>
          <w:rFonts w:ascii="Times New Roman" w:hAnsi="Times New Roman" w:cs="Times New Roman"/>
          <w:sz w:val="24"/>
          <w:szCs w:val="24"/>
        </w:rPr>
      </w:pPr>
      <w:r w:rsidRPr="00714D26">
        <w:rPr>
          <w:rFonts w:ascii="Times New Roman" w:hAnsi="Times New Roman" w:cs="Times New Roman"/>
          <w:sz w:val="24"/>
          <w:szCs w:val="24"/>
        </w:rPr>
        <w:t xml:space="preserve">Reviews and updates council operating procedures </w:t>
      </w:r>
    </w:p>
    <w:p w14:paraId="70E077DB" w14:textId="77777777" w:rsidR="00793EC5" w:rsidRPr="00714D26" w:rsidRDefault="00793EC5" w:rsidP="00793EC5">
      <w:pPr>
        <w:pStyle w:val="Default"/>
        <w:rPr>
          <w:rFonts w:ascii="Times New Roman" w:eastAsia="Helvetica" w:hAnsi="Times New Roman" w:cs="Times New Roman"/>
          <w:sz w:val="24"/>
          <w:szCs w:val="24"/>
        </w:rPr>
      </w:pPr>
    </w:p>
    <w:p w14:paraId="0696DFA3" w14:textId="06CC0ACB" w:rsidR="00C236DA" w:rsidRPr="007C1FF9" w:rsidRDefault="00CA6BA1" w:rsidP="00C52B9C">
      <w:pPr>
        <w:pStyle w:val="Heading1"/>
        <w:rPr>
          <w:rFonts w:eastAsiaTheme="majorEastAsia" w:cstheme="majorBidi"/>
          <w:b/>
          <w:bCs/>
          <w:sz w:val="32"/>
          <w:szCs w:val="32"/>
        </w:rPr>
      </w:pPr>
      <w:r w:rsidRPr="007C1FF9">
        <w:rPr>
          <w:b/>
          <w:bCs/>
        </w:rPr>
        <w:t>Me</w:t>
      </w:r>
      <w:r w:rsidR="00E57640" w:rsidRPr="007C1FF9">
        <w:rPr>
          <w:b/>
          <w:bCs/>
        </w:rPr>
        <w:t>etings</w:t>
      </w:r>
    </w:p>
    <w:p w14:paraId="69179F02" w14:textId="104AE59D" w:rsidR="00C236DA" w:rsidRPr="00714D26" w:rsidRDefault="00E57640">
      <w:pPr>
        <w:pStyle w:val="Default"/>
        <w:rPr>
          <w:rFonts w:ascii="Times New Roman" w:eastAsia="Helvetica" w:hAnsi="Times New Roman" w:cs="Times New Roman"/>
          <w:sz w:val="24"/>
          <w:szCs w:val="24"/>
        </w:rPr>
      </w:pPr>
      <w:r w:rsidRPr="00714D26">
        <w:rPr>
          <w:rFonts w:ascii="Times New Roman" w:hAnsi="Times New Roman" w:cs="Times New Roman"/>
          <w:sz w:val="24"/>
          <w:szCs w:val="24"/>
        </w:rPr>
        <w:t>The Council meets four times a year. During the 20</w:t>
      </w:r>
      <w:r w:rsidR="002E16ED">
        <w:rPr>
          <w:rFonts w:ascii="Times New Roman" w:hAnsi="Times New Roman" w:cs="Times New Roman"/>
          <w:sz w:val="24"/>
          <w:szCs w:val="24"/>
        </w:rPr>
        <w:t>20</w:t>
      </w:r>
      <w:r w:rsidRPr="00714D26">
        <w:rPr>
          <w:rFonts w:ascii="Times New Roman" w:hAnsi="Times New Roman" w:cs="Times New Roman"/>
          <w:sz w:val="24"/>
          <w:szCs w:val="24"/>
        </w:rPr>
        <w:t>-20</w:t>
      </w:r>
      <w:r w:rsidR="000B16C5" w:rsidRPr="00714D26">
        <w:rPr>
          <w:rFonts w:ascii="Times New Roman" w:hAnsi="Times New Roman" w:cs="Times New Roman"/>
          <w:sz w:val="24"/>
          <w:szCs w:val="24"/>
        </w:rPr>
        <w:t>2</w:t>
      </w:r>
      <w:r w:rsidR="002E16ED">
        <w:rPr>
          <w:rFonts w:ascii="Times New Roman" w:hAnsi="Times New Roman" w:cs="Times New Roman"/>
          <w:sz w:val="24"/>
          <w:szCs w:val="24"/>
        </w:rPr>
        <w:t>1</w:t>
      </w:r>
      <w:r w:rsidRPr="00714D26">
        <w:rPr>
          <w:rFonts w:ascii="Times New Roman" w:hAnsi="Times New Roman" w:cs="Times New Roman"/>
          <w:sz w:val="24"/>
          <w:szCs w:val="24"/>
        </w:rPr>
        <w:t xml:space="preserve"> year, meetings</w:t>
      </w:r>
      <w:r w:rsidR="00FD2033">
        <w:rPr>
          <w:rFonts w:ascii="Times New Roman" w:eastAsia="Helvetica" w:hAnsi="Times New Roman" w:cs="Times New Roman"/>
          <w:sz w:val="24"/>
          <w:szCs w:val="24"/>
        </w:rPr>
        <w:t xml:space="preserve"> </w:t>
      </w:r>
      <w:r w:rsidRPr="00714D26">
        <w:rPr>
          <w:rFonts w:ascii="Times New Roman" w:hAnsi="Times New Roman" w:cs="Times New Roman"/>
          <w:sz w:val="24"/>
          <w:szCs w:val="24"/>
        </w:rPr>
        <w:t>were held on</w:t>
      </w:r>
      <w:r w:rsidR="000B16C5" w:rsidRPr="00714D26">
        <w:rPr>
          <w:rFonts w:ascii="Times New Roman" w:hAnsi="Times New Roman" w:cs="Times New Roman"/>
          <w:sz w:val="24"/>
          <w:szCs w:val="24"/>
        </w:rPr>
        <w:t xml:space="preserve"> virtually on </w:t>
      </w:r>
      <w:r w:rsidRPr="00714D26">
        <w:rPr>
          <w:rFonts w:ascii="Times New Roman" w:hAnsi="Times New Roman" w:cs="Times New Roman"/>
          <w:sz w:val="24"/>
          <w:szCs w:val="24"/>
        </w:rPr>
        <w:t>Sept</w:t>
      </w:r>
      <w:r w:rsidR="00BF2FF4" w:rsidRPr="00714D26">
        <w:rPr>
          <w:rFonts w:ascii="Times New Roman" w:hAnsi="Times New Roman" w:cs="Times New Roman"/>
          <w:sz w:val="24"/>
          <w:szCs w:val="24"/>
        </w:rPr>
        <w:t xml:space="preserve">ember </w:t>
      </w:r>
      <w:r w:rsidR="004C3927">
        <w:rPr>
          <w:rFonts w:ascii="Times New Roman" w:hAnsi="Times New Roman" w:cs="Times New Roman"/>
          <w:sz w:val="24"/>
          <w:szCs w:val="24"/>
        </w:rPr>
        <w:t>9</w:t>
      </w:r>
      <w:r w:rsidR="00BF2FF4" w:rsidRPr="00714D26">
        <w:rPr>
          <w:rFonts w:ascii="Times New Roman" w:hAnsi="Times New Roman" w:cs="Times New Roman"/>
          <w:sz w:val="24"/>
          <w:szCs w:val="24"/>
        </w:rPr>
        <w:t>,</w:t>
      </w:r>
      <w:r w:rsidR="002062B4" w:rsidRPr="00714D26">
        <w:rPr>
          <w:rFonts w:ascii="Times New Roman" w:hAnsi="Times New Roman" w:cs="Times New Roman"/>
          <w:sz w:val="24"/>
          <w:szCs w:val="24"/>
        </w:rPr>
        <w:t xml:space="preserve"> 20</w:t>
      </w:r>
      <w:r w:rsidR="004C3927">
        <w:rPr>
          <w:rFonts w:ascii="Times New Roman" w:hAnsi="Times New Roman" w:cs="Times New Roman"/>
          <w:sz w:val="24"/>
          <w:szCs w:val="24"/>
        </w:rPr>
        <w:t>20</w:t>
      </w:r>
      <w:r w:rsidR="0029355F" w:rsidRPr="00714D26">
        <w:rPr>
          <w:rFonts w:ascii="Times New Roman" w:hAnsi="Times New Roman" w:cs="Times New Roman"/>
          <w:sz w:val="24"/>
          <w:szCs w:val="24"/>
        </w:rPr>
        <w:t>,</w:t>
      </w:r>
      <w:r w:rsidR="000B16C5" w:rsidRPr="00714D26">
        <w:rPr>
          <w:rFonts w:ascii="Times New Roman" w:hAnsi="Times New Roman" w:cs="Times New Roman"/>
          <w:sz w:val="24"/>
          <w:szCs w:val="24"/>
        </w:rPr>
        <w:t xml:space="preserve"> </w:t>
      </w:r>
      <w:r w:rsidR="002062B4" w:rsidRPr="00714D26">
        <w:rPr>
          <w:rFonts w:ascii="Times New Roman" w:hAnsi="Times New Roman" w:cs="Times New Roman"/>
          <w:sz w:val="24"/>
          <w:szCs w:val="24"/>
        </w:rPr>
        <w:t xml:space="preserve">December </w:t>
      </w:r>
      <w:r w:rsidR="00C811AA">
        <w:rPr>
          <w:rFonts w:ascii="Times New Roman" w:hAnsi="Times New Roman" w:cs="Times New Roman"/>
          <w:sz w:val="24"/>
          <w:szCs w:val="24"/>
        </w:rPr>
        <w:t>9</w:t>
      </w:r>
      <w:r w:rsidR="00E14FBF" w:rsidRPr="00714D26">
        <w:rPr>
          <w:rFonts w:ascii="Times New Roman" w:hAnsi="Times New Roman" w:cs="Times New Roman"/>
          <w:sz w:val="24"/>
          <w:szCs w:val="24"/>
        </w:rPr>
        <w:t xml:space="preserve">, </w:t>
      </w:r>
      <w:r w:rsidR="009D58B0" w:rsidRPr="00714D26">
        <w:rPr>
          <w:rFonts w:ascii="Times New Roman" w:hAnsi="Times New Roman" w:cs="Times New Roman"/>
          <w:sz w:val="24"/>
          <w:szCs w:val="24"/>
        </w:rPr>
        <w:t>20</w:t>
      </w:r>
      <w:r w:rsidR="00C811AA">
        <w:rPr>
          <w:rFonts w:ascii="Times New Roman" w:hAnsi="Times New Roman" w:cs="Times New Roman"/>
          <w:sz w:val="24"/>
          <w:szCs w:val="24"/>
        </w:rPr>
        <w:t>20</w:t>
      </w:r>
      <w:r w:rsidR="009D58B0" w:rsidRPr="00714D26">
        <w:rPr>
          <w:rFonts w:ascii="Times New Roman" w:hAnsi="Times New Roman" w:cs="Times New Roman"/>
          <w:sz w:val="24"/>
          <w:szCs w:val="24"/>
        </w:rPr>
        <w:t>, March</w:t>
      </w:r>
      <w:r w:rsidR="00E14FBF" w:rsidRPr="00714D26">
        <w:rPr>
          <w:rFonts w:ascii="Times New Roman" w:hAnsi="Times New Roman" w:cs="Times New Roman"/>
          <w:sz w:val="24"/>
          <w:szCs w:val="24"/>
        </w:rPr>
        <w:t xml:space="preserve"> </w:t>
      </w:r>
      <w:r w:rsidR="00C811AA">
        <w:rPr>
          <w:rFonts w:ascii="Times New Roman" w:hAnsi="Times New Roman" w:cs="Times New Roman"/>
          <w:sz w:val="24"/>
          <w:szCs w:val="24"/>
        </w:rPr>
        <w:t>10</w:t>
      </w:r>
      <w:r w:rsidR="008A196A" w:rsidRPr="00714D26">
        <w:rPr>
          <w:rFonts w:ascii="Times New Roman" w:hAnsi="Times New Roman" w:cs="Times New Roman"/>
          <w:sz w:val="24"/>
          <w:szCs w:val="24"/>
        </w:rPr>
        <w:t>,</w:t>
      </w:r>
      <w:r w:rsidR="002062B4" w:rsidRPr="00714D26">
        <w:rPr>
          <w:rFonts w:ascii="Times New Roman" w:hAnsi="Times New Roman" w:cs="Times New Roman"/>
          <w:sz w:val="24"/>
          <w:szCs w:val="24"/>
        </w:rPr>
        <w:t xml:space="preserve"> 202</w:t>
      </w:r>
      <w:r w:rsidR="00C811AA">
        <w:rPr>
          <w:rFonts w:ascii="Times New Roman" w:hAnsi="Times New Roman" w:cs="Times New Roman"/>
          <w:sz w:val="24"/>
          <w:szCs w:val="24"/>
        </w:rPr>
        <w:t>1</w:t>
      </w:r>
      <w:r w:rsidRPr="00714D26">
        <w:rPr>
          <w:rFonts w:ascii="Times New Roman" w:hAnsi="Times New Roman" w:cs="Times New Roman"/>
          <w:sz w:val="24"/>
          <w:szCs w:val="24"/>
        </w:rPr>
        <w:t>, and June</w:t>
      </w:r>
      <w:r w:rsidR="002F3005" w:rsidRPr="00714D26">
        <w:rPr>
          <w:rFonts w:ascii="Times New Roman" w:hAnsi="Times New Roman" w:cs="Times New Roman"/>
          <w:sz w:val="24"/>
          <w:szCs w:val="24"/>
        </w:rPr>
        <w:t xml:space="preserve"> </w:t>
      </w:r>
      <w:r w:rsidR="00C811AA">
        <w:rPr>
          <w:rFonts w:ascii="Times New Roman" w:hAnsi="Times New Roman" w:cs="Times New Roman"/>
          <w:sz w:val="24"/>
          <w:szCs w:val="24"/>
        </w:rPr>
        <w:t>9</w:t>
      </w:r>
      <w:r w:rsidR="008A196A" w:rsidRPr="00714D26">
        <w:rPr>
          <w:rFonts w:ascii="Times New Roman" w:hAnsi="Times New Roman" w:cs="Times New Roman"/>
          <w:sz w:val="24"/>
          <w:szCs w:val="24"/>
        </w:rPr>
        <w:t xml:space="preserve">, </w:t>
      </w:r>
      <w:r w:rsidR="002062B4" w:rsidRPr="00714D26">
        <w:rPr>
          <w:rFonts w:ascii="Times New Roman" w:hAnsi="Times New Roman" w:cs="Times New Roman"/>
          <w:sz w:val="24"/>
          <w:szCs w:val="24"/>
        </w:rPr>
        <w:t>202</w:t>
      </w:r>
      <w:r w:rsidR="00C811AA">
        <w:rPr>
          <w:rFonts w:ascii="Times New Roman" w:hAnsi="Times New Roman" w:cs="Times New Roman"/>
          <w:sz w:val="24"/>
          <w:szCs w:val="24"/>
        </w:rPr>
        <w:t>1</w:t>
      </w:r>
      <w:r w:rsidR="002C60BA" w:rsidRPr="00714D26">
        <w:rPr>
          <w:rFonts w:ascii="Times New Roman" w:hAnsi="Times New Roman" w:cs="Times New Roman"/>
          <w:sz w:val="24"/>
          <w:szCs w:val="24"/>
        </w:rPr>
        <w:t>.</w:t>
      </w:r>
      <w:r w:rsidRPr="00714D26">
        <w:rPr>
          <w:rFonts w:ascii="Times New Roman" w:hAnsi="Times New Roman" w:cs="Times New Roman"/>
          <w:sz w:val="24"/>
          <w:szCs w:val="24"/>
        </w:rPr>
        <w:t xml:space="preserve"> </w:t>
      </w:r>
    </w:p>
    <w:p w14:paraId="4A3BF567" w14:textId="77777777" w:rsidR="00C236DA" w:rsidRPr="00714D26" w:rsidRDefault="00C236DA">
      <w:pPr>
        <w:pStyle w:val="Default"/>
        <w:rPr>
          <w:rFonts w:ascii="Times New Roman" w:eastAsia="Helvetica" w:hAnsi="Times New Roman" w:cs="Times New Roman"/>
          <w:sz w:val="24"/>
          <w:szCs w:val="24"/>
        </w:rPr>
      </w:pPr>
    </w:p>
    <w:p w14:paraId="01F35773" w14:textId="7013D428" w:rsidR="00C236DA" w:rsidRPr="00714D26" w:rsidRDefault="00E57640">
      <w:pPr>
        <w:pStyle w:val="Default"/>
        <w:rPr>
          <w:rFonts w:ascii="Times New Roman" w:hAnsi="Times New Roman" w:cs="Times New Roman"/>
          <w:sz w:val="24"/>
          <w:szCs w:val="24"/>
        </w:rPr>
      </w:pPr>
      <w:r w:rsidRPr="00714D26">
        <w:rPr>
          <w:rFonts w:ascii="Times New Roman" w:hAnsi="Times New Roman" w:cs="Times New Roman"/>
          <w:sz w:val="24"/>
          <w:szCs w:val="24"/>
        </w:rPr>
        <w:t>For the 20</w:t>
      </w:r>
      <w:r w:rsidR="00C811AA">
        <w:rPr>
          <w:rFonts w:ascii="Times New Roman" w:hAnsi="Times New Roman" w:cs="Times New Roman"/>
          <w:sz w:val="24"/>
          <w:szCs w:val="24"/>
        </w:rPr>
        <w:t>20</w:t>
      </w:r>
      <w:r w:rsidR="002C60BA" w:rsidRPr="00714D26">
        <w:rPr>
          <w:rFonts w:ascii="Times New Roman" w:hAnsi="Times New Roman" w:cs="Times New Roman"/>
          <w:sz w:val="24"/>
          <w:szCs w:val="24"/>
        </w:rPr>
        <w:t>-2</w:t>
      </w:r>
      <w:r w:rsidR="00C811AA">
        <w:rPr>
          <w:rFonts w:ascii="Times New Roman" w:hAnsi="Times New Roman" w:cs="Times New Roman"/>
          <w:sz w:val="24"/>
          <w:szCs w:val="24"/>
        </w:rPr>
        <w:t>1</w:t>
      </w:r>
      <w:r w:rsidR="00816B85" w:rsidRPr="00714D26">
        <w:rPr>
          <w:rFonts w:ascii="Times New Roman" w:hAnsi="Times New Roman" w:cs="Times New Roman"/>
          <w:sz w:val="24"/>
          <w:szCs w:val="24"/>
        </w:rPr>
        <w:t xml:space="preserve"> </w:t>
      </w:r>
      <w:r w:rsidRPr="00714D26">
        <w:rPr>
          <w:rFonts w:ascii="Times New Roman" w:hAnsi="Times New Roman" w:cs="Times New Roman"/>
          <w:sz w:val="24"/>
          <w:szCs w:val="24"/>
        </w:rPr>
        <w:t>School Year, presentations were made by D</w:t>
      </w:r>
      <w:r w:rsidR="000552FB" w:rsidRPr="00714D26">
        <w:rPr>
          <w:rFonts w:ascii="Times New Roman" w:hAnsi="Times New Roman" w:cs="Times New Roman"/>
          <w:sz w:val="24"/>
          <w:szCs w:val="24"/>
        </w:rPr>
        <w:t xml:space="preserve">epartment of </w:t>
      </w:r>
      <w:r w:rsidRPr="00714D26">
        <w:rPr>
          <w:rFonts w:ascii="Times New Roman" w:hAnsi="Times New Roman" w:cs="Times New Roman"/>
          <w:sz w:val="24"/>
          <w:szCs w:val="24"/>
        </w:rPr>
        <w:t>P</w:t>
      </w:r>
      <w:r w:rsidR="000552FB" w:rsidRPr="00714D26">
        <w:rPr>
          <w:rFonts w:ascii="Times New Roman" w:hAnsi="Times New Roman" w:cs="Times New Roman"/>
          <w:sz w:val="24"/>
          <w:szCs w:val="24"/>
        </w:rPr>
        <w:t xml:space="preserve">ublic </w:t>
      </w:r>
      <w:r w:rsidR="00BD0CFA" w:rsidRPr="00714D26">
        <w:rPr>
          <w:rFonts w:ascii="Times New Roman" w:hAnsi="Times New Roman" w:cs="Times New Roman"/>
          <w:sz w:val="24"/>
          <w:szCs w:val="24"/>
        </w:rPr>
        <w:t>Instruction</w:t>
      </w:r>
      <w:r w:rsidRPr="00714D26">
        <w:rPr>
          <w:rFonts w:ascii="Times New Roman" w:hAnsi="Times New Roman" w:cs="Times New Roman"/>
          <w:sz w:val="24"/>
          <w:szCs w:val="24"/>
        </w:rPr>
        <w:t xml:space="preserve"> staff, as</w:t>
      </w:r>
      <w:r w:rsidR="00A73222" w:rsidRPr="00714D26">
        <w:rPr>
          <w:rFonts w:ascii="Times New Roman" w:eastAsia="Helvetica" w:hAnsi="Times New Roman" w:cs="Times New Roman"/>
          <w:sz w:val="24"/>
          <w:szCs w:val="24"/>
        </w:rPr>
        <w:t xml:space="preserve"> </w:t>
      </w:r>
      <w:r w:rsidRPr="00714D26">
        <w:rPr>
          <w:rFonts w:ascii="Times New Roman" w:hAnsi="Times New Roman" w:cs="Times New Roman"/>
          <w:sz w:val="24"/>
          <w:szCs w:val="24"/>
        </w:rPr>
        <w:t>well as other agencies</w:t>
      </w:r>
      <w:r w:rsidR="00A73222" w:rsidRPr="00714D26">
        <w:rPr>
          <w:rFonts w:ascii="Times New Roman" w:hAnsi="Times New Roman" w:cs="Times New Roman"/>
          <w:sz w:val="24"/>
          <w:szCs w:val="24"/>
        </w:rPr>
        <w:t xml:space="preserve"> and</w:t>
      </w:r>
      <w:r w:rsidR="002E5AF0" w:rsidRPr="00714D26">
        <w:rPr>
          <w:rFonts w:ascii="Times New Roman" w:hAnsi="Times New Roman" w:cs="Times New Roman"/>
          <w:sz w:val="24"/>
          <w:szCs w:val="24"/>
        </w:rPr>
        <w:t xml:space="preserve"> </w:t>
      </w:r>
      <w:r w:rsidRPr="00714D26">
        <w:rPr>
          <w:rFonts w:ascii="Times New Roman" w:hAnsi="Times New Roman" w:cs="Times New Roman"/>
          <w:sz w:val="24"/>
          <w:szCs w:val="24"/>
        </w:rPr>
        <w:t>organizations.</w:t>
      </w:r>
    </w:p>
    <w:p w14:paraId="6F6E938B" w14:textId="77777777" w:rsidR="00C236DA" w:rsidRPr="00714D26" w:rsidRDefault="00C236DA">
      <w:pPr>
        <w:pStyle w:val="Default"/>
        <w:rPr>
          <w:rFonts w:ascii="Times New Roman" w:eastAsia="Helvetica" w:hAnsi="Times New Roman" w:cs="Times New Roman"/>
          <w:sz w:val="24"/>
          <w:szCs w:val="24"/>
        </w:rPr>
      </w:pPr>
    </w:p>
    <w:p w14:paraId="15C6144C" w14:textId="0EE22E7F" w:rsidR="00C236DA" w:rsidRPr="00E63515" w:rsidRDefault="00E57640" w:rsidP="00931288">
      <w:pPr>
        <w:pStyle w:val="Heading1"/>
        <w:rPr>
          <w:b/>
          <w:bCs/>
          <w:color w:val="FF0000"/>
          <w:szCs w:val="28"/>
        </w:rPr>
      </w:pPr>
      <w:r w:rsidRPr="00E63515">
        <w:rPr>
          <w:b/>
          <w:bCs/>
          <w:szCs w:val="28"/>
        </w:rPr>
        <w:t>Presentation</w:t>
      </w:r>
      <w:r w:rsidR="009B2A15" w:rsidRPr="00E63515">
        <w:rPr>
          <w:b/>
          <w:bCs/>
          <w:szCs w:val="28"/>
        </w:rPr>
        <w:t xml:space="preserve">s: </w:t>
      </w:r>
    </w:p>
    <w:p w14:paraId="5058D0A6" w14:textId="596889C8" w:rsidR="001D2A6D" w:rsidRPr="00F82891" w:rsidRDefault="00703BF0" w:rsidP="00F82891">
      <w:pPr>
        <w:pStyle w:val="Default"/>
        <w:rPr>
          <w:rFonts w:ascii="Times New Roman" w:hAnsi="Times New Roman" w:cs="Times New Roman"/>
          <w:b/>
          <w:bCs/>
          <w:color w:val="auto"/>
          <w:sz w:val="24"/>
          <w:szCs w:val="24"/>
        </w:rPr>
      </w:pPr>
      <w:r w:rsidRPr="00714D26">
        <w:rPr>
          <w:rFonts w:ascii="Times New Roman" w:hAnsi="Times New Roman" w:cs="Times New Roman"/>
          <w:b/>
          <w:bCs/>
          <w:color w:val="auto"/>
          <w:sz w:val="24"/>
          <w:szCs w:val="24"/>
        </w:rPr>
        <w:t>September 20</w:t>
      </w:r>
      <w:r w:rsidR="00C811AA">
        <w:rPr>
          <w:rFonts w:ascii="Times New Roman" w:hAnsi="Times New Roman" w:cs="Times New Roman"/>
          <w:b/>
          <w:bCs/>
          <w:color w:val="auto"/>
          <w:sz w:val="24"/>
          <w:szCs w:val="24"/>
        </w:rPr>
        <w:t>20</w:t>
      </w:r>
      <w:r w:rsidRPr="00714D26">
        <w:rPr>
          <w:rFonts w:ascii="Times New Roman" w:hAnsi="Times New Roman" w:cs="Times New Roman"/>
          <w:b/>
          <w:bCs/>
          <w:color w:val="auto"/>
          <w:sz w:val="24"/>
          <w:szCs w:val="24"/>
        </w:rPr>
        <w:t>:</w:t>
      </w:r>
      <w:r w:rsidR="003E1D7D" w:rsidRPr="00714D26">
        <w:rPr>
          <w:rFonts w:ascii="Times New Roman" w:hAnsi="Times New Roman" w:cs="Times New Roman"/>
          <w:b/>
          <w:bCs/>
          <w:color w:val="auto"/>
          <w:sz w:val="24"/>
          <w:szCs w:val="24"/>
        </w:rPr>
        <w:t xml:space="preserve"> </w:t>
      </w:r>
    </w:p>
    <w:p w14:paraId="1F2188BB" w14:textId="65647A68" w:rsidR="00D50E9C" w:rsidRDefault="00D50E9C" w:rsidP="00D50E9C">
      <w:pPr>
        <w:rPr>
          <w:b/>
        </w:rPr>
      </w:pPr>
      <w:r w:rsidRPr="008F0789">
        <w:rPr>
          <w:b/>
        </w:rPr>
        <w:t xml:space="preserve">Welcome, Call to Order, Introductions, Review of Agenda, Review of Meeting Minutes </w:t>
      </w:r>
    </w:p>
    <w:p w14:paraId="5BAEC2F7" w14:textId="4E084ADE" w:rsidR="00D50E9C" w:rsidRPr="008F0789" w:rsidRDefault="00D50E9C" w:rsidP="004F411F">
      <w:pPr>
        <w:ind w:firstLine="720"/>
      </w:pPr>
      <w:r w:rsidRPr="008F0789">
        <w:t xml:space="preserve">Chairperson </w:t>
      </w:r>
      <w:r>
        <w:t>Cynthia Daniels-Hall</w:t>
      </w:r>
      <w:r w:rsidRPr="008F0789">
        <w:t xml:space="preserve"> called the </w:t>
      </w:r>
      <w:r>
        <w:t xml:space="preserve">virtual </w:t>
      </w:r>
      <w:r w:rsidRPr="008F0789">
        <w:t>meeting to order.  Council members provided self-introductions and reviewed the day’s agenda.  The</w:t>
      </w:r>
      <w:r>
        <w:t xml:space="preserve"> June</w:t>
      </w:r>
      <w:r w:rsidRPr="008F0789">
        <w:t xml:space="preserve"> Summary of Actions was reviewed.  The Council approved the </w:t>
      </w:r>
      <w:r>
        <w:t xml:space="preserve">June </w:t>
      </w:r>
      <w:r w:rsidRPr="008F0789">
        <w:t>Summary of Actions with</w:t>
      </w:r>
      <w:r>
        <w:t xml:space="preserve"> no comments or edits. Alexis Utz provided instructions for the Public Comment procedures.  </w:t>
      </w:r>
    </w:p>
    <w:p w14:paraId="5A7A528C" w14:textId="77777777" w:rsidR="00D50E9C" w:rsidRDefault="00D50E9C" w:rsidP="00D50E9C">
      <w:pPr>
        <w:spacing w:line="276" w:lineRule="auto"/>
        <w:rPr>
          <w:rFonts w:eastAsia="Times New Roman"/>
        </w:rPr>
      </w:pPr>
      <w:r>
        <w:rPr>
          <w:rFonts w:eastAsia="Times New Roman"/>
        </w:rPr>
        <w:tab/>
      </w:r>
    </w:p>
    <w:p w14:paraId="060A61D6" w14:textId="1BF88DA4" w:rsidR="00D50E9C" w:rsidRPr="00207D58" w:rsidRDefault="00D50E9C" w:rsidP="00D50E9C">
      <w:pPr>
        <w:spacing w:line="276" w:lineRule="auto"/>
        <w:rPr>
          <w:rFonts w:eastAsia="Times New Roman"/>
          <w:b/>
        </w:rPr>
      </w:pPr>
      <w:r>
        <w:rPr>
          <w:rFonts w:eastAsia="Times New Roman"/>
          <w:b/>
        </w:rPr>
        <w:t>TAESE Debrief – Council Members</w:t>
      </w:r>
    </w:p>
    <w:p w14:paraId="575803DE" w14:textId="7EC5AB25" w:rsidR="00D50E9C" w:rsidRDefault="00D50E9C" w:rsidP="00D50E9C">
      <w:pPr>
        <w:spacing w:line="276" w:lineRule="auto"/>
        <w:rPr>
          <w:rFonts w:eastAsia="Times New Roman"/>
        </w:rPr>
      </w:pPr>
      <w:r>
        <w:rPr>
          <w:rFonts w:eastAsia="Times New Roman"/>
          <w:b/>
        </w:rPr>
        <w:tab/>
      </w:r>
      <w:r>
        <w:rPr>
          <w:rFonts w:eastAsia="Times New Roman"/>
        </w:rPr>
        <w:t xml:space="preserve">John Copenhaver provided training for the Council. Chairperson Cynthia Daniels Hall felt that the training was effective and informative. She suggested that the Council members review the resources that were made available. Comments and concerns from those in attendance were shared. These concerns included going forward that the members are mindful that they represent ALL EC students and not just their individual children. The Council should keep track of state-wide issues presented during the meetings, and not to </w:t>
      </w:r>
      <w:r w:rsidR="00F37B16">
        <w:rPr>
          <w:rFonts w:eastAsia="Times New Roman"/>
        </w:rPr>
        <w:t>veer</w:t>
      </w:r>
      <w:r>
        <w:rPr>
          <w:rFonts w:eastAsia="Times New Roman"/>
        </w:rPr>
        <w:t xml:space="preserve"> off into personal issues. Try not to use identifiers when speaking about names of schools, LEAs and children. </w:t>
      </w:r>
    </w:p>
    <w:p w14:paraId="66992D2B" w14:textId="77777777" w:rsidR="00D50E9C" w:rsidRDefault="00D50E9C" w:rsidP="00D50E9C">
      <w:pPr>
        <w:spacing w:line="276" w:lineRule="auto"/>
        <w:rPr>
          <w:rFonts w:eastAsia="Times New Roman"/>
        </w:rPr>
      </w:pPr>
      <w:r>
        <w:rPr>
          <w:rFonts w:eastAsia="Times New Roman"/>
        </w:rPr>
        <w:tab/>
        <w:t xml:space="preserve">It was suggested during the discussion that the by-laws include representation of all disabilities. However, by adding specific disability categories would limit those who want to serve on the Council. It was suggested that outside persons to provide information that the Council does not have knowledge of. </w:t>
      </w:r>
    </w:p>
    <w:p w14:paraId="1D66BC71" w14:textId="77777777" w:rsidR="00D50E9C" w:rsidRDefault="00D50E9C" w:rsidP="00D50E9C">
      <w:pPr>
        <w:spacing w:line="276" w:lineRule="auto"/>
        <w:rPr>
          <w:rFonts w:eastAsia="Times New Roman"/>
        </w:rPr>
      </w:pPr>
      <w:r>
        <w:rPr>
          <w:rFonts w:eastAsia="Times New Roman"/>
        </w:rPr>
        <w:tab/>
        <w:t>These concerns will be taken into consideration in the Unmet Needs and Policies and Procedures committees.</w:t>
      </w:r>
    </w:p>
    <w:p w14:paraId="0CE5288A" w14:textId="71296AC8" w:rsidR="00D50E9C" w:rsidRPr="00F82891" w:rsidRDefault="00D50E9C" w:rsidP="00D50E9C">
      <w:pPr>
        <w:spacing w:line="276" w:lineRule="auto"/>
        <w:rPr>
          <w:rFonts w:eastAsia="Times New Roman"/>
        </w:rPr>
      </w:pPr>
    </w:p>
    <w:p w14:paraId="1019431E" w14:textId="0EC0A164" w:rsidR="00D50E9C" w:rsidRDefault="00D50E9C" w:rsidP="00D50E9C">
      <w:pPr>
        <w:spacing w:line="276" w:lineRule="auto"/>
        <w:rPr>
          <w:rFonts w:eastAsia="Times New Roman"/>
          <w:b/>
          <w:bCs/>
        </w:rPr>
      </w:pPr>
      <w:r>
        <w:rPr>
          <w:rFonts w:eastAsia="Times New Roman"/>
          <w:b/>
          <w:bCs/>
        </w:rPr>
        <w:t>Agency Updates</w:t>
      </w:r>
    </w:p>
    <w:p w14:paraId="3430804F" w14:textId="77777777" w:rsidR="00D50E9C" w:rsidRDefault="00D50E9C" w:rsidP="00D50E9C">
      <w:pPr>
        <w:spacing w:line="276" w:lineRule="auto"/>
        <w:ind w:firstLine="720"/>
        <w:rPr>
          <w:rFonts w:eastAsia="Times New Roman"/>
        </w:rPr>
      </w:pPr>
      <w:r>
        <w:rPr>
          <w:rFonts w:eastAsia="Times New Roman"/>
        </w:rPr>
        <w:t xml:space="preserve">Exceptional Children Division Director, Sherry H. Thomas addressed the Council. Agency is still teleworking until Phase 3. Once Phase 3 is over, employees will begin staggered </w:t>
      </w:r>
      <w:r>
        <w:rPr>
          <w:rFonts w:eastAsia="Times New Roman"/>
        </w:rPr>
        <w:lastRenderedPageBreak/>
        <w:t xml:space="preserve">entry. Fridays will be for groups (based on appropriate numbers). Council meetings may continue virtually. </w:t>
      </w:r>
    </w:p>
    <w:p w14:paraId="43B72932" w14:textId="77777777" w:rsidR="00D50E9C" w:rsidRDefault="00D50E9C" w:rsidP="00D50E9C">
      <w:pPr>
        <w:spacing w:line="276" w:lineRule="auto"/>
        <w:ind w:firstLine="720"/>
        <w:rPr>
          <w:rFonts w:eastAsia="Times New Roman"/>
        </w:rPr>
      </w:pPr>
      <w:r>
        <w:rPr>
          <w:rFonts w:eastAsia="Times New Roman"/>
        </w:rPr>
        <w:t>There will be no EC Conference in November. We are working on determining if Professional Development can be done virtually for the districts. The districts are recognizing outstanding educators on a quarterly basis</w:t>
      </w:r>
    </w:p>
    <w:p w14:paraId="64B43C7A" w14:textId="10F2278F" w:rsidR="00D50E9C" w:rsidRDefault="00D50E9C" w:rsidP="00D50E9C">
      <w:pPr>
        <w:spacing w:line="276" w:lineRule="auto"/>
        <w:ind w:firstLine="720"/>
        <w:rPr>
          <w:rFonts w:eastAsia="Times New Roman"/>
        </w:rPr>
      </w:pPr>
      <w:r>
        <w:rPr>
          <w:rFonts w:eastAsia="Times New Roman"/>
        </w:rPr>
        <w:t xml:space="preserve">ECATS-MTSS module will be released in </w:t>
      </w:r>
      <w:r w:rsidR="00BF6447">
        <w:rPr>
          <w:rFonts w:eastAsia="Times New Roman"/>
        </w:rPr>
        <w:t>February</w:t>
      </w:r>
      <w:r>
        <w:rPr>
          <w:rFonts w:eastAsia="Times New Roman"/>
        </w:rPr>
        <w:t xml:space="preserve"> 2021. Included in that platform, is an early warning system to be able to track students’ behavior, attendance, performance and making sure that students that are at risk are targeted. </w:t>
      </w:r>
    </w:p>
    <w:p w14:paraId="718101F0" w14:textId="5F1DD6C4" w:rsidR="00D50E9C" w:rsidRDefault="00D50E9C" w:rsidP="00D50E9C">
      <w:pPr>
        <w:spacing w:line="276" w:lineRule="auto"/>
        <w:ind w:firstLine="720"/>
        <w:rPr>
          <w:rFonts w:eastAsia="Times New Roman"/>
        </w:rPr>
      </w:pPr>
      <w:r>
        <w:rPr>
          <w:rFonts w:eastAsia="Times New Roman"/>
        </w:rPr>
        <w:t xml:space="preserve">EC Staff is </w:t>
      </w:r>
      <w:r w:rsidR="00240FF7">
        <w:rPr>
          <w:rFonts w:eastAsia="Times New Roman"/>
        </w:rPr>
        <w:t>stable</w:t>
      </w:r>
      <w:r>
        <w:rPr>
          <w:rFonts w:eastAsia="Times New Roman"/>
        </w:rPr>
        <w:t xml:space="preserve"> at this point. There are just a couple of </w:t>
      </w:r>
      <w:r w:rsidR="00E51ADE">
        <w:rPr>
          <w:rFonts w:eastAsia="Times New Roman"/>
        </w:rPr>
        <w:t>vacancies to</w:t>
      </w:r>
      <w:r>
        <w:rPr>
          <w:rFonts w:eastAsia="Times New Roman"/>
        </w:rPr>
        <w:t xml:space="preserve"> be filled in the next few weeks. </w:t>
      </w:r>
    </w:p>
    <w:p w14:paraId="7D344A6C" w14:textId="77777777" w:rsidR="00D50E9C" w:rsidRDefault="00D50E9C" w:rsidP="00D50E9C">
      <w:pPr>
        <w:spacing w:line="276" w:lineRule="auto"/>
        <w:rPr>
          <w:rFonts w:eastAsia="Times New Roman"/>
        </w:rPr>
      </w:pPr>
    </w:p>
    <w:p w14:paraId="66455FBF" w14:textId="1F5DC631" w:rsidR="00D50E9C" w:rsidRDefault="00D50E9C" w:rsidP="00D50E9C">
      <w:pPr>
        <w:spacing w:line="276" w:lineRule="auto"/>
        <w:rPr>
          <w:rFonts w:eastAsia="Times New Roman"/>
          <w:b/>
          <w:bCs/>
        </w:rPr>
      </w:pPr>
      <w:r>
        <w:rPr>
          <w:rFonts w:eastAsia="Times New Roman"/>
          <w:b/>
          <w:bCs/>
        </w:rPr>
        <w:t>Contingency Plans</w:t>
      </w:r>
      <w:r>
        <w:rPr>
          <w:rFonts w:eastAsia="Times New Roman"/>
          <w:b/>
          <w:bCs/>
        </w:rPr>
        <w:tab/>
      </w:r>
    </w:p>
    <w:p w14:paraId="0E770A3E" w14:textId="75BE34DD" w:rsidR="00D50E9C" w:rsidRDefault="00D50E9C" w:rsidP="00D50E9C">
      <w:pPr>
        <w:spacing w:line="276" w:lineRule="auto"/>
        <w:rPr>
          <w:rFonts w:eastAsia="Times New Roman"/>
        </w:rPr>
      </w:pPr>
      <w:r>
        <w:rPr>
          <w:rFonts w:eastAsia="Times New Roman"/>
          <w:b/>
          <w:bCs/>
        </w:rPr>
        <w:tab/>
      </w:r>
      <w:r>
        <w:rPr>
          <w:rFonts w:eastAsia="Times New Roman"/>
        </w:rPr>
        <w:t xml:space="preserve">Carol Ann Hudgens presented PowerPoint presentation </w:t>
      </w:r>
      <w:r w:rsidR="0077732F">
        <w:rPr>
          <w:rFonts w:eastAsia="Times New Roman"/>
        </w:rPr>
        <w:t>in regard to</w:t>
      </w:r>
      <w:r>
        <w:rPr>
          <w:rFonts w:eastAsia="Times New Roman"/>
        </w:rPr>
        <w:t xml:space="preserve"> using a contingency plan. It is not something that is required by the state. It is an option to document how an IEP will be implemented when there is an unexpected change. Each LEA is going to have their own procedure regarding the use of the contingency plan. In the case of the pandemic, the expected changes are in sudden shifts from remote learning to in-person learning and possibly back to remote </w:t>
      </w:r>
      <w:r w:rsidR="00E51ADE">
        <w:rPr>
          <w:rFonts w:eastAsia="Times New Roman"/>
        </w:rPr>
        <w:t>learning</w:t>
      </w:r>
      <w:r>
        <w:rPr>
          <w:rFonts w:eastAsia="Times New Roman"/>
        </w:rPr>
        <w:t xml:space="preserve"> should things worsen.  The remainder of the presentation answered questions as it related to why contingency plans are good options for IEP teams to consider and when a contingency plan is needed. Other things to consider is will the child require additional services and support during an interruption? Are there services that need to be delivered with different frequency, </w:t>
      </w:r>
      <w:r w:rsidR="00E51ADE">
        <w:rPr>
          <w:rFonts w:eastAsia="Times New Roman"/>
        </w:rPr>
        <w:t>intensity,</w:t>
      </w:r>
      <w:r>
        <w:rPr>
          <w:rFonts w:eastAsia="Times New Roman"/>
        </w:rPr>
        <w:t xml:space="preserve"> and duration? Answering these questions will help the IEP teams determine if they need a contingency plan. Ms. Thomas presented a template that will be provided to the State regarding some critical features that may need to be considered. The template is just a suggestion, and not required. A copy of the presentation was made available to the Council. </w:t>
      </w:r>
    </w:p>
    <w:p w14:paraId="07D09690" w14:textId="77777777" w:rsidR="00D50E9C" w:rsidRDefault="00D50E9C" w:rsidP="00D50E9C">
      <w:pPr>
        <w:spacing w:line="276" w:lineRule="auto"/>
        <w:rPr>
          <w:rFonts w:eastAsia="Times New Roman"/>
        </w:rPr>
      </w:pPr>
    </w:p>
    <w:p w14:paraId="682CC1F7" w14:textId="77777777" w:rsidR="00D50E9C" w:rsidRDefault="00D50E9C" w:rsidP="00D50E9C">
      <w:pPr>
        <w:spacing w:line="276" w:lineRule="auto"/>
        <w:rPr>
          <w:rFonts w:eastAsia="Times New Roman"/>
          <w:b/>
          <w:bCs/>
        </w:rPr>
      </w:pPr>
      <w:r>
        <w:rPr>
          <w:rFonts w:eastAsia="Times New Roman"/>
          <w:b/>
          <w:bCs/>
        </w:rPr>
        <w:t>Beginning of the Year Assessments – Molly Britt and Shannon Jordan</w:t>
      </w:r>
    </w:p>
    <w:p w14:paraId="181A0EA7" w14:textId="77777777" w:rsidR="00D50E9C" w:rsidRPr="00B64AEC" w:rsidRDefault="00D50E9C" w:rsidP="00D50E9C">
      <w:pPr>
        <w:pStyle w:val="ListParagraph"/>
        <w:numPr>
          <w:ilvl w:val="0"/>
          <w:numId w:val="17"/>
        </w:numPr>
      </w:pPr>
      <w:r w:rsidRPr="00B64AEC">
        <w:t>Waivers for assessments from the spring did not carry over into the 2020-21 school year</w:t>
      </w:r>
    </w:p>
    <w:p w14:paraId="3AB0E20D" w14:textId="77777777" w:rsidR="00D50E9C" w:rsidRPr="00B64AEC" w:rsidRDefault="00D50E9C" w:rsidP="00D50E9C">
      <w:pPr>
        <w:numPr>
          <w:ilvl w:val="0"/>
          <w:numId w:val="17"/>
        </w:numPr>
        <w:pBdr>
          <w:top w:val="none" w:sz="0" w:space="0" w:color="auto"/>
          <w:left w:val="none" w:sz="0" w:space="0" w:color="auto"/>
          <w:bottom w:val="none" w:sz="0" w:space="0" w:color="auto"/>
          <w:right w:val="none" w:sz="0" w:space="0" w:color="auto"/>
          <w:between w:val="none" w:sz="0" w:space="0" w:color="auto"/>
          <w:bar w:val="none" w:sz="0" w:color="auto"/>
        </w:pBdr>
        <w:contextualSpacing/>
      </w:pPr>
      <w:r w:rsidRPr="00B64AEC">
        <w:t xml:space="preserve">Information presented can be found on this document: </w:t>
      </w:r>
    </w:p>
    <w:p w14:paraId="2EDCEE35" w14:textId="77777777" w:rsidR="00D50E9C" w:rsidRPr="00B64AEC" w:rsidRDefault="0054691E" w:rsidP="00D50E9C">
      <w:hyperlink r:id="rId14" w:history="1">
        <w:r w:rsidR="00D50E9C" w:rsidRPr="00B64AEC">
          <w:rPr>
            <w:color w:val="0563C1"/>
            <w:u w:val="single"/>
          </w:rPr>
          <w:t>https://files.nc.gov/dpi/documents/files/20-21-testing-program-overview.pdf</w:t>
        </w:r>
      </w:hyperlink>
    </w:p>
    <w:p w14:paraId="6CAB26CA" w14:textId="77777777" w:rsidR="00D50E9C" w:rsidRPr="00B64AEC" w:rsidRDefault="00D50E9C" w:rsidP="00D50E9C">
      <w:pPr>
        <w:numPr>
          <w:ilvl w:val="0"/>
          <w:numId w:val="17"/>
        </w:numPr>
        <w:pBdr>
          <w:top w:val="none" w:sz="0" w:space="0" w:color="auto"/>
          <w:left w:val="none" w:sz="0" w:space="0" w:color="auto"/>
          <w:bottom w:val="none" w:sz="0" w:space="0" w:color="auto"/>
          <w:right w:val="none" w:sz="0" w:space="0" w:color="auto"/>
          <w:between w:val="none" w:sz="0" w:space="0" w:color="auto"/>
          <w:bar w:val="none" w:sz="0" w:color="auto"/>
        </w:pBdr>
        <w:contextualSpacing/>
      </w:pPr>
      <w:r w:rsidRPr="00B64AEC">
        <w:t>Passport for Learning: Grades 4-8 &amp; Math 1 for reading and math; July 15-October 30</w:t>
      </w:r>
    </w:p>
    <w:p w14:paraId="7CFC14C8" w14:textId="77777777" w:rsidR="00D50E9C" w:rsidRPr="00B64AEC" w:rsidRDefault="00D50E9C" w:rsidP="00D50E9C">
      <w:pPr>
        <w:numPr>
          <w:ilvl w:val="0"/>
          <w:numId w:val="17"/>
        </w:numPr>
        <w:pBdr>
          <w:top w:val="none" w:sz="0" w:space="0" w:color="auto"/>
          <w:left w:val="none" w:sz="0" w:space="0" w:color="auto"/>
          <w:bottom w:val="none" w:sz="0" w:space="0" w:color="auto"/>
          <w:right w:val="none" w:sz="0" w:space="0" w:color="auto"/>
          <w:between w:val="none" w:sz="0" w:space="0" w:color="auto"/>
          <w:bar w:val="none" w:sz="0" w:color="auto"/>
        </w:pBdr>
        <w:contextualSpacing/>
      </w:pPr>
      <w:r w:rsidRPr="00B64AEC">
        <w:t>Math Sets: Grades 4-8, Math 1 &amp; Math 2 for math; available all year</w:t>
      </w:r>
    </w:p>
    <w:p w14:paraId="6DB6312B" w14:textId="77777777" w:rsidR="00D50E9C" w:rsidRPr="00B64AEC" w:rsidRDefault="00D50E9C" w:rsidP="00D50E9C">
      <w:pPr>
        <w:numPr>
          <w:ilvl w:val="0"/>
          <w:numId w:val="17"/>
        </w:numPr>
        <w:pBdr>
          <w:top w:val="none" w:sz="0" w:space="0" w:color="auto"/>
          <w:left w:val="none" w:sz="0" w:space="0" w:color="auto"/>
          <w:bottom w:val="none" w:sz="0" w:space="0" w:color="auto"/>
          <w:right w:val="none" w:sz="0" w:space="0" w:color="auto"/>
          <w:between w:val="none" w:sz="0" w:space="0" w:color="auto"/>
          <w:bar w:val="none" w:sz="0" w:color="auto"/>
        </w:pBdr>
        <w:contextualSpacing/>
      </w:pPr>
      <w:r w:rsidRPr="00B64AEC">
        <w:t>Released Tests: Grades 3-8, Eng 2, Biology, Math 1, Math 3; available all year</w:t>
      </w:r>
    </w:p>
    <w:p w14:paraId="018929D9" w14:textId="77777777" w:rsidR="00D50E9C" w:rsidRPr="00B64AEC" w:rsidRDefault="00D50E9C" w:rsidP="00D50E9C">
      <w:pPr>
        <w:numPr>
          <w:ilvl w:val="0"/>
          <w:numId w:val="17"/>
        </w:numPr>
        <w:pBdr>
          <w:top w:val="none" w:sz="0" w:space="0" w:color="auto"/>
          <w:left w:val="none" w:sz="0" w:space="0" w:color="auto"/>
          <w:bottom w:val="none" w:sz="0" w:space="0" w:color="auto"/>
          <w:right w:val="none" w:sz="0" w:space="0" w:color="auto"/>
          <w:between w:val="none" w:sz="0" w:space="0" w:color="auto"/>
          <w:bar w:val="none" w:sz="0" w:color="auto"/>
        </w:pBdr>
        <w:contextualSpacing/>
      </w:pPr>
      <w:r w:rsidRPr="00B64AEC">
        <w:t>Schoolnet: Grades 3-8 &amp; HS courses; available all year</w:t>
      </w:r>
    </w:p>
    <w:p w14:paraId="06171A9D" w14:textId="77777777" w:rsidR="00D50E9C" w:rsidRPr="00B64AEC" w:rsidRDefault="00D50E9C" w:rsidP="00D50E9C">
      <w:pPr>
        <w:numPr>
          <w:ilvl w:val="0"/>
          <w:numId w:val="17"/>
        </w:numPr>
        <w:pBdr>
          <w:top w:val="none" w:sz="0" w:space="0" w:color="auto"/>
          <w:left w:val="none" w:sz="0" w:space="0" w:color="auto"/>
          <w:bottom w:val="none" w:sz="0" w:space="0" w:color="auto"/>
          <w:right w:val="none" w:sz="0" w:space="0" w:color="auto"/>
          <w:between w:val="none" w:sz="0" w:space="0" w:color="auto"/>
          <w:bar w:val="none" w:sz="0" w:color="auto"/>
        </w:pBdr>
        <w:contextualSpacing/>
      </w:pPr>
      <w:r w:rsidRPr="00B64AEC">
        <w:t>Special Edition Tests Fall 2020: grades 4-8, Math 1, Math 2; academic achievement on the previous grade level standards</w:t>
      </w:r>
    </w:p>
    <w:p w14:paraId="3F64B607" w14:textId="77777777" w:rsidR="00D50E9C" w:rsidRPr="00B64AEC" w:rsidRDefault="00D50E9C" w:rsidP="00D50E9C">
      <w:pPr>
        <w:numPr>
          <w:ilvl w:val="0"/>
          <w:numId w:val="17"/>
        </w:numPr>
        <w:pBdr>
          <w:top w:val="none" w:sz="0" w:space="0" w:color="auto"/>
          <w:left w:val="none" w:sz="0" w:space="0" w:color="auto"/>
          <w:bottom w:val="none" w:sz="0" w:space="0" w:color="auto"/>
          <w:right w:val="none" w:sz="0" w:space="0" w:color="auto"/>
          <w:between w:val="none" w:sz="0" w:space="0" w:color="auto"/>
          <w:bar w:val="none" w:sz="0" w:color="auto"/>
        </w:pBdr>
        <w:contextualSpacing/>
      </w:pPr>
      <w:r w:rsidRPr="00B64AEC">
        <w:t>Local decision to use the above 5 resources, not required</w:t>
      </w:r>
    </w:p>
    <w:p w14:paraId="15A80A56" w14:textId="77777777" w:rsidR="00D50E9C" w:rsidRDefault="00D50E9C" w:rsidP="00D50E9C">
      <w:pPr>
        <w:spacing w:line="276" w:lineRule="auto"/>
        <w:rPr>
          <w:rFonts w:eastAsia="Times New Roman"/>
          <w:b/>
          <w:bCs/>
        </w:rPr>
      </w:pPr>
    </w:p>
    <w:p w14:paraId="6AA14D05" w14:textId="77777777" w:rsidR="00D50E9C" w:rsidRPr="00207D58" w:rsidRDefault="00D50E9C" w:rsidP="00D50E9C">
      <w:pPr>
        <w:spacing w:line="276" w:lineRule="auto"/>
        <w:rPr>
          <w:rFonts w:eastAsia="Times New Roman"/>
          <w:b/>
        </w:rPr>
      </w:pPr>
      <w:r w:rsidRPr="00207D58">
        <w:rPr>
          <w:rFonts w:eastAsia="Times New Roman"/>
          <w:b/>
        </w:rPr>
        <w:t>Public Comments</w:t>
      </w:r>
    </w:p>
    <w:p w14:paraId="4914B978" w14:textId="7BFFC4A6" w:rsidR="00D50E9C" w:rsidRDefault="00D50E9C" w:rsidP="00D50E9C">
      <w:pPr>
        <w:spacing w:line="276" w:lineRule="auto"/>
        <w:rPr>
          <w:rFonts w:eastAsia="Times New Roman"/>
        </w:rPr>
      </w:pPr>
      <w:r>
        <w:rPr>
          <w:rFonts w:eastAsia="Times New Roman"/>
        </w:rPr>
        <w:t>There were no Public Comments.</w:t>
      </w:r>
    </w:p>
    <w:p w14:paraId="3B1C05B7" w14:textId="77777777" w:rsidR="00D50E9C" w:rsidRDefault="00D50E9C" w:rsidP="00D50E9C">
      <w:pPr>
        <w:spacing w:line="276" w:lineRule="auto"/>
        <w:rPr>
          <w:rFonts w:eastAsia="Times New Roman"/>
        </w:rPr>
      </w:pPr>
    </w:p>
    <w:p w14:paraId="3D13FE25" w14:textId="77777777" w:rsidR="00D50E9C" w:rsidRDefault="00D50E9C" w:rsidP="00D50E9C">
      <w:pPr>
        <w:spacing w:line="276" w:lineRule="auto"/>
        <w:rPr>
          <w:rFonts w:eastAsia="Times New Roman"/>
          <w:b/>
          <w:bCs/>
        </w:rPr>
      </w:pPr>
      <w:r w:rsidRPr="00377834">
        <w:rPr>
          <w:rFonts w:eastAsia="Times New Roman"/>
          <w:b/>
          <w:bCs/>
        </w:rPr>
        <w:lastRenderedPageBreak/>
        <w:t>Committee Work</w:t>
      </w:r>
    </w:p>
    <w:p w14:paraId="1CD024B2" w14:textId="20588E9F" w:rsidR="00703BF0" w:rsidRPr="004F411F" w:rsidRDefault="00D50E9C" w:rsidP="004F411F">
      <w:pPr>
        <w:spacing w:line="276" w:lineRule="auto"/>
        <w:rPr>
          <w:rFonts w:eastAsia="Times New Roman"/>
        </w:rPr>
      </w:pPr>
      <w:r>
        <w:rPr>
          <w:rFonts w:eastAsia="Times New Roman"/>
        </w:rPr>
        <w:t xml:space="preserve">The goals and function of each committee were discussed before breaking into committee work. </w:t>
      </w:r>
    </w:p>
    <w:p w14:paraId="41803259" w14:textId="77777777" w:rsidR="004F411F" w:rsidRPr="004F411F" w:rsidRDefault="00703BF0" w:rsidP="004F411F">
      <w:pPr>
        <w:pStyle w:val="Default"/>
        <w:rPr>
          <w:rFonts w:ascii="Times New Roman" w:eastAsia="Times New Roman" w:hAnsi="Times New Roman" w:cs="Times New Roman"/>
          <w:b/>
          <w:bCs/>
          <w:sz w:val="24"/>
          <w:szCs w:val="24"/>
          <w:bdr w:val="none" w:sz="0" w:space="0" w:color="auto"/>
        </w:rPr>
      </w:pPr>
      <w:r w:rsidRPr="004F411F">
        <w:rPr>
          <w:rFonts w:ascii="Times New Roman" w:hAnsi="Times New Roman" w:cs="Times New Roman"/>
          <w:b/>
          <w:bCs/>
          <w:color w:val="auto"/>
          <w:sz w:val="24"/>
          <w:szCs w:val="24"/>
        </w:rPr>
        <w:t>December 20</w:t>
      </w:r>
      <w:r w:rsidR="001D2A6D" w:rsidRPr="004F411F">
        <w:rPr>
          <w:rFonts w:ascii="Times New Roman" w:hAnsi="Times New Roman" w:cs="Times New Roman"/>
          <w:b/>
          <w:bCs/>
          <w:color w:val="auto"/>
          <w:sz w:val="24"/>
          <w:szCs w:val="24"/>
        </w:rPr>
        <w:t>20</w:t>
      </w:r>
      <w:r w:rsidRPr="004F411F">
        <w:rPr>
          <w:rFonts w:ascii="Times New Roman" w:hAnsi="Times New Roman" w:cs="Times New Roman"/>
          <w:b/>
          <w:bCs/>
          <w:color w:val="auto"/>
          <w:sz w:val="24"/>
          <w:szCs w:val="24"/>
        </w:rPr>
        <w:t>:</w:t>
      </w:r>
      <w:r w:rsidR="007C4203" w:rsidRPr="004F411F">
        <w:rPr>
          <w:rFonts w:ascii="Times New Roman" w:hAnsi="Times New Roman" w:cs="Times New Roman"/>
          <w:b/>
          <w:bCs/>
          <w:color w:val="auto"/>
          <w:sz w:val="24"/>
          <w:szCs w:val="24"/>
        </w:rPr>
        <w:br/>
      </w:r>
      <w:r w:rsidR="006943C0" w:rsidRPr="004F411F">
        <w:rPr>
          <w:rFonts w:ascii="Times New Roman" w:eastAsia="Times New Roman" w:hAnsi="Times New Roman" w:cs="Times New Roman"/>
          <w:b/>
          <w:bCs/>
          <w:sz w:val="24"/>
          <w:szCs w:val="24"/>
          <w:bdr w:val="none" w:sz="0" w:space="0" w:color="auto"/>
        </w:rPr>
        <w:t>Welc</w:t>
      </w:r>
      <w:r w:rsidR="00E51ADE" w:rsidRPr="004F411F">
        <w:rPr>
          <w:rFonts w:ascii="Times New Roman" w:eastAsia="Times New Roman" w:hAnsi="Times New Roman" w:cs="Times New Roman"/>
          <w:b/>
          <w:bCs/>
          <w:sz w:val="24"/>
          <w:szCs w:val="24"/>
          <w:bdr w:val="none" w:sz="0" w:space="0" w:color="auto"/>
        </w:rPr>
        <w:t>o</w:t>
      </w:r>
      <w:r w:rsidR="006943C0" w:rsidRPr="004F411F">
        <w:rPr>
          <w:rFonts w:ascii="Times New Roman" w:eastAsia="Times New Roman" w:hAnsi="Times New Roman" w:cs="Times New Roman"/>
          <w:b/>
          <w:bCs/>
          <w:sz w:val="24"/>
          <w:szCs w:val="24"/>
          <w:bdr w:val="none" w:sz="0" w:space="0" w:color="auto"/>
        </w:rPr>
        <w:t>me, Call to Order, Introductions, Review of Agenda, Review of Meeting Minutes</w:t>
      </w:r>
    </w:p>
    <w:p w14:paraId="3668C35F" w14:textId="228A859C" w:rsidR="006943C0" w:rsidRPr="004F411F" w:rsidRDefault="006943C0" w:rsidP="004F411F">
      <w:pPr>
        <w:pStyle w:val="Default"/>
        <w:ind w:firstLine="720"/>
        <w:rPr>
          <w:rFonts w:ascii="Times New Roman" w:hAnsi="Times New Roman" w:cs="Times New Roman"/>
          <w:b/>
          <w:bCs/>
          <w:color w:val="auto"/>
          <w:sz w:val="24"/>
          <w:szCs w:val="24"/>
        </w:rPr>
      </w:pPr>
      <w:r w:rsidRPr="004F411F">
        <w:rPr>
          <w:rFonts w:ascii="Times New Roman" w:eastAsia="Times New Roman" w:hAnsi="Times New Roman" w:cs="Times New Roman"/>
          <w:sz w:val="24"/>
          <w:szCs w:val="24"/>
          <w:bdr w:val="none" w:sz="0" w:space="0" w:color="auto"/>
        </w:rPr>
        <w:t xml:space="preserve">Chairperson Cynthia Daniels-Hall called the virtual meeting to order. Council members provided self- introductions and reviewed the day’s </w:t>
      </w:r>
      <w:r w:rsidR="002866FB" w:rsidRPr="002866FB">
        <w:rPr>
          <w:rFonts w:ascii="Times New Roman" w:eastAsia="Times New Roman" w:hAnsi="Times New Roman" w:cs="Times New Roman"/>
          <w:sz w:val="24"/>
          <w:szCs w:val="24"/>
          <w:bdr w:val="none" w:sz="0" w:space="0" w:color="auto"/>
        </w:rPr>
        <w:t>agenda. The</w:t>
      </w:r>
      <w:r w:rsidRPr="002866FB">
        <w:rPr>
          <w:rFonts w:ascii="Times New Roman" w:eastAsia="Times New Roman" w:hAnsi="Times New Roman" w:cs="Times New Roman"/>
          <w:sz w:val="24"/>
          <w:szCs w:val="24"/>
          <w:bdr w:val="none" w:sz="0" w:space="0" w:color="auto"/>
        </w:rPr>
        <w:t xml:space="preserve"> September Summary of Actions was reviewed. The Council approved the September Summary of Actions with no comments or edits. Alexis Utz provided instructions for the Public Comment procedures.</w:t>
      </w:r>
      <w:r w:rsidRPr="006943C0">
        <w:rPr>
          <w:rFonts w:eastAsia="Times New Roman"/>
          <w:bdr w:val="none" w:sz="0" w:space="0" w:color="auto"/>
        </w:rPr>
        <w:t xml:space="preserve"> </w:t>
      </w:r>
    </w:p>
    <w:p w14:paraId="3104C40F" w14:textId="77777777" w:rsidR="002866FB" w:rsidRDefault="002866FB" w:rsidP="002866FB">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b/>
          <w:bCs/>
          <w:bdr w:val="none" w:sz="0" w:space="0" w:color="auto"/>
        </w:rPr>
      </w:pPr>
    </w:p>
    <w:p w14:paraId="7C246576" w14:textId="77777777" w:rsidR="002866FB" w:rsidRDefault="006943C0" w:rsidP="002866FB">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bdr w:val="none" w:sz="0" w:space="0" w:color="auto"/>
        </w:rPr>
      </w:pPr>
      <w:r w:rsidRPr="006943C0">
        <w:rPr>
          <w:rFonts w:eastAsia="Times New Roman"/>
          <w:b/>
          <w:bCs/>
          <w:bdr w:val="none" w:sz="0" w:space="0" w:color="auto"/>
        </w:rPr>
        <w:t xml:space="preserve">What is ECAC- Terri Leyton- </w:t>
      </w:r>
      <w:r w:rsidRPr="006943C0">
        <w:rPr>
          <w:rFonts w:eastAsia="Times New Roman"/>
          <w:color w:val="0000FF"/>
          <w:bdr w:val="none" w:sz="0" w:space="0" w:color="auto"/>
        </w:rPr>
        <w:t>Available Training Topics - Exceptional Children's Assistance Center (ECAC) (</w:t>
      </w:r>
      <w:proofErr w:type="spellStart"/>
      <w:r w:rsidR="009A1151">
        <w:rPr>
          <w:rFonts w:eastAsia="Times New Roman"/>
          <w:color w:val="0000FF"/>
          <w:bdr w:val="none" w:sz="0" w:space="0" w:color="auto"/>
        </w:rPr>
        <w:fldChar w:fldCharType="begin"/>
      </w:r>
      <w:r w:rsidR="009A1151">
        <w:rPr>
          <w:rFonts w:eastAsia="Times New Roman"/>
          <w:color w:val="0000FF"/>
          <w:bdr w:val="none" w:sz="0" w:space="0" w:color="auto"/>
        </w:rPr>
        <w:instrText xml:space="preserve"> HYPERLINK "mailto:https://www.ecac-parentcenter.org/trainings-and-topics/" </w:instrText>
      </w:r>
      <w:r w:rsidR="009A1151">
        <w:rPr>
          <w:rFonts w:eastAsia="Times New Roman"/>
          <w:color w:val="0000FF"/>
          <w:bdr w:val="none" w:sz="0" w:space="0" w:color="auto"/>
        </w:rPr>
        <w:fldChar w:fldCharType="separate"/>
      </w:r>
      <w:r w:rsidRPr="006943C0">
        <w:rPr>
          <w:rStyle w:val="Hyperlink"/>
          <w:rFonts w:eastAsia="Times New Roman"/>
          <w:bdr w:val="none" w:sz="0" w:space="0" w:color="auto"/>
        </w:rPr>
        <w:t>ecac</w:t>
      </w:r>
      <w:proofErr w:type="spellEnd"/>
      <w:r w:rsidRPr="006943C0">
        <w:rPr>
          <w:rStyle w:val="Hyperlink"/>
          <w:rFonts w:eastAsia="Times New Roman"/>
          <w:bdr w:val="none" w:sz="0" w:space="0" w:color="auto"/>
        </w:rPr>
        <w:t>- parentcenter.org</w:t>
      </w:r>
      <w:r w:rsidR="009A1151">
        <w:rPr>
          <w:rFonts w:eastAsia="Times New Roman"/>
          <w:color w:val="0000FF"/>
          <w:bdr w:val="none" w:sz="0" w:space="0" w:color="auto"/>
        </w:rPr>
        <w:fldChar w:fldCharType="end"/>
      </w:r>
      <w:r w:rsidRPr="006943C0">
        <w:rPr>
          <w:rFonts w:eastAsia="Times New Roman"/>
          <w:color w:val="0000FF"/>
          <w:bdr w:val="none" w:sz="0" w:space="0" w:color="auto"/>
        </w:rPr>
        <w:t xml:space="preserve">) </w:t>
      </w:r>
    </w:p>
    <w:p w14:paraId="041D4203" w14:textId="5C1DBE8F" w:rsidR="006943C0" w:rsidRPr="006943C0" w:rsidRDefault="006943C0" w:rsidP="002866FB">
      <w:pPr>
        <w:pBdr>
          <w:top w:val="none" w:sz="0" w:space="0" w:color="auto"/>
          <w:left w:val="none" w:sz="0" w:space="0" w:color="auto"/>
          <w:bottom w:val="none" w:sz="0" w:space="0" w:color="auto"/>
          <w:right w:val="none" w:sz="0" w:space="0" w:color="auto"/>
          <w:between w:val="none" w:sz="0" w:space="0" w:color="auto"/>
          <w:bar w:val="none" w:sz="0" w:color="auto"/>
        </w:pBdr>
        <w:ind w:firstLine="720"/>
        <w:rPr>
          <w:rFonts w:eastAsia="Times New Roman"/>
          <w:bdr w:val="none" w:sz="0" w:space="0" w:color="auto"/>
        </w:rPr>
      </w:pPr>
      <w:r w:rsidRPr="006943C0">
        <w:rPr>
          <w:rFonts w:eastAsia="Times New Roman"/>
          <w:bdr w:val="none" w:sz="0" w:space="0" w:color="auto"/>
        </w:rPr>
        <w:t xml:space="preserve">ECAC is committed to families of children with disabilities. They are a parent organization. </w:t>
      </w:r>
      <w:r w:rsidR="00207E92" w:rsidRPr="006943C0">
        <w:rPr>
          <w:rFonts w:eastAsia="Times New Roman"/>
          <w:bdr w:val="none" w:sz="0" w:space="0" w:color="auto"/>
        </w:rPr>
        <w:t>All</w:t>
      </w:r>
      <w:r w:rsidRPr="006943C0">
        <w:rPr>
          <w:rFonts w:eastAsia="Times New Roman"/>
          <w:bdr w:val="none" w:sz="0" w:space="0" w:color="auto"/>
        </w:rPr>
        <w:t xml:space="preserve"> the parents are </w:t>
      </w:r>
      <w:r w:rsidR="00E51ADE" w:rsidRPr="006943C0">
        <w:rPr>
          <w:rFonts w:eastAsia="Times New Roman"/>
          <w:bdr w:val="none" w:sz="0" w:space="0" w:color="auto"/>
        </w:rPr>
        <w:t>educators,</w:t>
      </w:r>
      <w:r w:rsidRPr="006943C0">
        <w:rPr>
          <w:rFonts w:eastAsia="Times New Roman"/>
          <w:bdr w:val="none" w:sz="0" w:space="0" w:color="auto"/>
        </w:rPr>
        <w:t xml:space="preserve"> and most staff are parents of children or young adults with disabilities. ECAC is considered a leader in the parent center movement. Every state is required to have at least one Parent Training and Information Center (PTI). ECAC has been North Carolina’s </w:t>
      </w:r>
      <w:r w:rsidR="00E51ADE" w:rsidRPr="006943C0">
        <w:rPr>
          <w:rFonts w:eastAsia="Times New Roman"/>
          <w:bdr w:val="none" w:sz="0" w:space="0" w:color="auto"/>
        </w:rPr>
        <w:t>federally funded</w:t>
      </w:r>
      <w:r w:rsidRPr="006943C0">
        <w:rPr>
          <w:rFonts w:eastAsia="Times New Roman"/>
          <w:bdr w:val="none" w:sz="0" w:space="0" w:color="auto"/>
        </w:rPr>
        <w:t xml:space="preserve"> PTI since the Mid 1980s. </w:t>
      </w:r>
      <w:r w:rsidR="00E51ADE" w:rsidRPr="006943C0">
        <w:rPr>
          <w:rFonts w:eastAsia="Times New Roman"/>
          <w:bdr w:val="none" w:sz="0" w:space="0" w:color="auto"/>
        </w:rPr>
        <w:t>All</w:t>
      </w:r>
      <w:r w:rsidRPr="006943C0">
        <w:rPr>
          <w:rFonts w:eastAsia="Times New Roman"/>
          <w:bdr w:val="none" w:sz="0" w:space="0" w:color="auto"/>
        </w:rPr>
        <w:t xml:space="preserve"> </w:t>
      </w:r>
      <w:r w:rsidR="00E51ADE">
        <w:rPr>
          <w:rFonts w:eastAsia="Times New Roman"/>
          <w:bdr w:val="none" w:sz="0" w:space="0" w:color="auto"/>
        </w:rPr>
        <w:t xml:space="preserve">of </w:t>
      </w:r>
      <w:r w:rsidRPr="006943C0">
        <w:rPr>
          <w:rFonts w:eastAsia="Times New Roman"/>
          <w:bdr w:val="none" w:sz="0" w:space="0" w:color="auto"/>
        </w:rPr>
        <w:t xml:space="preserve">their PTI work is related to the key purpose of IDEA. </w:t>
      </w:r>
    </w:p>
    <w:p w14:paraId="36647813" w14:textId="77777777" w:rsidR="002866FB" w:rsidRDefault="002866FB" w:rsidP="001913DA">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b/>
          <w:bCs/>
          <w:bdr w:val="none" w:sz="0" w:space="0" w:color="auto"/>
        </w:rPr>
      </w:pPr>
    </w:p>
    <w:p w14:paraId="227C507E" w14:textId="1B556731" w:rsidR="001913DA" w:rsidRDefault="006943C0" w:rsidP="001913DA">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bdr w:val="none" w:sz="0" w:space="0" w:color="auto"/>
        </w:rPr>
      </w:pPr>
      <w:r w:rsidRPr="006943C0">
        <w:rPr>
          <w:rFonts w:eastAsia="Times New Roman"/>
          <w:b/>
          <w:bCs/>
          <w:bdr w:val="none" w:sz="0" w:space="0" w:color="auto"/>
        </w:rPr>
        <w:t xml:space="preserve">State Performance Plan/Annual Performance Report- Nancy Johnson </w:t>
      </w:r>
    </w:p>
    <w:p w14:paraId="6908DD06" w14:textId="77777777" w:rsidR="002866FB" w:rsidRDefault="006943C0" w:rsidP="002866FB">
      <w:pPr>
        <w:pBdr>
          <w:top w:val="none" w:sz="0" w:space="0" w:color="auto"/>
          <w:left w:val="none" w:sz="0" w:space="0" w:color="auto"/>
          <w:bottom w:val="none" w:sz="0" w:space="0" w:color="auto"/>
          <w:right w:val="none" w:sz="0" w:space="0" w:color="auto"/>
          <w:between w:val="none" w:sz="0" w:space="0" w:color="auto"/>
          <w:bar w:val="none" w:sz="0" w:color="auto"/>
        </w:pBdr>
        <w:ind w:firstLine="720"/>
        <w:rPr>
          <w:rFonts w:eastAsia="Times New Roman"/>
          <w:bdr w:val="none" w:sz="0" w:space="0" w:color="auto"/>
        </w:rPr>
      </w:pPr>
      <w:r w:rsidRPr="006943C0">
        <w:rPr>
          <w:rFonts w:eastAsia="Times New Roman"/>
          <w:bdr w:val="none" w:sz="0" w:space="0" w:color="auto"/>
        </w:rPr>
        <w:t xml:space="preserve">SPP/APR is one part of the general supervision responsibility of the state. APR report is submitted on February 1, 2021. SSP report is submitted on April 2, 2021. 17 indicators are reported. </w:t>
      </w:r>
    </w:p>
    <w:p w14:paraId="39E4B7BF" w14:textId="77777777" w:rsidR="002866FB" w:rsidRDefault="006943C0" w:rsidP="002866FB">
      <w:pPr>
        <w:pBdr>
          <w:top w:val="none" w:sz="0" w:space="0" w:color="auto"/>
          <w:left w:val="none" w:sz="0" w:space="0" w:color="auto"/>
          <w:bottom w:val="none" w:sz="0" w:space="0" w:color="auto"/>
          <w:right w:val="none" w:sz="0" w:space="0" w:color="auto"/>
          <w:between w:val="none" w:sz="0" w:space="0" w:color="auto"/>
          <w:bar w:val="none" w:sz="0" w:color="auto"/>
        </w:pBdr>
        <w:ind w:firstLine="720"/>
        <w:rPr>
          <w:rFonts w:eastAsia="Times New Roman"/>
          <w:bdr w:val="none" w:sz="0" w:space="0" w:color="auto"/>
        </w:rPr>
      </w:pPr>
      <w:r w:rsidRPr="006943C0">
        <w:rPr>
          <w:rFonts w:eastAsia="Times New Roman"/>
          <w:bdr w:val="none" w:sz="0" w:space="0" w:color="auto"/>
        </w:rPr>
        <w:t xml:space="preserve">Indicators 1 (graduation) and 8 (parent involvement) will be changing. Graduation: The State is now using a 5- year adjusted cohort rate, baseline will be 2015/16 entering 9th graders who graduated in 2019/20 or earlier, rate=73.1%, target=80%. Parent Involvement: changed survey (reduced from 25 questions to 17 questions), changed rate calculation, previous years’ rates= 42-46%, target=50%, current target=TBD. </w:t>
      </w:r>
    </w:p>
    <w:p w14:paraId="1EFB6199" w14:textId="77777777" w:rsidR="002866FB" w:rsidRDefault="006943C0" w:rsidP="002866FB">
      <w:pPr>
        <w:pBdr>
          <w:top w:val="none" w:sz="0" w:space="0" w:color="auto"/>
          <w:left w:val="none" w:sz="0" w:space="0" w:color="auto"/>
          <w:bottom w:val="none" w:sz="0" w:space="0" w:color="auto"/>
          <w:right w:val="none" w:sz="0" w:space="0" w:color="auto"/>
          <w:between w:val="none" w:sz="0" w:space="0" w:color="auto"/>
          <w:bar w:val="none" w:sz="0" w:color="auto"/>
        </w:pBdr>
        <w:ind w:firstLine="720"/>
        <w:rPr>
          <w:rFonts w:eastAsia="Times New Roman"/>
          <w:bdr w:val="none" w:sz="0" w:space="0" w:color="auto"/>
        </w:rPr>
      </w:pPr>
      <w:r w:rsidRPr="006943C0">
        <w:rPr>
          <w:rFonts w:eastAsia="Times New Roman"/>
          <w:bdr w:val="none" w:sz="0" w:space="0" w:color="auto"/>
        </w:rPr>
        <w:t xml:space="preserve">There have been indicators impacted by COVID: overall impact, on specific indicators (3b-c, 11, 12, 13), strategies to mitigate the impact, COVID focus groups (rural/small, urban/large, charter, parents, &amp; students). 3b-c (state assessments): no data, state received a waiver; 11 (child find/90-day timeline): delay reason added, slippage significant, 70% delays due to COVID; 12 (transition age 3) 80% delay due to COVID, slippage significant; 13 (transition secondary): delay in monitoring due to COVID (data collection), monitors reviewing IEPs virtually. EC Division has added weekly office hours to help troubleshoot with directors. </w:t>
      </w:r>
    </w:p>
    <w:p w14:paraId="450569DE" w14:textId="11A5C175" w:rsidR="006943C0" w:rsidRPr="006943C0" w:rsidRDefault="006943C0" w:rsidP="002866FB">
      <w:pPr>
        <w:pBdr>
          <w:top w:val="none" w:sz="0" w:space="0" w:color="auto"/>
          <w:left w:val="none" w:sz="0" w:space="0" w:color="auto"/>
          <w:bottom w:val="none" w:sz="0" w:space="0" w:color="auto"/>
          <w:right w:val="none" w:sz="0" w:space="0" w:color="auto"/>
          <w:between w:val="none" w:sz="0" w:space="0" w:color="auto"/>
          <w:bar w:val="none" w:sz="0" w:color="auto"/>
        </w:pBdr>
        <w:ind w:firstLine="720"/>
        <w:rPr>
          <w:rFonts w:eastAsia="Times New Roman"/>
          <w:bdr w:val="none" w:sz="0" w:space="0" w:color="auto"/>
        </w:rPr>
      </w:pPr>
      <w:r w:rsidRPr="006943C0">
        <w:rPr>
          <w:rFonts w:eastAsia="Times New Roman"/>
          <w:bdr w:val="none" w:sz="0" w:space="0" w:color="auto"/>
        </w:rPr>
        <w:t xml:space="preserve">Future items (2020-2025): work will occur throughout 2021 for the submission on Feb. 1, 2022. Input from stakeholder groups, set targets, changes to data/source for indicators 1 (graduation) &amp; 2 (drop-out), new components for indicator 3 (state assessments)—reporting data on reading &amp; math in grades 4, 8, high school; new components for indicator 6 () -- reporting, change to the due date for indicator 17 (SSIP), other minor changes/clarifications. </w:t>
      </w:r>
    </w:p>
    <w:p w14:paraId="0DC54A61" w14:textId="77777777" w:rsidR="002866FB" w:rsidRDefault="002866FB" w:rsidP="001913DA">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b/>
          <w:bCs/>
          <w:bdr w:val="none" w:sz="0" w:space="0" w:color="auto"/>
        </w:rPr>
      </w:pPr>
    </w:p>
    <w:p w14:paraId="616B38E7" w14:textId="2CDBF7FC" w:rsidR="001913DA" w:rsidRDefault="006943C0" w:rsidP="001913DA">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bdr w:val="none" w:sz="0" w:space="0" w:color="auto"/>
        </w:rPr>
      </w:pPr>
      <w:r w:rsidRPr="006943C0">
        <w:rPr>
          <w:rFonts w:eastAsia="Times New Roman"/>
          <w:b/>
          <w:bCs/>
          <w:bdr w:val="none" w:sz="0" w:space="0" w:color="auto"/>
        </w:rPr>
        <w:t xml:space="preserve">LEA Self -Assessment Statewide Summary-Lauren Holahan </w:t>
      </w:r>
    </w:p>
    <w:p w14:paraId="5D8E9D27" w14:textId="77777777" w:rsidR="002866FB" w:rsidRDefault="006943C0" w:rsidP="002866FB">
      <w:pPr>
        <w:pBdr>
          <w:top w:val="none" w:sz="0" w:space="0" w:color="auto"/>
          <w:left w:val="none" w:sz="0" w:space="0" w:color="auto"/>
          <w:bottom w:val="none" w:sz="0" w:space="0" w:color="auto"/>
          <w:right w:val="none" w:sz="0" w:space="0" w:color="auto"/>
          <w:between w:val="none" w:sz="0" w:space="0" w:color="auto"/>
          <w:bar w:val="none" w:sz="0" w:color="auto"/>
        </w:pBdr>
        <w:ind w:firstLine="720"/>
        <w:rPr>
          <w:rFonts w:eastAsia="Times New Roman"/>
          <w:bdr w:val="none" w:sz="0" w:space="0" w:color="auto"/>
        </w:rPr>
      </w:pPr>
      <w:r w:rsidRPr="006943C0">
        <w:rPr>
          <w:rFonts w:eastAsia="Times New Roman"/>
          <w:bdr w:val="none" w:sz="0" w:space="0" w:color="auto"/>
        </w:rPr>
        <w:t xml:space="preserve">The State Systemic Improvement Plan works from the theory that local districts will look at the root cause of why students with disabilities are graduating disproportionately. It is lower than that of non-disabled students. </w:t>
      </w:r>
    </w:p>
    <w:p w14:paraId="2EC95A01" w14:textId="7363FA84" w:rsidR="006943C0" w:rsidRPr="006943C0" w:rsidRDefault="006943C0" w:rsidP="002866FB">
      <w:pPr>
        <w:pBdr>
          <w:top w:val="none" w:sz="0" w:space="0" w:color="auto"/>
          <w:left w:val="none" w:sz="0" w:space="0" w:color="auto"/>
          <w:bottom w:val="none" w:sz="0" w:space="0" w:color="auto"/>
          <w:right w:val="none" w:sz="0" w:space="0" w:color="auto"/>
          <w:between w:val="none" w:sz="0" w:space="0" w:color="auto"/>
          <w:bar w:val="none" w:sz="0" w:color="auto"/>
        </w:pBdr>
        <w:ind w:firstLine="720"/>
        <w:rPr>
          <w:rFonts w:eastAsia="Times New Roman"/>
          <w:bdr w:val="none" w:sz="0" w:space="0" w:color="auto"/>
        </w:rPr>
      </w:pPr>
      <w:r w:rsidRPr="006943C0">
        <w:rPr>
          <w:rFonts w:eastAsia="Times New Roman"/>
          <w:bdr w:val="none" w:sz="0" w:space="0" w:color="auto"/>
        </w:rPr>
        <w:t xml:space="preserve">Based on what the root causes are, the LEA or Charter School selects evidence-based practices to address those causes and then provide professional development and request help </w:t>
      </w:r>
      <w:r w:rsidRPr="006943C0">
        <w:rPr>
          <w:rFonts w:eastAsia="Times New Roman"/>
          <w:bdr w:val="none" w:sz="0" w:space="0" w:color="auto"/>
        </w:rPr>
        <w:lastRenderedPageBreak/>
        <w:t>from DPI for technical assistance. DPI will allocate</w:t>
      </w:r>
      <w:r w:rsidR="00F152AD">
        <w:rPr>
          <w:rFonts w:eastAsia="Times New Roman"/>
          <w:bdr w:val="none" w:sz="0" w:space="0" w:color="auto"/>
        </w:rPr>
        <w:t xml:space="preserve"> </w:t>
      </w:r>
      <w:r w:rsidRPr="006943C0">
        <w:rPr>
          <w:rFonts w:eastAsia="Times New Roman"/>
          <w:bdr w:val="none" w:sz="0" w:space="0" w:color="auto"/>
        </w:rPr>
        <w:t xml:space="preserve">resources through the regional support structure to make sure that LEAs and Charter Schools have the support they need to implement evidence-based practices. Lauren reviewed the statewide data to date. (An electronic copy of this presentation is available) </w:t>
      </w:r>
    </w:p>
    <w:p w14:paraId="197689C8" w14:textId="77777777" w:rsidR="002866FB" w:rsidRDefault="002866FB" w:rsidP="001913DA">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b/>
          <w:bCs/>
          <w:bdr w:val="none" w:sz="0" w:space="0" w:color="auto"/>
        </w:rPr>
      </w:pPr>
    </w:p>
    <w:p w14:paraId="70A86BC9" w14:textId="432FBD1B" w:rsidR="001913DA" w:rsidRDefault="006943C0" w:rsidP="001913DA">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bdr w:val="none" w:sz="0" w:space="0" w:color="auto"/>
        </w:rPr>
      </w:pPr>
      <w:r w:rsidRPr="006943C0">
        <w:rPr>
          <w:rFonts w:eastAsia="Times New Roman"/>
          <w:b/>
          <w:bCs/>
          <w:bdr w:val="none" w:sz="0" w:space="0" w:color="auto"/>
        </w:rPr>
        <w:t xml:space="preserve">Agency Updates </w:t>
      </w:r>
    </w:p>
    <w:p w14:paraId="6357C917" w14:textId="0B2DA1E4" w:rsidR="006943C0" w:rsidRPr="006943C0" w:rsidRDefault="006943C0" w:rsidP="001913DA">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bdr w:val="none" w:sz="0" w:space="0" w:color="auto"/>
        </w:rPr>
      </w:pPr>
      <w:r w:rsidRPr="006943C0">
        <w:rPr>
          <w:rFonts w:eastAsia="Times New Roman"/>
          <w:bdr w:val="none" w:sz="0" w:space="0" w:color="auto"/>
        </w:rPr>
        <w:t xml:space="preserve">Exceptional Children Division Assistant Director, Matt Hoskins addressed the Council. </w:t>
      </w:r>
    </w:p>
    <w:p w14:paraId="39BCEFEB" w14:textId="77777777" w:rsidR="002866FB" w:rsidRDefault="006943C0" w:rsidP="002866FB">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ind w:firstLine="720"/>
        <w:rPr>
          <w:rFonts w:eastAsia="Times New Roman"/>
          <w:bdr w:val="none" w:sz="0" w:space="0" w:color="auto"/>
        </w:rPr>
      </w:pPr>
      <w:r w:rsidRPr="006943C0">
        <w:rPr>
          <w:rFonts w:eastAsia="Times New Roman"/>
          <w:bdr w:val="none" w:sz="0" w:space="0" w:color="auto"/>
        </w:rPr>
        <w:t xml:space="preserve">Update on the school mental health policy that has been years in the making. The policy passed in November (Senate Bill 476/Session Law 2020-7) The components of the policy include Universal prevention through core instruction, early intervention for mental &amp; social-emotional health, referral/treatment, and re-entry information. </w:t>
      </w:r>
    </w:p>
    <w:p w14:paraId="2576905A" w14:textId="266CDF3D" w:rsidR="006943C0" w:rsidRPr="006943C0" w:rsidRDefault="006943C0" w:rsidP="002866FB">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ind w:firstLine="720"/>
        <w:rPr>
          <w:rFonts w:eastAsia="Times New Roman"/>
          <w:bdr w:val="none" w:sz="0" w:space="0" w:color="auto"/>
        </w:rPr>
      </w:pPr>
      <w:r w:rsidRPr="006943C0">
        <w:rPr>
          <w:rFonts w:eastAsia="Times New Roman"/>
          <w:bdr w:val="none" w:sz="0" w:space="0" w:color="auto"/>
        </w:rPr>
        <w:t xml:space="preserve">As far as an update concerning OSEP, the Division has not received the final report from their visit. </w:t>
      </w:r>
    </w:p>
    <w:p w14:paraId="508C8185" w14:textId="77777777" w:rsidR="006943C0" w:rsidRPr="006943C0" w:rsidRDefault="006943C0" w:rsidP="002866FB">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ind w:firstLine="720"/>
        <w:rPr>
          <w:rFonts w:eastAsia="Times New Roman"/>
          <w:bdr w:val="none" w:sz="0" w:space="0" w:color="auto"/>
        </w:rPr>
      </w:pPr>
      <w:r w:rsidRPr="006943C0">
        <w:rPr>
          <w:rFonts w:eastAsia="Times New Roman"/>
          <w:bdr w:val="none" w:sz="0" w:space="0" w:color="auto"/>
        </w:rPr>
        <w:t xml:space="preserve">We are currently working on a new strategic plan. Council members should have received a draft of the plan to give feedback (via survey). Each goal has action steps and evidence of success to determine the progress and success of each goal. The first goal is related to eliminating opportunity gaps by 2026. This is a 5-year plan. The second goal is improving school and district performance in that time. The third goal is related to ensuring that educators are prepared to meet the needs of the students. The fourth goal is related to continuing to optimize collaboration and engagement with stakeholders, which would include the Council. </w:t>
      </w:r>
    </w:p>
    <w:p w14:paraId="3951A754" w14:textId="77777777" w:rsidR="006943C0" w:rsidRPr="006943C0" w:rsidRDefault="006943C0" w:rsidP="002866FB">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ind w:firstLine="720"/>
        <w:rPr>
          <w:rFonts w:eastAsia="Times New Roman"/>
          <w:bdr w:val="none" w:sz="0" w:space="0" w:color="auto"/>
        </w:rPr>
      </w:pPr>
      <w:r w:rsidRPr="006943C0">
        <w:rPr>
          <w:rFonts w:eastAsia="Times New Roman"/>
          <w:bdr w:val="none" w:sz="0" w:space="0" w:color="auto"/>
        </w:rPr>
        <w:t xml:space="preserve">Unfortunately, we had to cancel the Annual EC Conference. A lot of people depend on this conference for professional learning and CEUs towards licensure. EC Directors were polled to get an idea of what could be done in place of the conference. A virtual conference option was developed. Sessions will be provided in December, January, and February. An analysis will be done to determine if more sessions are needed. DPI has access to CANVAS, which is a learning management platform that we have been trained to use. It has been opened statewide for more people to have access. </w:t>
      </w:r>
    </w:p>
    <w:p w14:paraId="0C8D1D75" w14:textId="77777777" w:rsidR="006943C0" w:rsidRPr="006943C0" w:rsidRDefault="006943C0" w:rsidP="002866FB">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ind w:firstLine="720"/>
        <w:rPr>
          <w:rFonts w:eastAsia="Times New Roman"/>
          <w:bdr w:val="none" w:sz="0" w:space="0" w:color="auto"/>
        </w:rPr>
      </w:pPr>
      <w:r w:rsidRPr="006943C0">
        <w:rPr>
          <w:rFonts w:eastAsia="Times New Roman"/>
          <w:bdr w:val="none" w:sz="0" w:space="0" w:color="auto"/>
        </w:rPr>
        <w:t>Covid-19 relief funding. To date, we’ve been able to allot close to $37 million for extraordinary costs associated with serving students with disabilities during the pandemic. The funds are available until December 30</w:t>
      </w:r>
      <w:r w:rsidRPr="006943C0">
        <w:rPr>
          <w:rFonts w:eastAsia="Times New Roman"/>
          <w:position w:val="8"/>
          <w:bdr w:val="none" w:sz="0" w:space="0" w:color="auto"/>
        </w:rPr>
        <w:t>th</w:t>
      </w:r>
      <w:r w:rsidRPr="006943C0">
        <w:rPr>
          <w:rFonts w:eastAsia="Times New Roman"/>
          <w:bdr w:val="none" w:sz="0" w:space="0" w:color="auto"/>
        </w:rPr>
        <w:t xml:space="preserve">, so we’re working closely with LEAs to make sure we can use those funds by the end of the year. </w:t>
      </w:r>
    </w:p>
    <w:p w14:paraId="43C89EDB" w14:textId="77777777" w:rsidR="001913DA" w:rsidRDefault="006943C0" w:rsidP="001913DA">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bdr w:val="none" w:sz="0" w:space="0" w:color="auto"/>
        </w:rPr>
      </w:pPr>
      <w:r w:rsidRPr="006943C0">
        <w:rPr>
          <w:rFonts w:eastAsia="Times New Roman"/>
          <w:b/>
          <w:bCs/>
          <w:bdr w:val="none" w:sz="0" w:space="0" w:color="auto"/>
        </w:rPr>
        <w:t xml:space="preserve">State Complaints Update- Leigh Mobley </w:t>
      </w:r>
    </w:p>
    <w:p w14:paraId="7EA7A20D" w14:textId="469D1506" w:rsidR="006943C0" w:rsidRPr="006943C0" w:rsidRDefault="006943C0" w:rsidP="002866FB">
      <w:pPr>
        <w:pBdr>
          <w:top w:val="none" w:sz="0" w:space="0" w:color="auto"/>
          <w:left w:val="none" w:sz="0" w:space="0" w:color="auto"/>
          <w:bottom w:val="none" w:sz="0" w:space="0" w:color="auto"/>
          <w:right w:val="none" w:sz="0" w:space="0" w:color="auto"/>
          <w:between w:val="none" w:sz="0" w:space="0" w:color="auto"/>
          <w:bar w:val="none" w:sz="0" w:color="auto"/>
        </w:pBdr>
        <w:ind w:firstLine="720"/>
        <w:rPr>
          <w:rFonts w:eastAsia="Times New Roman"/>
          <w:bdr w:val="none" w:sz="0" w:space="0" w:color="auto"/>
        </w:rPr>
      </w:pPr>
      <w:r w:rsidRPr="006943C0">
        <w:rPr>
          <w:rFonts w:eastAsia="Times New Roman"/>
          <w:bdr w:val="none" w:sz="0" w:space="0" w:color="auto"/>
        </w:rPr>
        <w:t>There are currently 78 open complaints. 11 have been insufficient, some have been withdrawn. On target for 160 complaints by the end of the fiscal year compared to 119 from last year. Top 5 issues: COVID related: implementation of IEP and development, review, revision of IEPS; child find, placement decisions, and prior written notice.</w:t>
      </w:r>
      <w:r w:rsidR="002866FB">
        <w:rPr>
          <w:rFonts w:eastAsia="Times New Roman"/>
          <w:bdr w:val="none" w:sz="0" w:space="0" w:color="auto"/>
        </w:rPr>
        <w:t xml:space="preserve">  </w:t>
      </w:r>
      <w:r w:rsidRPr="006943C0">
        <w:rPr>
          <w:rFonts w:eastAsia="Times New Roman"/>
          <w:bdr w:val="none" w:sz="0" w:space="0" w:color="auto"/>
        </w:rPr>
        <w:t xml:space="preserve">End of year report gets posted on the ECD website. </w:t>
      </w:r>
    </w:p>
    <w:p w14:paraId="0DAAD6C5" w14:textId="77777777" w:rsidR="002866FB" w:rsidRDefault="002866FB" w:rsidP="00F152AD">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b/>
          <w:bCs/>
          <w:bdr w:val="none" w:sz="0" w:space="0" w:color="auto"/>
        </w:rPr>
      </w:pPr>
    </w:p>
    <w:p w14:paraId="2C7AE58F" w14:textId="133C5C3A" w:rsidR="00F152AD" w:rsidRDefault="006943C0" w:rsidP="00F152AD">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bdr w:val="none" w:sz="0" w:space="0" w:color="auto"/>
        </w:rPr>
      </w:pPr>
      <w:r w:rsidRPr="006943C0">
        <w:rPr>
          <w:rFonts w:eastAsia="Times New Roman"/>
          <w:b/>
          <w:bCs/>
          <w:bdr w:val="none" w:sz="0" w:space="0" w:color="auto"/>
        </w:rPr>
        <w:t xml:space="preserve">Public Comments </w:t>
      </w:r>
    </w:p>
    <w:p w14:paraId="3A1E6DB5" w14:textId="196400AE" w:rsidR="006943C0" w:rsidRPr="006943C0" w:rsidRDefault="006943C0" w:rsidP="002866FB">
      <w:pPr>
        <w:pBdr>
          <w:top w:val="none" w:sz="0" w:space="0" w:color="auto"/>
          <w:left w:val="none" w:sz="0" w:space="0" w:color="auto"/>
          <w:bottom w:val="none" w:sz="0" w:space="0" w:color="auto"/>
          <w:right w:val="none" w:sz="0" w:space="0" w:color="auto"/>
          <w:between w:val="none" w:sz="0" w:space="0" w:color="auto"/>
          <w:bar w:val="none" w:sz="0" w:color="auto"/>
        </w:pBdr>
        <w:ind w:firstLine="720"/>
        <w:rPr>
          <w:rFonts w:eastAsia="Times New Roman"/>
          <w:bdr w:val="none" w:sz="0" w:space="0" w:color="auto"/>
        </w:rPr>
      </w:pPr>
      <w:r w:rsidRPr="006943C0">
        <w:rPr>
          <w:rFonts w:eastAsia="Times New Roman"/>
          <w:bdr w:val="none" w:sz="0" w:space="0" w:color="auto"/>
        </w:rPr>
        <w:lastRenderedPageBreak/>
        <w:t xml:space="preserve">There was an emailed comment regarding the failure to provide FAPE to eligible students by dragging out the IEP process for almost a year. The parent provided a written request, and the process should have been completed by March 2020 (before the pandemic), but the process is still incomplete. </w:t>
      </w:r>
    </w:p>
    <w:p w14:paraId="4231FBB9" w14:textId="77777777" w:rsidR="002866FB" w:rsidRDefault="002866FB" w:rsidP="00F152AD">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b/>
          <w:bCs/>
          <w:bdr w:val="none" w:sz="0" w:space="0" w:color="auto"/>
        </w:rPr>
      </w:pPr>
    </w:p>
    <w:p w14:paraId="55FEE743" w14:textId="6DFDF1CB" w:rsidR="00F152AD" w:rsidRDefault="006943C0" w:rsidP="00F152AD">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bdr w:val="none" w:sz="0" w:space="0" w:color="auto"/>
        </w:rPr>
      </w:pPr>
      <w:r w:rsidRPr="006943C0">
        <w:rPr>
          <w:rFonts w:eastAsia="Times New Roman"/>
          <w:b/>
          <w:bCs/>
          <w:bdr w:val="none" w:sz="0" w:space="0" w:color="auto"/>
        </w:rPr>
        <w:t xml:space="preserve">Committee Work </w:t>
      </w:r>
    </w:p>
    <w:p w14:paraId="5171E265" w14:textId="50C94F95" w:rsidR="006943C0" w:rsidRPr="006943C0" w:rsidRDefault="006943C0" w:rsidP="00F152AD">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bdr w:val="none" w:sz="0" w:space="0" w:color="auto"/>
        </w:rPr>
      </w:pPr>
      <w:r w:rsidRPr="006943C0">
        <w:rPr>
          <w:rFonts w:eastAsia="Times New Roman"/>
          <w:bdr w:val="none" w:sz="0" w:space="0" w:color="auto"/>
        </w:rPr>
        <w:t xml:space="preserve">The goals and functions of each committee were discussed before breaking into committee work. </w:t>
      </w:r>
    </w:p>
    <w:p w14:paraId="00DDD616" w14:textId="3DA1B650" w:rsidR="001D2A6D" w:rsidRDefault="001D2A6D" w:rsidP="00703BF0">
      <w:pPr>
        <w:pStyle w:val="Default"/>
        <w:rPr>
          <w:rFonts w:ascii="Times New Roman" w:hAnsi="Times New Roman" w:cs="Times New Roman"/>
          <w:b/>
          <w:bCs/>
          <w:color w:val="auto"/>
          <w:sz w:val="24"/>
          <w:szCs w:val="24"/>
        </w:rPr>
      </w:pPr>
    </w:p>
    <w:p w14:paraId="7FDBF473" w14:textId="77777777" w:rsidR="007C4203" w:rsidRPr="00714D26" w:rsidRDefault="007C4203" w:rsidP="00703BF0">
      <w:pPr>
        <w:pStyle w:val="Default"/>
        <w:rPr>
          <w:rFonts w:ascii="Times New Roman" w:hAnsi="Times New Roman" w:cs="Times New Roman"/>
          <w:b/>
          <w:bCs/>
          <w:color w:val="auto"/>
          <w:sz w:val="24"/>
          <w:szCs w:val="24"/>
        </w:rPr>
      </w:pPr>
    </w:p>
    <w:p w14:paraId="1755CD9C" w14:textId="77777777" w:rsidR="003E1D7D" w:rsidRPr="00714D26" w:rsidRDefault="003E1D7D" w:rsidP="00703BF0">
      <w:pPr>
        <w:pStyle w:val="Default"/>
        <w:rPr>
          <w:rFonts w:ascii="Times New Roman" w:hAnsi="Times New Roman" w:cs="Times New Roman"/>
          <w:b/>
          <w:bCs/>
          <w:color w:val="auto"/>
          <w:sz w:val="24"/>
          <w:szCs w:val="24"/>
        </w:rPr>
      </w:pPr>
    </w:p>
    <w:p w14:paraId="5B42D141" w14:textId="48F06E5D" w:rsidR="00703BF0" w:rsidRPr="00714D26" w:rsidRDefault="00703BF0" w:rsidP="00703BF0">
      <w:pPr>
        <w:pStyle w:val="Default"/>
        <w:rPr>
          <w:rFonts w:ascii="Times New Roman" w:hAnsi="Times New Roman" w:cs="Times New Roman"/>
          <w:b/>
          <w:bCs/>
          <w:color w:val="auto"/>
          <w:sz w:val="24"/>
          <w:szCs w:val="24"/>
        </w:rPr>
      </w:pPr>
      <w:r w:rsidRPr="00714D26">
        <w:rPr>
          <w:rFonts w:ascii="Times New Roman" w:hAnsi="Times New Roman" w:cs="Times New Roman"/>
          <w:b/>
          <w:bCs/>
          <w:color w:val="auto"/>
          <w:sz w:val="24"/>
          <w:szCs w:val="24"/>
        </w:rPr>
        <w:t>March 2020:</w:t>
      </w:r>
    </w:p>
    <w:p w14:paraId="66DBFDAC" w14:textId="2E5E4203" w:rsidR="006C164C" w:rsidRDefault="006C164C" w:rsidP="006C164C">
      <w:pPr>
        <w:rPr>
          <w:b/>
        </w:rPr>
      </w:pPr>
      <w:r w:rsidRPr="008F0789">
        <w:rPr>
          <w:b/>
        </w:rPr>
        <w:t>Welcome, Call to Order, Introductions, Review of Agenda, Review of Meeting Minutes</w:t>
      </w:r>
    </w:p>
    <w:p w14:paraId="79CC167F" w14:textId="6C19A148" w:rsidR="006C164C" w:rsidRPr="008F0789" w:rsidRDefault="006C164C" w:rsidP="002866FB">
      <w:pPr>
        <w:ind w:firstLine="720"/>
      </w:pPr>
      <w:r w:rsidRPr="008F0789">
        <w:t xml:space="preserve">Chairperson </w:t>
      </w:r>
      <w:r>
        <w:t>Cynthia Daniels-Hall</w:t>
      </w:r>
      <w:r w:rsidRPr="008F0789">
        <w:t xml:space="preserve"> called the </w:t>
      </w:r>
      <w:r>
        <w:t xml:space="preserve">virtual </w:t>
      </w:r>
      <w:r w:rsidRPr="008F0789">
        <w:t>meeting to order.  Council members provided self-introductions and reviewed the day’s agenda.  The</w:t>
      </w:r>
      <w:r>
        <w:t xml:space="preserve"> December</w:t>
      </w:r>
      <w:r w:rsidRPr="008F0789">
        <w:t xml:space="preserve"> Summary of Actions was reviewed.  The Council approved the </w:t>
      </w:r>
      <w:r>
        <w:t xml:space="preserve">December </w:t>
      </w:r>
      <w:r w:rsidRPr="008F0789">
        <w:t>Summary of Actions with</w:t>
      </w:r>
      <w:r>
        <w:t xml:space="preserve"> no comments or edits. Alexis Utz provided instructions for the Public Comment procedures.  </w:t>
      </w:r>
    </w:p>
    <w:p w14:paraId="2587F15C" w14:textId="77777777" w:rsidR="006C164C" w:rsidRDefault="006C164C" w:rsidP="006C164C">
      <w:pPr>
        <w:spacing w:line="276" w:lineRule="auto"/>
        <w:rPr>
          <w:rFonts w:eastAsia="Times New Roman"/>
        </w:rPr>
      </w:pPr>
      <w:r>
        <w:rPr>
          <w:rFonts w:eastAsia="Times New Roman"/>
        </w:rPr>
        <w:tab/>
      </w:r>
    </w:p>
    <w:p w14:paraId="6B432D90" w14:textId="77777777" w:rsidR="006C164C" w:rsidRPr="005D3CDC" w:rsidRDefault="006C164C" w:rsidP="006C164C">
      <w:pPr>
        <w:spacing w:line="276" w:lineRule="auto"/>
        <w:rPr>
          <w:rFonts w:eastAsia="Times New Roman"/>
          <w:bCs/>
        </w:rPr>
      </w:pPr>
      <w:r>
        <w:rPr>
          <w:rFonts w:eastAsia="Times New Roman"/>
          <w:b/>
        </w:rPr>
        <w:t xml:space="preserve">EC Licensure-Test Concerns- Kim Evans – </w:t>
      </w:r>
      <w:r>
        <w:rPr>
          <w:rFonts w:eastAsia="Times New Roman"/>
          <w:bCs/>
        </w:rPr>
        <w:t xml:space="preserve">Ms. Evans oversees PEPSC (Professional Educator Preparation and Standards Commission. </w:t>
      </w:r>
      <w:hyperlink r:id="rId15">
        <w:r>
          <w:rPr>
            <w:color w:val="1155CC"/>
            <w:u w:val="single"/>
          </w:rPr>
          <w:t>Presentation</w:t>
        </w:r>
      </w:hyperlink>
    </w:p>
    <w:p w14:paraId="0B37D0AC" w14:textId="77777777" w:rsidR="006C164C" w:rsidRPr="00FE7107" w:rsidRDefault="006C164C" w:rsidP="006C164C">
      <w:pPr>
        <w:spacing w:line="276" w:lineRule="auto"/>
        <w:rPr>
          <w:rFonts w:eastAsia="Times New Roman"/>
          <w:bCs/>
        </w:rPr>
      </w:pPr>
      <w:r>
        <w:rPr>
          <w:rFonts w:eastAsia="Times New Roman"/>
          <w:b/>
        </w:rPr>
        <w:tab/>
      </w:r>
      <w:r>
        <w:rPr>
          <w:rFonts w:eastAsia="Times New Roman"/>
          <w:bCs/>
        </w:rPr>
        <w:t xml:space="preserve">Ms. Evans gave a detailed overview of test results and pass rates for the EC-GC (Exceptional Children-General Curriculum). In the Reading and Math subtests for the first attempts versus the EC Core tests, the pass rates were lower. The EC Core Licensure exam had a higher pass rate than the Reading and Math subtests. </w:t>
      </w:r>
    </w:p>
    <w:p w14:paraId="60B4FD59" w14:textId="61E4551D" w:rsidR="006C164C" w:rsidRDefault="006C164C" w:rsidP="006C164C">
      <w:pPr>
        <w:spacing w:line="276" w:lineRule="auto"/>
        <w:rPr>
          <w:rFonts w:eastAsia="Times New Roman"/>
          <w:bCs/>
        </w:rPr>
      </w:pPr>
      <w:r>
        <w:rPr>
          <w:rFonts w:eastAsia="Times New Roman"/>
          <w:b/>
        </w:rPr>
        <w:tab/>
      </w:r>
      <w:r>
        <w:rPr>
          <w:rFonts w:eastAsia="Times New Roman"/>
          <w:bCs/>
        </w:rPr>
        <w:t xml:space="preserve"> </w:t>
      </w:r>
    </w:p>
    <w:p w14:paraId="1A68350C" w14:textId="77777777" w:rsidR="006C164C" w:rsidRDefault="006C164C" w:rsidP="006C164C">
      <w:pPr>
        <w:spacing w:line="276" w:lineRule="auto"/>
        <w:rPr>
          <w:rFonts w:eastAsia="Times New Roman"/>
          <w:b/>
        </w:rPr>
      </w:pPr>
      <w:r>
        <w:rPr>
          <w:rFonts w:eastAsia="Times New Roman"/>
          <w:b/>
        </w:rPr>
        <w:t>State Performance Plan/Annual Performance Report- Nancy Johnson</w:t>
      </w:r>
    </w:p>
    <w:p w14:paraId="2AC7CE8C" w14:textId="77777777" w:rsidR="006C164C" w:rsidRPr="004D5DD5" w:rsidRDefault="006C164C" w:rsidP="006C164C">
      <w:pPr>
        <w:spacing w:line="276" w:lineRule="auto"/>
        <w:rPr>
          <w:rFonts w:eastAsia="Times New Roman"/>
          <w:bCs/>
        </w:rPr>
      </w:pPr>
      <w:r w:rsidRPr="004D5DD5">
        <w:rPr>
          <w:rFonts w:eastAsia="Times New Roman"/>
          <w:bCs/>
        </w:rPr>
        <w:t>2020 SPP/APR - submitted Feb. 1st</w:t>
      </w:r>
    </w:p>
    <w:p w14:paraId="4E4BABBF" w14:textId="1385B024" w:rsidR="006C164C" w:rsidRPr="004D5DD5" w:rsidRDefault="006C164C" w:rsidP="006C164C">
      <w:pPr>
        <w:spacing w:line="276" w:lineRule="auto"/>
        <w:rPr>
          <w:rFonts w:eastAsia="Times New Roman"/>
          <w:bCs/>
        </w:rPr>
      </w:pPr>
      <w:r w:rsidRPr="004D5DD5">
        <w:rPr>
          <w:rFonts w:eastAsia="Times New Roman"/>
          <w:bCs/>
        </w:rPr>
        <w:t xml:space="preserve">-Indicator 8 (parent involvement): Parent responses to revised survey (25 questions to 17 questions, increased response rate, new baseline because of changing survey, 49.36% parents </w:t>
      </w:r>
      <w:r w:rsidR="006321E5" w:rsidRPr="004D5DD5">
        <w:rPr>
          <w:rFonts w:eastAsia="Times New Roman"/>
          <w:bCs/>
        </w:rPr>
        <w:t>responded,</w:t>
      </w:r>
      <w:r w:rsidRPr="004D5DD5">
        <w:rPr>
          <w:rFonts w:eastAsia="Times New Roman"/>
          <w:bCs/>
        </w:rPr>
        <w:t xml:space="preserve"> “strongly agree” and “agree”, similar rate to previous years although slightly higher)</w:t>
      </w:r>
    </w:p>
    <w:p w14:paraId="4808A4E3" w14:textId="77777777" w:rsidR="006C164C" w:rsidRPr="004D5DD5" w:rsidRDefault="006C164C" w:rsidP="006C164C">
      <w:pPr>
        <w:spacing w:line="276" w:lineRule="auto"/>
        <w:rPr>
          <w:rFonts w:eastAsia="Times New Roman"/>
          <w:bCs/>
        </w:rPr>
      </w:pPr>
      <w:r w:rsidRPr="004D5DD5">
        <w:rPr>
          <w:rFonts w:eastAsia="Times New Roman"/>
          <w:bCs/>
        </w:rPr>
        <w:t>-Indicator 13 (transition). Dropped in rate to 56.42% from ~80%--possibly due to suspension in monitoring because of COVID and change to ECATS. </w:t>
      </w:r>
    </w:p>
    <w:p w14:paraId="0EAA84E4" w14:textId="77777777" w:rsidR="006C164C" w:rsidRPr="004D5DD5" w:rsidRDefault="006C164C" w:rsidP="006C164C">
      <w:pPr>
        <w:spacing w:line="276" w:lineRule="auto"/>
        <w:rPr>
          <w:rFonts w:eastAsia="Times New Roman"/>
          <w:bCs/>
        </w:rPr>
      </w:pPr>
      <w:r w:rsidRPr="004D5DD5">
        <w:rPr>
          <w:rFonts w:eastAsia="Times New Roman"/>
          <w:bCs/>
        </w:rPr>
        <w:t>-Next Steps: Clarification Period with state and OSEP, posting LEA &amp; SPP/APR reports, and state determinations.</w:t>
      </w:r>
    </w:p>
    <w:p w14:paraId="3EB8CBEF" w14:textId="77777777" w:rsidR="006C164C" w:rsidRPr="004D5DD5" w:rsidRDefault="006C164C" w:rsidP="006C164C">
      <w:pPr>
        <w:spacing w:line="276" w:lineRule="auto"/>
        <w:rPr>
          <w:rFonts w:eastAsia="Times New Roman"/>
          <w:bCs/>
        </w:rPr>
      </w:pPr>
    </w:p>
    <w:p w14:paraId="52747700" w14:textId="77777777" w:rsidR="006C164C" w:rsidRPr="004D5DD5" w:rsidRDefault="006C164C" w:rsidP="006C164C">
      <w:pPr>
        <w:spacing w:line="276" w:lineRule="auto"/>
        <w:rPr>
          <w:rFonts w:eastAsia="Times New Roman"/>
          <w:bCs/>
        </w:rPr>
      </w:pPr>
      <w:r w:rsidRPr="004D5DD5">
        <w:rPr>
          <w:rFonts w:eastAsia="Times New Roman"/>
          <w:bCs/>
        </w:rPr>
        <w:t>*2020-2025 SPP/APR Report</w:t>
      </w:r>
    </w:p>
    <w:p w14:paraId="59061969" w14:textId="77777777" w:rsidR="006C164C" w:rsidRPr="004D5DD5" w:rsidRDefault="006C164C" w:rsidP="006C164C">
      <w:pPr>
        <w:spacing w:line="276" w:lineRule="auto"/>
        <w:rPr>
          <w:rFonts w:eastAsia="Times New Roman"/>
          <w:bCs/>
        </w:rPr>
      </w:pPr>
      <w:r w:rsidRPr="004D5DD5">
        <w:rPr>
          <w:rFonts w:eastAsia="Times New Roman"/>
          <w:bCs/>
        </w:rPr>
        <w:t>-Kelley Blas and Lauren Hollahan will be leading this work moving forward as Nancy prepares to retire.</w:t>
      </w:r>
    </w:p>
    <w:p w14:paraId="5A09A5E3" w14:textId="77777777" w:rsidR="006C164C" w:rsidRPr="004D5DD5" w:rsidRDefault="006C164C" w:rsidP="006C164C">
      <w:pPr>
        <w:spacing w:line="276" w:lineRule="auto"/>
        <w:rPr>
          <w:rFonts w:eastAsia="Times New Roman"/>
          <w:bCs/>
        </w:rPr>
      </w:pPr>
      <w:r w:rsidRPr="004D5DD5">
        <w:rPr>
          <w:rFonts w:eastAsia="Times New Roman"/>
          <w:bCs/>
        </w:rPr>
        <w:t>-General Requirements: Stakeholder Involvement-expanded information needed to report. New targets for Indicators 1-17 through 2025-Council will provide input for this. Indicator 17 data now due Feb. 1 instead of April 1st.</w:t>
      </w:r>
    </w:p>
    <w:p w14:paraId="3F2DE003" w14:textId="77777777" w:rsidR="006C164C" w:rsidRPr="004D5DD5" w:rsidRDefault="006C164C" w:rsidP="006C164C">
      <w:pPr>
        <w:spacing w:line="276" w:lineRule="auto"/>
        <w:rPr>
          <w:rFonts w:eastAsia="Times New Roman"/>
          <w:bCs/>
        </w:rPr>
      </w:pPr>
      <w:r w:rsidRPr="004D5DD5">
        <w:rPr>
          <w:rFonts w:eastAsia="Times New Roman"/>
          <w:bCs/>
        </w:rPr>
        <w:t>-Changes: Chart of changes in presentation to view at leisure. Please email Alexis (</w:t>
      </w:r>
      <w:hyperlink r:id="rId16" w:history="1">
        <w:r w:rsidRPr="004D5DD5">
          <w:rPr>
            <w:rStyle w:val="Hyperlink"/>
            <w:rFonts w:eastAsia="Times New Roman"/>
            <w:bCs/>
          </w:rPr>
          <w:t>alexis.utz@dpi.nc.gov</w:t>
        </w:r>
      </w:hyperlink>
      <w:r w:rsidRPr="004D5DD5">
        <w:rPr>
          <w:rFonts w:eastAsia="Times New Roman"/>
          <w:bCs/>
        </w:rPr>
        <w:t>) with questions for Nancy. I will compile a list to send to her. </w:t>
      </w:r>
    </w:p>
    <w:p w14:paraId="5DF7B82B" w14:textId="77777777" w:rsidR="006C164C" w:rsidRPr="004D5DD5" w:rsidRDefault="006C164C" w:rsidP="006C164C">
      <w:pPr>
        <w:spacing w:line="276" w:lineRule="auto"/>
        <w:rPr>
          <w:rFonts w:eastAsia="Times New Roman"/>
          <w:bCs/>
        </w:rPr>
      </w:pPr>
      <w:r w:rsidRPr="004D5DD5">
        <w:rPr>
          <w:rFonts w:eastAsia="Times New Roman"/>
          <w:bCs/>
        </w:rPr>
        <w:lastRenderedPageBreak/>
        <w:t>-Opportunities for Stakeholder Engagement/Feedback. Two meetings per topic (repeat sessions) are being set up for stakeholder groups. April-SWOT/Indicator 1 &amp;2, May-Indicator 3, June-Indicator 5 &amp;6</w:t>
      </w:r>
    </w:p>
    <w:p w14:paraId="036124BD" w14:textId="77777777" w:rsidR="006C164C" w:rsidRPr="004D5DD5" w:rsidRDefault="006C164C" w:rsidP="006C164C">
      <w:pPr>
        <w:spacing w:line="276" w:lineRule="auto"/>
        <w:rPr>
          <w:rFonts w:eastAsia="Times New Roman"/>
          <w:b/>
        </w:rPr>
      </w:pPr>
      <w:r w:rsidRPr="004D5DD5">
        <w:rPr>
          <w:rFonts w:eastAsia="Times New Roman"/>
          <w:b/>
        </w:rPr>
        <w:t>-</w:t>
      </w:r>
      <w:r w:rsidRPr="004D5DD5">
        <w:rPr>
          <w:rFonts w:eastAsia="Times New Roman"/>
          <w:bCs/>
        </w:rPr>
        <w:t>Next Steps: ECD finalizing plan of activities, roles, &amp; timelines for completing SPP/APR (due 2/1/22). Co</w:t>
      </w:r>
      <w:r>
        <w:rPr>
          <w:rFonts w:eastAsia="Times New Roman"/>
          <w:bCs/>
        </w:rPr>
        <w:t>uncil will receive invitations for participation in stakeholder meetings.</w:t>
      </w:r>
    </w:p>
    <w:p w14:paraId="40CB1557" w14:textId="77777777" w:rsidR="006C164C" w:rsidRDefault="006C164C" w:rsidP="006C164C">
      <w:pPr>
        <w:spacing w:line="276" w:lineRule="auto"/>
        <w:rPr>
          <w:rFonts w:eastAsia="Times New Roman"/>
          <w:b/>
        </w:rPr>
      </w:pPr>
    </w:p>
    <w:p w14:paraId="49FE8AAA" w14:textId="77777777" w:rsidR="006C164C" w:rsidRDefault="006C164C" w:rsidP="006C164C">
      <w:pPr>
        <w:spacing w:line="276" w:lineRule="auto"/>
        <w:rPr>
          <w:rFonts w:eastAsia="Times New Roman"/>
          <w:b/>
          <w:bCs/>
        </w:rPr>
      </w:pPr>
      <w:r>
        <w:rPr>
          <w:rFonts w:eastAsia="Times New Roman"/>
          <w:b/>
          <w:bCs/>
        </w:rPr>
        <w:t>Agency Updates</w:t>
      </w:r>
    </w:p>
    <w:p w14:paraId="451A705A" w14:textId="77777777" w:rsidR="006C164C" w:rsidRDefault="006C164C" w:rsidP="006C164C">
      <w:pPr>
        <w:spacing w:line="276" w:lineRule="auto"/>
        <w:rPr>
          <w:rFonts w:eastAsia="Times New Roman"/>
        </w:rPr>
      </w:pPr>
      <w:r>
        <w:rPr>
          <w:rFonts w:eastAsia="Times New Roman"/>
        </w:rPr>
        <w:t>Mental Health Initiative</w:t>
      </w:r>
    </w:p>
    <w:p w14:paraId="2255094F" w14:textId="77777777" w:rsidR="006C164C" w:rsidRDefault="006C164C" w:rsidP="00E4119E">
      <w:pPr>
        <w:spacing w:line="276" w:lineRule="auto"/>
        <w:ind w:firstLine="720"/>
        <w:rPr>
          <w:rFonts w:eastAsia="Times New Roman"/>
        </w:rPr>
      </w:pPr>
      <w:r w:rsidRPr="004D5DD5">
        <w:rPr>
          <w:rFonts w:eastAsia="Times New Roman"/>
        </w:rPr>
        <w:t xml:space="preserve">NC Healthy Schools has created a </w:t>
      </w:r>
      <w:hyperlink r:id="rId17" w:history="1">
        <w:r w:rsidRPr="004D5DD5">
          <w:rPr>
            <w:rStyle w:val="Hyperlink"/>
            <w:rFonts w:eastAsia="Times New Roman"/>
          </w:rPr>
          <w:t>website</w:t>
        </w:r>
      </w:hyperlink>
      <w:r w:rsidRPr="004D5DD5">
        <w:rPr>
          <w:rFonts w:eastAsia="Times New Roman"/>
        </w:rPr>
        <w:t xml:space="preserve"> to support school-based mental health.</w:t>
      </w:r>
      <w:r>
        <w:rPr>
          <w:rFonts w:eastAsia="Times New Roman"/>
        </w:rPr>
        <w:t xml:space="preserve"> This was born out of a law from June 2020 that required NCDPI to develop a school-based mental health policy. The policy requires that mental health and social-emotional support must be addressed. </w:t>
      </w:r>
      <w:hyperlink r:id="rId18" w:history="1">
        <w:r w:rsidRPr="004D5DD5">
          <w:rPr>
            <w:rStyle w:val="Hyperlink"/>
            <w:rFonts w:eastAsia="Times New Roman"/>
          </w:rPr>
          <w:t>Requirements</w:t>
        </w:r>
      </w:hyperlink>
      <w:r w:rsidRPr="004D5DD5">
        <w:rPr>
          <w:rFonts w:eastAsia="Times New Roman"/>
        </w:rPr>
        <w:t xml:space="preserve"> from State Board of Education. Schools must adopt and implement a plan for promoting student mental health &amp; well-being by July 1, 2021. Samples have been provided to schools on the various requirements of the </w:t>
      </w:r>
      <w:hyperlink r:id="rId19" w:history="1">
        <w:r w:rsidRPr="004D5DD5">
          <w:rPr>
            <w:rStyle w:val="Hyperlink"/>
            <w:rFonts w:eastAsia="Times New Roman"/>
          </w:rPr>
          <w:t>Statute</w:t>
        </w:r>
      </w:hyperlink>
      <w:r w:rsidRPr="004D5DD5">
        <w:rPr>
          <w:rFonts w:eastAsia="Times New Roman"/>
        </w:rPr>
        <w:t>. </w:t>
      </w:r>
    </w:p>
    <w:p w14:paraId="3352E2A8" w14:textId="77777777" w:rsidR="006C164C" w:rsidRDefault="006C164C" w:rsidP="006C164C">
      <w:pPr>
        <w:spacing w:line="276" w:lineRule="auto"/>
        <w:rPr>
          <w:rFonts w:eastAsia="Times New Roman"/>
        </w:rPr>
      </w:pPr>
      <w:r>
        <w:rPr>
          <w:rFonts w:eastAsia="Times New Roman"/>
        </w:rPr>
        <w:t>S</w:t>
      </w:r>
      <w:r w:rsidRPr="00727BBA">
        <w:rPr>
          <w:rFonts w:eastAsia="Times New Roman"/>
        </w:rPr>
        <w:t>ocial-Emotional Learning state team has developed strategies for schools to support students as the</w:t>
      </w:r>
      <w:r>
        <w:rPr>
          <w:rFonts w:eastAsia="Times New Roman"/>
        </w:rPr>
        <w:t>y</w:t>
      </w:r>
      <w:r w:rsidRPr="00727BBA">
        <w:rPr>
          <w:rFonts w:eastAsia="Times New Roman"/>
        </w:rPr>
        <w:t xml:space="preserve"> return to classroom; </w:t>
      </w:r>
      <w:r>
        <w:rPr>
          <w:rFonts w:eastAsia="Times New Roman"/>
        </w:rPr>
        <w:t xml:space="preserve">they </w:t>
      </w:r>
      <w:r w:rsidRPr="00727BBA">
        <w:rPr>
          <w:rFonts w:eastAsia="Times New Roman"/>
        </w:rPr>
        <w:t xml:space="preserve">developed </w:t>
      </w:r>
      <w:r>
        <w:rPr>
          <w:rFonts w:eastAsia="Times New Roman"/>
        </w:rPr>
        <w:t xml:space="preserve">a </w:t>
      </w:r>
      <w:hyperlink r:id="rId20" w:history="1">
        <w:r w:rsidRPr="00727BBA">
          <w:rPr>
            <w:rStyle w:val="Hyperlink"/>
            <w:rFonts w:eastAsia="Times New Roman"/>
          </w:rPr>
          <w:t>website</w:t>
        </w:r>
      </w:hyperlink>
      <w:r w:rsidRPr="00727BBA">
        <w:rPr>
          <w:rFonts w:eastAsia="Times New Roman"/>
        </w:rPr>
        <w:t xml:space="preserve"> for Evidence-based Practices for schools; webinars/trainings.</w:t>
      </w:r>
    </w:p>
    <w:p w14:paraId="0DCE2166" w14:textId="77777777" w:rsidR="006C164C" w:rsidRDefault="006C164C" w:rsidP="006C164C">
      <w:pPr>
        <w:spacing w:line="276" w:lineRule="auto"/>
        <w:rPr>
          <w:rFonts w:eastAsia="Times New Roman"/>
        </w:rPr>
      </w:pPr>
    </w:p>
    <w:p w14:paraId="37E3FBC7" w14:textId="77777777" w:rsidR="006C164C" w:rsidRDefault="006C164C" w:rsidP="006C164C">
      <w:pPr>
        <w:spacing w:line="276" w:lineRule="auto"/>
        <w:rPr>
          <w:rFonts w:eastAsia="Times New Roman"/>
        </w:rPr>
      </w:pPr>
      <w:r>
        <w:rPr>
          <w:rFonts w:eastAsia="Times New Roman"/>
        </w:rPr>
        <w:t>Technical Correction: SLD Policy Change</w:t>
      </w:r>
    </w:p>
    <w:p w14:paraId="403EE433" w14:textId="77777777" w:rsidR="006C164C" w:rsidRPr="00727BBA" w:rsidRDefault="006C164C" w:rsidP="00E4119E">
      <w:pPr>
        <w:ind w:firstLine="720"/>
        <w:rPr>
          <w:rFonts w:eastAsia="Times New Roman"/>
        </w:rPr>
      </w:pPr>
      <w:r w:rsidRPr="00727BBA">
        <w:rPr>
          <w:rFonts w:eastAsia="Times New Roman"/>
        </w:rPr>
        <w:t>This came about as part of the State Complaint. Policies w</w:t>
      </w:r>
      <w:r>
        <w:rPr>
          <w:rFonts w:eastAsia="Times New Roman"/>
        </w:rPr>
        <w:t>ere</w:t>
      </w:r>
      <w:r w:rsidRPr="00727BBA">
        <w:rPr>
          <w:rFonts w:eastAsia="Times New Roman"/>
        </w:rPr>
        <w:t xml:space="preserve"> 90% of IDEA language but new changes will use even more of IDEA language. Trainings (webinars) and numerous documents have been provided to LEAs to support the necessary changes brought about from the complaint. EC Office hours have been held weekly in February and scheduled throughout the future months for problem-solving sessions. </w:t>
      </w:r>
    </w:p>
    <w:p w14:paraId="6C89FF48" w14:textId="77777777" w:rsidR="00E4119E" w:rsidRDefault="00E4119E" w:rsidP="006C164C">
      <w:pPr>
        <w:spacing w:line="276" w:lineRule="auto"/>
        <w:rPr>
          <w:rFonts w:eastAsia="Times New Roman"/>
        </w:rPr>
      </w:pPr>
    </w:p>
    <w:p w14:paraId="47C54960" w14:textId="1F0DB94A" w:rsidR="006C164C" w:rsidRDefault="006C164C" w:rsidP="006C164C">
      <w:pPr>
        <w:spacing w:line="276" w:lineRule="auto"/>
      </w:pPr>
      <w:r>
        <w:rPr>
          <w:rFonts w:eastAsia="Times New Roman"/>
        </w:rPr>
        <w:t xml:space="preserve">Strategic Plan </w:t>
      </w:r>
      <w:r>
        <w:rPr>
          <w:rFonts w:cs="Calibri"/>
          <w:color w:val="000000"/>
        </w:rPr>
        <w:t>-</w:t>
      </w:r>
      <w:hyperlink r:id="rId21" w:history="1">
        <w:r w:rsidRPr="00F7532B">
          <w:rPr>
            <w:rStyle w:val="Hyperlink"/>
            <w:color w:val="1155CC"/>
          </w:rPr>
          <w:t>Strategic Plan</w:t>
        </w:r>
      </w:hyperlink>
      <w:r w:rsidRPr="00F7532B">
        <w:t xml:space="preserve"> </w:t>
      </w:r>
    </w:p>
    <w:p w14:paraId="769CC156" w14:textId="77777777" w:rsidR="006C164C" w:rsidRDefault="006C164C" w:rsidP="00E4119E">
      <w:pPr>
        <w:spacing w:line="276" w:lineRule="auto"/>
        <w:ind w:firstLine="720"/>
      </w:pPr>
      <w:r>
        <w:t xml:space="preserve">This is the final version of the Strategic Plan for EC Division. Council members used the opportunity to provide feedback. One of the things created from some of that feedback was a glossary at the end that explained terms, titles and courses. </w:t>
      </w:r>
    </w:p>
    <w:p w14:paraId="76B1FBCC" w14:textId="0E7C30AA" w:rsidR="006C164C" w:rsidRPr="00F7532B" w:rsidRDefault="006C164C" w:rsidP="006C164C">
      <w:pPr>
        <w:spacing w:line="276" w:lineRule="auto"/>
      </w:pPr>
      <w:r>
        <w:t xml:space="preserve">EC Division is now with the Office of Equity, we are focused on equity as part of our </w:t>
      </w:r>
      <w:r w:rsidR="00DD0602">
        <w:t>reorganization</w:t>
      </w:r>
      <w:r>
        <w:t xml:space="preserve"> with Superintendent Truitt coming on board. Our organization now reports to Dr. Catherine Edmonds. </w:t>
      </w:r>
    </w:p>
    <w:p w14:paraId="2515AF2E" w14:textId="77777777" w:rsidR="006C164C" w:rsidRPr="003609A7" w:rsidRDefault="006C164C" w:rsidP="006C164C">
      <w:pPr>
        <w:spacing w:line="276" w:lineRule="auto"/>
        <w:rPr>
          <w:rFonts w:eastAsia="Times New Roman"/>
        </w:rPr>
      </w:pPr>
      <w:r>
        <w:t xml:space="preserve"> </w:t>
      </w:r>
      <w:r>
        <w:rPr>
          <w:rFonts w:eastAsia="Times New Roman"/>
        </w:rPr>
        <w:tab/>
      </w:r>
    </w:p>
    <w:p w14:paraId="4BEE4B1B" w14:textId="77777777" w:rsidR="006C164C" w:rsidRPr="00207D58" w:rsidRDefault="006C164C" w:rsidP="006C164C">
      <w:pPr>
        <w:spacing w:line="276" w:lineRule="auto"/>
        <w:rPr>
          <w:rFonts w:eastAsia="Times New Roman"/>
          <w:b/>
        </w:rPr>
      </w:pPr>
      <w:r w:rsidRPr="00207D58">
        <w:rPr>
          <w:rFonts w:eastAsia="Times New Roman"/>
          <w:b/>
        </w:rPr>
        <w:t>Public Comments</w:t>
      </w:r>
    </w:p>
    <w:p w14:paraId="0FC42B05" w14:textId="77777777" w:rsidR="006C164C" w:rsidRDefault="006C164C" w:rsidP="006C164C">
      <w:pPr>
        <w:spacing w:line="276" w:lineRule="auto"/>
        <w:rPr>
          <w:rFonts w:eastAsia="Times New Roman"/>
        </w:rPr>
      </w:pPr>
      <w:r>
        <w:rPr>
          <w:rFonts w:eastAsia="Times New Roman"/>
        </w:rPr>
        <w:tab/>
        <w:t xml:space="preserve">There was an emailed comment asking what measures were in place to notify parents of absences during an IEP meeting, and what responsibilities are in place for application of an IEP. The email will be forwarded to Alexis to address as it is not for the Council. </w:t>
      </w:r>
    </w:p>
    <w:p w14:paraId="73B31AFB" w14:textId="77777777" w:rsidR="006C164C" w:rsidRDefault="006C164C" w:rsidP="006C164C">
      <w:pPr>
        <w:spacing w:line="276" w:lineRule="auto"/>
        <w:rPr>
          <w:rFonts w:eastAsia="Times New Roman"/>
        </w:rPr>
      </w:pPr>
    </w:p>
    <w:p w14:paraId="391F09EB" w14:textId="77777777" w:rsidR="006C164C" w:rsidRDefault="006C164C" w:rsidP="006C164C">
      <w:pPr>
        <w:spacing w:line="276" w:lineRule="auto"/>
        <w:rPr>
          <w:rFonts w:eastAsia="Times New Roman"/>
          <w:b/>
          <w:bCs/>
        </w:rPr>
      </w:pPr>
      <w:r w:rsidRPr="00377834">
        <w:rPr>
          <w:rFonts w:eastAsia="Times New Roman"/>
          <w:b/>
          <w:bCs/>
        </w:rPr>
        <w:t>Committee Work</w:t>
      </w:r>
    </w:p>
    <w:p w14:paraId="76CC4439" w14:textId="77777777" w:rsidR="006C164C" w:rsidRDefault="006C164C" w:rsidP="006C164C">
      <w:pPr>
        <w:spacing w:line="276" w:lineRule="auto"/>
        <w:rPr>
          <w:rFonts w:eastAsia="Times New Roman"/>
        </w:rPr>
      </w:pPr>
      <w:r>
        <w:rPr>
          <w:rFonts w:eastAsia="Times New Roman"/>
        </w:rPr>
        <w:t>Committee Goals:</w:t>
      </w:r>
    </w:p>
    <w:p w14:paraId="15624655" w14:textId="0C50305C" w:rsidR="006C164C" w:rsidRDefault="006C164C" w:rsidP="006C164C">
      <w:pPr>
        <w:spacing w:line="276" w:lineRule="auto"/>
        <w:rPr>
          <w:rFonts w:eastAsia="Times New Roman"/>
        </w:rPr>
      </w:pPr>
      <w:r>
        <w:rPr>
          <w:rFonts w:eastAsia="Times New Roman"/>
        </w:rPr>
        <w:lastRenderedPageBreak/>
        <w:tab/>
      </w:r>
      <w:r w:rsidRPr="00195FF3">
        <w:rPr>
          <w:rFonts w:eastAsia="Times New Roman"/>
          <w:u w:val="single"/>
        </w:rPr>
        <w:t>Policies and Procedures</w:t>
      </w:r>
      <w:r>
        <w:rPr>
          <w:rFonts w:eastAsia="Times New Roman"/>
        </w:rPr>
        <w:t xml:space="preserve"> – Issues proposed to the group were group norms and social media presence. They came up with a set of proposed group norms that may be available at the start of each </w:t>
      </w:r>
      <w:r w:rsidR="00682759">
        <w:rPr>
          <w:rFonts w:eastAsia="Times New Roman"/>
        </w:rPr>
        <w:t>meeting</w:t>
      </w:r>
      <w:r>
        <w:rPr>
          <w:rFonts w:eastAsia="Times New Roman"/>
        </w:rPr>
        <w:t xml:space="preserve"> as a reminder of some guidelines for participation. (will be shared at next meeting) It was also discussed having a person or group of people on the Advisory Council who will keep up with the Council’s presence on social media. </w:t>
      </w:r>
    </w:p>
    <w:p w14:paraId="7630D5A9" w14:textId="77777777" w:rsidR="006C164C" w:rsidRDefault="006C164C" w:rsidP="006C164C">
      <w:pPr>
        <w:spacing w:line="276" w:lineRule="auto"/>
        <w:rPr>
          <w:rFonts w:eastAsia="Times New Roman"/>
        </w:rPr>
      </w:pPr>
      <w:r>
        <w:rPr>
          <w:rFonts w:eastAsia="Times New Roman"/>
        </w:rPr>
        <w:tab/>
      </w:r>
      <w:r w:rsidRPr="00FB31E3">
        <w:rPr>
          <w:rFonts w:eastAsia="Times New Roman"/>
          <w:u w:val="single"/>
        </w:rPr>
        <w:t>Unmet Needs</w:t>
      </w:r>
      <w:r>
        <w:rPr>
          <w:rFonts w:eastAsia="Times New Roman"/>
        </w:rPr>
        <w:t xml:space="preserve"> – They are still looking for ways to address transportation issues with contract vehicles. Making sure they have swing out stop signs, flashing lights and “Official School Transportation” on at least three sides of the vehicle. They also wanted to add the establishment of support groups for EC parents, support groups for EC students. </w:t>
      </w:r>
    </w:p>
    <w:p w14:paraId="28A5A558" w14:textId="4A81A9BB" w:rsidR="003E1D7D" w:rsidRDefault="006C164C" w:rsidP="006C164C">
      <w:pPr>
        <w:pStyle w:val="Default"/>
        <w:rPr>
          <w:rFonts w:ascii="Times New Roman" w:hAnsi="Times New Roman" w:cs="Times New Roman"/>
          <w:b/>
          <w:bCs/>
          <w:color w:val="auto"/>
          <w:sz w:val="24"/>
          <w:szCs w:val="24"/>
        </w:rPr>
      </w:pPr>
      <w:r>
        <w:rPr>
          <w:rFonts w:ascii="Times New Roman" w:eastAsia="Times New Roman" w:hAnsi="Times New Roman"/>
        </w:rPr>
        <w:t>All committees were asked to complete their section of the 19-20 Annual Report.</w:t>
      </w:r>
    </w:p>
    <w:p w14:paraId="31A2EB0D" w14:textId="05135E3A" w:rsidR="001913DA" w:rsidRDefault="001913DA" w:rsidP="00703BF0">
      <w:pPr>
        <w:pStyle w:val="Default"/>
        <w:rPr>
          <w:rFonts w:ascii="Times New Roman" w:hAnsi="Times New Roman" w:cs="Times New Roman"/>
          <w:b/>
          <w:bCs/>
          <w:color w:val="auto"/>
          <w:sz w:val="24"/>
          <w:szCs w:val="24"/>
        </w:rPr>
      </w:pPr>
    </w:p>
    <w:p w14:paraId="53128E4B" w14:textId="77777777" w:rsidR="00E4119E" w:rsidRDefault="00E4119E" w:rsidP="00703BF0">
      <w:pPr>
        <w:pStyle w:val="Default"/>
        <w:rPr>
          <w:rFonts w:ascii="Times New Roman" w:hAnsi="Times New Roman" w:cs="Times New Roman"/>
          <w:b/>
          <w:bCs/>
          <w:color w:val="auto"/>
          <w:sz w:val="24"/>
          <w:szCs w:val="24"/>
        </w:rPr>
      </w:pPr>
    </w:p>
    <w:p w14:paraId="351A7D2B" w14:textId="77777777" w:rsidR="001913DA" w:rsidRPr="00714D26" w:rsidRDefault="001913DA" w:rsidP="00703BF0">
      <w:pPr>
        <w:pStyle w:val="Default"/>
        <w:rPr>
          <w:rFonts w:ascii="Times New Roman" w:hAnsi="Times New Roman" w:cs="Times New Roman"/>
          <w:b/>
          <w:bCs/>
          <w:color w:val="auto"/>
          <w:sz w:val="24"/>
          <w:szCs w:val="24"/>
        </w:rPr>
      </w:pPr>
    </w:p>
    <w:p w14:paraId="5376FD5E" w14:textId="0AB63DFC" w:rsidR="00703BF0" w:rsidRPr="00F83C4D" w:rsidRDefault="00703BF0" w:rsidP="00703BF0">
      <w:pPr>
        <w:pStyle w:val="Default"/>
        <w:rPr>
          <w:rFonts w:ascii="Times New Roman" w:eastAsia="Helvetica" w:hAnsi="Times New Roman" w:cs="Times New Roman"/>
          <w:color w:val="auto"/>
          <w:sz w:val="24"/>
          <w:szCs w:val="24"/>
        </w:rPr>
      </w:pPr>
      <w:r w:rsidRPr="00F83C4D">
        <w:rPr>
          <w:rFonts w:ascii="Times New Roman" w:hAnsi="Times New Roman" w:cs="Times New Roman"/>
          <w:b/>
          <w:bCs/>
          <w:color w:val="auto"/>
          <w:sz w:val="24"/>
          <w:szCs w:val="24"/>
        </w:rPr>
        <w:t xml:space="preserve">June 2020: </w:t>
      </w:r>
    </w:p>
    <w:p w14:paraId="6E1FC09D" w14:textId="7FFF7FDA" w:rsidR="00F83C4D" w:rsidRPr="00FC6C17" w:rsidRDefault="00F83C4D" w:rsidP="00F83C4D">
      <w:pPr>
        <w:pStyle w:val="NormalWeb"/>
        <w:spacing w:before="0" w:beforeAutospacing="0" w:after="0" w:afterAutospacing="0"/>
      </w:pPr>
      <w:r w:rsidRPr="00FC6C17">
        <w:rPr>
          <w:b/>
          <w:bCs/>
          <w:color w:val="000000"/>
        </w:rPr>
        <w:t xml:space="preserve">Welcome, Call to Order, Introductions, Review of Agenda, Review of Meeting Minutes </w:t>
      </w:r>
    </w:p>
    <w:p w14:paraId="30076094" w14:textId="6C63F64F" w:rsidR="00F83C4D" w:rsidRPr="00FC6C17" w:rsidRDefault="00F83C4D" w:rsidP="00E4119E">
      <w:pPr>
        <w:pStyle w:val="NormalWeb"/>
        <w:spacing w:before="0" w:beforeAutospacing="0" w:after="0" w:afterAutospacing="0"/>
        <w:ind w:firstLine="720"/>
      </w:pPr>
      <w:r w:rsidRPr="00FC6C17">
        <w:rPr>
          <w:color w:val="000000"/>
        </w:rPr>
        <w:t>Chairperson Cynthia Daniels-Hall called the virtual meeting to order.  Council members provided self-introductions and reviewed the day’s agenda.  The March Summary of Actions was reviewed.  The Council approved the March Summary of Actions with no comments or edits. Alexis Utz provided instructions for the Public Comment procedures.  </w:t>
      </w:r>
    </w:p>
    <w:p w14:paraId="2610CF1B" w14:textId="77777777" w:rsidR="00F83C4D" w:rsidRPr="00FC6C17" w:rsidRDefault="00F83C4D" w:rsidP="00F83C4D"/>
    <w:p w14:paraId="3BB96779" w14:textId="20B0BE6A" w:rsidR="00F83C4D" w:rsidRPr="00FC6C17" w:rsidRDefault="00F83C4D" w:rsidP="00FC6C17">
      <w:pPr>
        <w:pStyle w:val="NormalWeb"/>
        <w:spacing w:before="0" w:beforeAutospacing="0" w:after="0" w:afterAutospacing="0"/>
        <w:ind w:firstLine="720"/>
      </w:pPr>
      <w:r w:rsidRPr="00FC6C17">
        <w:rPr>
          <w:color w:val="000000"/>
        </w:rPr>
        <w:t xml:space="preserve">Appointments: Senator Ted Alexander and parent Mrs. Elizabeth </w:t>
      </w:r>
      <w:proofErr w:type="spellStart"/>
      <w:r w:rsidRPr="00FC6C17">
        <w:rPr>
          <w:color w:val="000000"/>
        </w:rPr>
        <w:t>DeBiasi</w:t>
      </w:r>
      <w:proofErr w:type="spellEnd"/>
      <w:r w:rsidRPr="00FC6C17">
        <w:rPr>
          <w:color w:val="000000"/>
        </w:rPr>
        <w:t>, were appointed by the NC General Assembly and will begin their terms in July 2021.  Dianne Coffey and Christy Hutchinson have requested a second term and were reappointed by the State Board last week. Representative Larry Strickland completed his first term and was reappointed by the NC General Assembly. Virginia Moorefield has completed her second term with the Council.</w:t>
      </w:r>
    </w:p>
    <w:p w14:paraId="1463D00C" w14:textId="77777777" w:rsidR="00E4119E" w:rsidRDefault="00E4119E" w:rsidP="00FC6C17">
      <w:pPr>
        <w:pStyle w:val="NormalWeb"/>
        <w:spacing w:before="0" w:beforeAutospacing="0" w:after="0" w:afterAutospacing="0"/>
        <w:rPr>
          <w:b/>
          <w:bCs/>
          <w:color w:val="000000"/>
        </w:rPr>
      </w:pPr>
    </w:p>
    <w:p w14:paraId="2D5F90E1" w14:textId="51ED3700" w:rsidR="00F83C4D" w:rsidRPr="00FC6C17" w:rsidRDefault="00F83C4D" w:rsidP="00FC6C17">
      <w:pPr>
        <w:pStyle w:val="NormalWeb"/>
        <w:spacing w:before="0" w:beforeAutospacing="0" w:after="0" w:afterAutospacing="0"/>
      </w:pPr>
      <w:r w:rsidRPr="00FC6C17">
        <w:rPr>
          <w:b/>
          <w:bCs/>
          <w:color w:val="000000"/>
        </w:rPr>
        <w:t xml:space="preserve">SPP/APR Report Update –Lauren </w:t>
      </w:r>
      <w:proofErr w:type="spellStart"/>
      <w:r w:rsidRPr="00FC6C17">
        <w:rPr>
          <w:b/>
          <w:bCs/>
          <w:color w:val="000000"/>
        </w:rPr>
        <w:t>Hollahan</w:t>
      </w:r>
      <w:proofErr w:type="spellEnd"/>
      <w:r w:rsidRPr="00FC6C17">
        <w:rPr>
          <w:b/>
          <w:bCs/>
          <w:color w:val="000000"/>
        </w:rPr>
        <w:t xml:space="preserve">/Kelly </w:t>
      </w:r>
      <w:proofErr w:type="spellStart"/>
      <w:r w:rsidRPr="00FC6C17">
        <w:rPr>
          <w:b/>
          <w:bCs/>
          <w:color w:val="000000"/>
        </w:rPr>
        <w:t>Blaas</w:t>
      </w:r>
      <w:proofErr w:type="spellEnd"/>
      <w:r w:rsidRPr="00FC6C17">
        <w:rPr>
          <w:b/>
          <w:bCs/>
          <w:color w:val="000000"/>
        </w:rPr>
        <w:t xml:space="preserve"> </w:t>
      </w:r>
      <w:hyperlink r:id="rId22" w:history="1">
        <w:r w:rsidRPr="00FC6C17">
          <w:rPr>
            <w:rStyle w:val="Hyperlink"/>
            <w:rFonts w:eastAsia="Helvetica"/>
            <w:color w:val="1155CC"/>
          </w:rPr>
          <w:t>Overview PPT</w:t>
        </w:r>
      </w:hyperlink>
    </w:p>
    <w:p w14:paraId="4645C448" w14:textId="77777777" w:rsidR="00F83C4D" w:rsidRPr="00FC6C17" w:rsidRDefault="00F83C4D" w:rsidP="00F83C4D">
      <w:pPr>
        <w:pStyle w:val="NormalWeb"/>
        <w:spacing w:before="0" w:beforeAutospacing="0" w:after="0" w:afterAutospacing="0"/>
      </w:pPr>
      <w:r w:rsidRPr="00FC6C17">
        <w:rPr>
          <w:rStyle w:val="apple-tab-span"/>
          <w:b/>
          <w:bCs/>
          <w:color w:val="000000"/>
        </w:rPr>
        <w:tab/>
      </w:r>
      <w:r w:rsidRPr="00FC6C17">
        <w:rPr>
          <w:color w:val="000000"/>
        </w:rPr>
        <w:t>Lauren shared the link to the stakeholder invite (</w:t>
      </w:r>
      <w:hyperlink r:id="rId23" w:history="1">
        <w:r w:rsidRPr="00FC6C17">
          <w:rPr>
            <w:rStyle w:val="Hyperlink"/>
            <w:rFonts w:eastAsia="Helvetica"/>
            <w:color w:val="1155CC"/>
          </w:rPr>
          <w:t>-Invite</w:t>
        </w:r>
      </w:hyperlink>
      <w:r w:rsidRPr="00FC6C17">
        <w:rPr>
          <w:color w:val="000000"/>
        </w:rPr>
        <w:t>). The performance indicators can be found in the invitation. Two meetings were held in April. At that time, Indicators 1 (graduation rate) and 2 (dropout rate) were discussed. They did a self-assessment of the EC Division and shared it with the stakeholders in order to get feedback on the infrastructure. May’s meeting dealt with Indicator 3 (reading and math proficiency), and a continuation of EC Division’s self-assessment. In June, the plan is to review Indicator 14 (post-school outcomes), and then Indicator 7 (preschool outcomes). They will continue feedback on self-assessment. Indicator 4 will be addressed in October. </w:t>
      </w:r>
    </w:p>
    <w:p w14:paraId="7D87CF00" w14:textId="77777777" w:rsidR="00F83C4D" w:rsidRPr="00FC6C17" w:rsidRDefault="00F83C4D" w:rsidP="00F83C4D">
      <w:pPr>
        <w:pStyle w:val="NormalWeb"/>
        <w:spacing w:before="0" w:beforeAutospacing="0" w:after="0" w:afterAutospacing="0"/>
      </w:pPr>
      <w:r w:rsidRPr="00FC6C17">
        <w:rPr>
          <w:rStyle w:val="apple-tab-span"/>
          <w:color w:val="000000"/>
        </w:rPr>
        <w:tab/>
      </w:r>
      <w:r w:rsidRPr="00FC6C17">
        <w:rPr>
          <w:color w:val="000000"/>
        </w:rPr>
        <w:t xml:space="preserve">Kelly shared the demographics of participants from the previously held meetings. (See </w:t>
      </w:r>
      <w:proofErr w:type="spellStart"/>
      <w:r w:rsidRPr="00FC6C17">
        <w:rPr>
          <w:color w:val="000000"/>
        </w:rPr>
        <w:t>Powerpoint</w:t>
      </w:r>
      <w:proofErr w:type="spellEnd"/>
      <w:r w:rsidRPr="00FC6C17">
        <w:rPr>
          <w:color w:val="000000"/>
        </w:rPr>
        <w:t>) She explained the SWOT (Strengths, Weaknesses, Opportunities and Threats) process and how they received stakeholder feedback back in April. They will be doing a much more in-depth infrastructure in the fall. </w:t>
      </w:r>
    </w:p>
    <w:p w14:paraId="5E1D32D3" w14:textId="77777777" w:rsidR="00F83C4D" w:rsidRPr="00FC6C17" w:rsidRDefault="00F83C4D" w:rsidP="00F83C4D">
      <w:pPr>
        <w:pStyle w:val="NormalWeb"/>
        <w:spacing w:before="0" w:beforeAutospacing="0" w:after="0" w:afterAutospacing="0"/>
      </w:pPr>
      <w:r w:rsidRPr="00FC6C17">
        <w:rPr>
          <w:rStyle w:val="apple-tab-span"/>
          <w:color w:val="000000"/>
        </w:rPr>
        <w:tab/>
      </w:r>
      <w:r w:rsidRPr="00FC6C17">
        <w:rPr>
          <w:color w:val="000000"/>
        </w:rPr>
        <w:t xml:space="preserve">A draft of the SPP/APR report will be drafted in November/December and will be shared with the Council for feedback. </w:t>
      </w:r>
      <w:r w:rsidRPr="00FC6C17">
        <w:rPr>
          <w:rStyle w:val="apple-tab-span"/>
          <w:b/>
          <w:bCs/>
          <w:color w:val="000000"/>
        </w:rPr>
        <w:tab/>
      </w:r>
      <w:r w:rsidRPr="00FC6C17">
        <w:rPr>
          <w:color w:val="000000"/>
        </w:rPr>
        <w:t> </w:t>
      </w:r>
    </w:p>
    <w:p w14:paraId="2133C45C" w14:textId="77777777" w:rsidR="00F83C4D" w:rsidRPr="00FC6C17" w:rsidRDefault="00F83C4D" w:rsidP="00F83C4D"/>
    <w:p w14:paraId="6CAB1E61" w14:textId="7897717B" w:rsidR="00F83C4D" w:rsidRPr="00FC6C17" w:rsidRDefault="00F83C4D" w:rsidP="00F83C4D">
      <w:pPr>
        <w:pStyle w:val="NormalWeb"/>
        <w:spacing w:before="0" w:beforeAutospacing="0" w:after="0" w:afterAutospacing="0"/>
      </w:pPr>
      <w:r w:rsidRPr="00FC6C17">
        <w:rPr>
          <w:b/>
          <w:bCs/>
          <w:color w:val="000000"/>
        </w:rPr>
        <w:t>Agency Updates – Sherry Thomas/Matt Hoskins</w:t>
      </w:r>
    </w:p>
    <w:p w14:paraId="1498EC5B" w14:textId="68894ED2" w:rsidR="00F83C4D" w:rsidRPr="00FC6C17" w:rsidRDefault="00F83C4D" w:rsidP="00E4119E">
      <w:pPr>
        <w:pStyle w:val="NormalWeb"/>
        <w:spacing w:before="0" w:beforeAutospacing="0" w:after="0" w:afterAutospacing="0"/>
        <w:ind w:firstLine="720"/>
      </w:pPr>
      <w:r w:rsidRPr="00FC6C17">
        <w:rPr>
          <w:color w:val="000000"/>
        </w:rPr>
        <w:t xml:space="preserve">School Extension Learning Recovery &amp; Enrichment Programs - Special ed. students are not necessarily “at-risk” if they are making progress on IEP goals. Must meet the school’s </w:t>
      </w:r>
      <w:r w:rsidRPr="00FC6C17">
        <w:rPr>
          <w:color w:val="000000"/>
        </w:rPr>
        <w:lastRenderedPageBreak/>
        <w:t>definition of “at-risk” to participate in the summer learning. It’s not an extension of the school year (not required) and special ed. students are not required to attend. If they are eligible for ESY services, that is different and would receive services outside of the school’s optional summer learning opportunity. </w:t>
      </w:r>
    </w:p>
    <w:p w14:paraId="02006C3D" w14:textId="69047781" w:rsidR="00F83C4D" w:rsidRPr="00FC6C17" w:rsidRDefault="00F83C4D" w:rsidP="00E4119E">
      <w:pPr>
        <w:pStyle w:val="NormalWeb"/>
        <w:spacing w:before="0" w:beforeAutospacing="0" w:after="0" w:afterAutospacing="0"/>
      </w:pPr>
      <w:r w:rsidRPr="00FC6C17">
        <w:rPr>
          <w:color w:val="000000"/>
        </w:rPr>
        <w:t>-Federal increase: IDEA 611 Grant (part B school-age) is $377,384,354 (an increase), the supplement award is an additional $81.3 million (no admin. cost from this amount- all goes to LEAs). Total award is $458,744,760. IDEA 619 Grant (preschool) is $11.6 million, supplemental $6.1 million (no admin. cost from this amount- all goes to LEAs), total $17.7 million. </w:t>
      </w:r>
    </w:p>
    <w:p w14:paraId="27BE527E" w14:textId="1E5F6BB6" w:rsidR="00F83C4D" w:rsidRPr="00FC6C17" w:rsidRDefault="00F83C4D" w:rsidP="00E4119E">
      <w:pPr>
        <w:pStyle w:val="NormalWeb"/>
        <w:spacing w:before="0" w:beforeAutospacing="0" w:after="0" w:afterAutospacing="0"/>
      </w:pPr>
      <w:r w:rsidRPr="00FC6C17">
        <w:rPr>
          <w:color w:val="000000"/>
        </w:rPr>
        <w:t>-Project AWARE: $8.8 million grant to support mental health for students within the school and building community partnerships. </w:t>
      </w:r>
    </w:p>
    <w:p w14:paraId="0D606C80" w14:textId="19D98D21" w:rsidR="00F83C4D" w:rsidRPr="00FC6C17" w:rsidRDefault="00F83C4D" w:rsidP="00E4119E">
      <w:pPr>
        <w:pStyle w:val="NormalWeb"/>
        <w:spacing w:before="0" w:beforeAutospacing="0" w:after="0" w:afterAutospacing="0"/>
      </w:pPr>
      <w:r w:rsidRPr="00FC6C17">
        <w:rPr>
          <w:color w:val="000000"/>
        </w:rPr>
        <w:t>-State Board alignment: Working with the SBE to align mental health &amp; social emotional learning goals. </w:t>
      </w:r>
    </w:p>
    <w:p w14:paraId="74F4391F" w14:textId="2A9672B8" w:rsidR="00F83C4D" w:rsidRPr="00FC6C17" w:rsidRDefault="00F83C4D" w:rsidP="00E4119E">
      <w:pPr>
        <w:pStyle w:val="NormalWeb"/>
        <w:spacing w:before="0" w:beforeAutospacing="0" w:after="0" w:afterAutospacing="0"/>
      </w:pPr>
      <w:r w:rsidRPr="00FC6C17">
        <w:rPr>
          <w:color w:val="000000"/>
        </w:rPr>
        <w:t>-NC has developed a vision &amp; goals for SEL, completed SEL standards mapping, modeling/sharing 3 signature practices, and begun an SEL &amp; equity project with 42 LEAs. </w:t>
      </w:r>
    </w:p>
    <w:p w14:paraId="33FBA5AC" w14:textId="0A416C52" w:rsidR="00F83C4D" w:rsidRDefault="00F83C4D" w:rsidP="00E4119E">
      <w:pPr>
        <w:pStyle w:val="NormalWeb"/>
        <w:spacing w:before="0" w:beforeAutospacing="0" w:after="0" w:afterAutospacing="0"/>
        <w:rPr>
          <w:color w:val="000000"/>
        </w:rPr>
      </w:pPr>
      <w:r w:rsidRPr="00FC6C17">
        <w:rPr>
          <w:color w:val="000000"/>
        </w:rPr>
        <w:t xml:space="preserve">-OSEP Report: Provided information about the monitoring visit and corrective action required by OSEP. Asked for guidance about PRTF’s before visit but OSEP included this in their research and issued corrective action on this topic with no guidance. See </w:t>
      </w:r>
      <w:r w:rsidR="00563CE1" w:rsidRPr="00FC6C17">
        <w:rPr>
          <w:color w:val="000000"/>
        </w:rPr>
        <w:t>PowerPoint</w:t>
      </w:r>
      <w:r w:rsidRPr="00FC6C17">
        <w:rPr>
          <w:color w:val="000000"/>
        </w:rPr>
        <w:t xml:space="preserve"> slides (Agency Updates-linked on left) for information regarding corrective actions required to be completed by August 2021. </w:t>
      </w:r>
    </w:p>
    <w:p w14:paraId="0AE53F0A" w14:textId="77777777" w:rsidR="00563CE1" w:rsidRPr="00FC6C17" w:rsidRDefault="00563CE1" w:rsidP="00E4119E">
      <w:pPr>
        <w:pStyle w:val="NormalWeb"/>
        <w:spacing w:before="0" w:beforeAutospacing="0" w:after="0" w:afterAutospacing="0"/>
      </w:pPr>
    </w:p>
    <w:p w14:paraId="580F7AC5" w14:textId="11514A5F" w:rsidR="00F83C4D" w:rsidRPr="00FC6C17" w:rsidRDefault="00F83C4D" w:rsidP="00F83C4D">
      <w:pPr>
        <w:pStyle w:val="NormalWeb"/>
        <w:spacing w:before="0" w:beforeAutospacing="0" w:after="0" w:afterAutospacing="0"/>
      </w:pPr>
      <w:r w:rsidRPr="00FC6C17">
        <w:rPr>
          <w:color w:val="000000"/>
        </w:rPr>
        <w:t>-</w:t>
      </w:r>
      <w:r w:rsidR="00563CE1">
        <w:rPr>
          <w:color w:val="000000"/>
        </w:rPr>
        <w:t>The 70</w:t>
      </w:r>
      <w:r w:rsidR="00563CE1" w:rsidRPr="00563CE1">
        <w:rPr>
          <w:color w:val="000000"/>
          <w:vertAlign w:val="superscript"/>
        </w:rPr>
        <w:t>th</w:t>
      </w:r>
      <w:r w:rsidR="00563CE1">
        <w:rPr>
          <w:color w:val="000000"/>
        </w:rPr>
        <w:t xml:space="preserve"> Conference on </w:t>
      </w:r>
      <w:r w:rsidRPr="00FC6C17">
        <w:rPr>
          <w:color w:val="000000"/>
        </w:rPr>
        <w:t>E</w:t>
      </w:r>
      <w:r w:rsidR="00563CE1">
        <w:rPr>
          <w:color w:val="000000"/>
        </w:rPr>
        <w:t>xceptional Children</w:t>
      </w:r>
      <w:r w:rsidRPr="00FC6C17">
        <w:rPr>
          <w:color w:val="000000"/>
        </w:rPr>
        <w:t xml:space="preserve"> will be held in-person this fall!! (Nov 1</w:t>
      </w:r>
      <w:r w:rsidR="00563CE1">
        <w:rPr>
          <w:color w:val="000000"/>
        </w:rPr>
        <w:t>7</w:t>
      </w:r>
      <w:r w:rsidRPr="00FC6C17">
        <w:rPr>
          <w:color w:val="000000"/>
        </w:rPr>
        <w:t>-19</w:t>
      </w:r>
      <w:r w:rsidR="00563CE1">
        <w:rPr>
          <w:color w:val="000000"/>
        </w:rPr>
        <w:t xml:space="preserve">, 2021) at the </w:t>
      </w:r>
      <w:proofErr w:type="spellStart"/>
      <w:r w:rsidR="00563CE1">
        <w:rPr>
          <w:color w:val="000000"/>
        </w:rPr>
        <w:t>Koury</w:t>
      </w:r>
      <w:proofErr w:type="spellEnd"/>
      <w:r w:rsidR="00563CE1">
        <w:rPr>
          <w:color w:val="000000"/>
        </w:rPr>
        <w:t xml:space="preserve"> Convention Center</w:t>
      </w:r>
      <w:r w:rsidR="006E07DD">
        <w:rPr>
          <w:color w:val="000000"/>
        </w:rPr>
        <w:t>,</w:t>
      </w:r>
      <w:r w:rsidR="00563CE1">
        <w:rPr>
          <w:color w:val="000000"/>
        </w:rPr>
        <w:t xml:space="preserve"> Sheraton Greensboro Hotel at Four Seasons</w:t>
      </w:r>
    </w:p>
    <w:p w14:paraId="64E5B5C0" w14:textId="77777777" w:rsidR="00F83C4D" w:rsidRPr="00FC6C17" w:rsidRDefault="00F83C4D" w:rsidP="00F83C4D"/>
    <w:p w14:paraId="5B7A6CF3" w14:textId="77777777" w:rsidR="00F83C4D" w:rsidRPr="00FC6C17" w:rsidRDefault="00F83C4D" w:rsidP="00F83C4D">
      <w:pPr>
        <w:pStyle w:val="NormalWeb"/>
        <w:spacing w:before="0" w:beforeAutospacing="0" w:after="0" w:afterAutospacing="0"/>
      </w:pPr>
      <w:r w:rsidRPr="00FC6C17">
        <w:rPr>
          <w:b/>
          <w:bCs/>
          <w:color w:val="000000"/>
        </w:rPr>
        <w:t>Public Comments</w:t>
      </w:r>
    </w:p>
    <w:p w14:paraId="02B29D31" w14:textId="49220B5F" w:rsidR="00F83C4D" w:rsidRPr="00FC6C17" w:rsidRDefault="00F83C4D" w:rsidP="00F83C4D">
      <w:pPr>
        <w:pStyle w:val="NormalWeb"/>
        <w:spacing w:before="0" w:beforeAutospacing="0" w:after="0" w:afterAutospacing="0"/>
      </w:pPr>
      <w:r w:rsidRPr="00FC6C17">
        <w:rPr>
          <w:rStyle w:val="apple-tab-span"/>
          <w:color w:val="000000"/>
        </w:rPr>
        <w:tab/>
      </w:r>
      <w:r w:rsidRPr="00FC6C17">
        <w:rPr>
          <w:color w:val="000000"/>
        </w:rPr>
        <w:t xml:space="preserve">There was an emailed comment around how services are being provided for children with chromic medical needs. </w:t>
      </w:r>
      <w:r w:rsidR="00563CE1">
        <w:rPr>
          <w:color w:val="000000"/>
        </w:rPr>
        <w:t>The Council</w:t>
      </w:r>
      <w:r w:rsidRPr="00FC6C17">
        <w:rPr>
          <w:color w:val="000000"/>
        </w:rPr>
        <w:t xml:space="preserve"> decided that </w:t>
      </w:r>
      <w:r w:rsidR="00563CE1">
        <w:rPr>
          <w:color w:val="000000"/>
        </w:rPr>
        <w:t>additional</w:t>
      </w:r>
      <w:r w:rsidRPr="00FC6C17">
        <w:rPr>
          <w:color w:val="000000"/>
        </w:rPr>
        <w:t xml:space="preserve"> information was needed in order to address the concern</w:t>
      </w:r>
      <w:r w:rsidR="00563CE1">
        <w:rPr>
          <w:color w:val="000000"/>
        </w:rPr>
        <w:t>s</w:t>
      </w:r>
      <w:r w:rsidRPr="00FC6C17">
        <w:rPr>
          <w:color w:val="000000"/>
        </w:rPr>
        <w:t>. It was suggested that maybe an expert from DHHS could share information on the topic. </w:t>
      </w:r>
    </w:p>
    <w:p w14:paraId="19451E65" w14:textId="77777777" w:rsidR="00F83C4D" w:rsidRPr="00FC6C17" w:rsidRDefault="00F83C4D" w:rsidP="00F83C4D"/>
    <w:p w14:paraId="1793DCA9" w14:textId="17A534FD" w:rsidR="00F83C4D" w:rsidRDefault="00F83C4D" w:rsidP="00563CE1">
      <w:pPr>
        <w:pStyle w:val="NormalWeb"/>
        <w:spacing w:before="0" w:beforeAutospacing="0" w:after="0" w:afterAutospacing="0"/>
      </w:pPr>
      <w:r w:rsidRPr="00FC6C17">
        <w:rPr>
          <w:b/>
          <w:bCs/>
          <w:color w:val="000000"/>
        </w:rPr>
        <w:t>Committee Work</w:t>
      </w:r>
      <w:r w:rsidRPr="00FC6C17">
        <w:br/>
      </w:r>
      <w:r w:rsidRPr="00FC6C17">
        <w:rPr>
          <w:color w:val="000000"/>
        </w:rPr>
        <w:t>20</w:t>
      </w:r>
      <w:r w:rsidR="00563CE1">
        <w:rPr>
          <w:color w:val="000000"/>
        </w:rPr>
        <w:t>20</w:t>
      </w:r>
      <w:r w:rsidRPr="00FC6C17">
        <w:rPr>
          <w:color w:val="000000"/>
        </w:rPr>
        <w:t>-202</w:t>
      </w:r>
      <w:r w:rsidR="00563CE1">
        <w:rPr>
          <w:color w:val="000000"/>
        </w:rPr>
        <w:t>1</w:t>
      </w:r>
      <w:r w:rsidRPr="00FC6C17">
        <w:rPr>
          <w:color w:val="000000"/>
        </w:rPr>
        <w:t xml:space="preserve"> Annual Report is due to the State Board by September 1</w:t>
      </w:r>
      <w:r w:rsidR="00563CE1">
        <w:rPr>
          <w:color w:val="000000"/>
        </w:rPr>
        <w:t>5</w:t>
      </w:r>
      <w:r w:rsidR="00563CE1">
        <w:rPr>
          <w:color w:val="000000"/>
          <w:vertAlign w:val="superscript"/>
        </w:rPr>
        <w:t>th</w:t>
      </w:r>
      <w:r w:rsidR="006E07DD">
        <w:rPr>
          <w:color w:val="000000"/>
          <w:vertAlign w:val="superscript"/>
        </w:rPr>
        <w:t>,</w:t>
      </w:r>
      <w:r w:rsidR="00563CE1">
        <w:t xml:space="preserve"> 2021</w:t>
      </w:r>
    </w:p>
    <w:p w14:paraId="712AE89D" w14:textId="77777777" w:rsidR="00016916" w:rsidRPr="00714D26" w:rsidRDefault="00016916" w:rsidP="00016916">
      <w:pPr>
        <w:pStyle w:val="Default"/>
        <w:rPr>
          <w:rFonts w:ascii="Times New Roman" w:eastAsia="Helvetica" w:hAnsi="Times New Roman" w:cs="Times New Roman"/>
          <w:sz w:val="24"/>
          <w:szCs w:val="24"/>
        </w:rPr>
      </w:pPr>
    </w:p>
    <w:p w14:paraId="3AB7EBD2" w14:textId="18B9ED43" w:rsidR="00C236DA" w:rsidRDefault="00016916" w:rsidP="00E4119E">
      <w:pPr>
        <w:pStyle w:val="Heading1"/>
        <w:rPr>
          <w:b/>
          <w:bCs/>
        </w:rPr>
      </w:pPr>
      <w:r w:rsidRPr="00E4119E">
        <w:rPr>
          <w:b/>
          <w:bCs/>
        </w:rPr>
        <w:t>R</w:t>
      </w:r>
      <w:r w:rsidR="00E57640" w:rsidRPr="00E4119E">
        <w:rPr>
          <w:b/>
          <w:bCs/>
        </w:rPr>
        <w:t>ecommendations</w:t>
      </w:r>
      <w:r w:rsidR="00203D23" w:rsidRPr="00E4119E">
        <w:rPr>
          <w:b/>
          <w:bCs/>
        </w:rPr>
        <w:t>:</w:t>
      </w:r>
    </w:p>
    <w:p w14:paraId="2FCFED12" w14:textId="61DFD815" w:rsidR="006E07DD" w:rsidRPr="006E07DD" w:rsidRDefault="006E07DD" w:rsidP="006E07DD">
      <w:r>
        <w:t xml:space="preserve">Support Teachers, Professionals and Staff, health and safety </w:t>
      </w:r>
    </w:p>
    <w:p w14:paraId="3CDEAE0F" w14:textId="1661F6E2" w:rsidR="00C236DA" w:rsidRPr="006E07DD" w:rsidRDefault="006E07DD">
      <w:pPr>
        <w:pStyle w:val="Default"/>
        <w:rPr>
          <w:rFonts w:ascii="Times New Roman" w:eastAsia="Helvetica" w:hAnsi="Times New Roman" w:cs="Times New Roman"/>
          <w:sz w:val="24"/>
          <w:szCs w:val="24"/>
        </w:rPr>
      </w:pPr>
      <w:r w:rsidRPr="006E07DD">
        <w:rPr>
          <w:rFonts w:ascii="Times New Roman" w:eastAsia="Helvetica" w:hAnsi="Times New Roman" w:cs="Times New Roman"/>
          <w:sz w:val="24"/>
          <w:szCs w:val="24"/>
        </w:rPr>
        <w:t>Continued support for Parent and Community Awareness and Engagement (Parent Newsletter)</w:t>
      </w:r>
    </w:p>
    <w:p w14:paraId="4748EB88" w14:textId="36F60F69" w:rsidR="006E07DD" w:rsidRPr="006E07DD" w:rsidRDefault="006E07DD">
      <w:pPr>
        <w:pStyle w:val="Default"/>
        <w:rPr>
          <w:rFonts w:ascii="Times New Roman" w:eastAsia="Helvetica" w:hAnsi="Times New Roman" w:cs="Times New Roman"/>
          <w:sz w:val="24"/>
          <w:szCs w:val="24"/>
        </w:rPr>
      </w:pPr>
      <w:r w:rsidRPr="006E07DD">
        <w:rPr>
          <w:rFonts w:ascii="Times New Roman" w:eastAsia="Helvetica" w:hAnsi="Times New Roman" w:cs="Times New Roman"/>
          <w:sz w:val="24"/>
          <w:szCs w:val="24"/>
        </w:rPr>
        <w:t xml:space="preserve">Social and Emotional Learning </w:t>
      </w:r>
    </w:p>
    <w:sectPr w:rsidR="006E07DD" w:rsidRPr="006E07DD" w:rsidSect="003337D5">
      <w:type w:val="continuous"/>
      <w:pgSz w:w="12240" w:h="15840"/>
      <w:pgMar w:top="1440" w:right="1440" w:bottom="1440" w:left="1440" w:header="720" w:footer="864"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0288125" w14:textId="77777777" w:rsidR="00E81788" w:rsidRDefault="00E81788">
      <w:r>
        <w:separator/>
      </w:r>
    </w:p>
  </w:endnote>
  <w:endnote w:type="continuationSeparator" w:id="0">
    <w:p w14:paraId="693798C3" w14:textId="77777777" w:rsidR="00E81788" w:rsidRDefault="00E817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Helvetica">
    <w:panose1 w:val="020B0604020202020204"/>
    <w:charset w:val="00"/>
    <w:family w:val="auto"/>
    <w:pitch w:val="variable"/>
    <w:sig w:usb0="E00002FF" w:usb1="5000785B" w:usb2="00000000" w:usb3="00000000" w:csb0="0000019F" w:csb1="00000000"/>
  </w:font>
  <w:font w:name="Helvetica Neue">
    <w:altName w:val="Sylfaen"/>
    <w:charset w:val="00"/>
    <w:family w:val="auto"/>
    <w:pitch w:val="variable"/>
    <w:sig w:usb0="E50002FF" w:usb1="500079DB" w:usb2="00000010" w:usb3="00000000" w:csb0="00000001"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657270849"/>
      <w:docPartObj>
        <w:docPartGallery w:val="Page Numbers (Bottom of Page)"/>
        <w:docPartUnique/>
      </w:docPartObj>
    </w:sdtPr>
    <w:sdtEndPr>
      <w:rPr>
        <w:rStyle w:val="PageNumber"/>
      </w:rPr>
    </w:sdtEndPr>
    <w:sdtContent>
      <w:p w14:paraId="21484418" w14:textId="17723637" w:rsidR="009A442A" w:rsidRDefault="009A442A" w:rsidP="00F14463">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513E997B" w14:textId="77777777" w:rsidR="0051292B" w:rsidRDefault="0051292B" w:rsidP="009A442A">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009437206"/>
      <w:docPartObj>
        <w:docPartGallery w:val="Page Numbers (Bottom of Page)"/>
        <w:docPartUnique/>
      </w:docPartObj>
    </w:sdtPr>
    <w:sdtEndPr>
      <w:rPr>
        <w:rStyle w:val="PageNumber"/>
      </w:rPr>
    </w:sdtEndPr>
    <w:sdtContent>
      <w:p w14:paraId="4F688066" w14:textId="0A3DFB9C" w:rsidR="009A442A" w:rsidRDefault="009A442A" w:rsidP="00F14463">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6</w:t>
        </w:r>
        <w:r>
          <w:rPr>
            <w:rStyle w:val="PageNumber"/>
          </w:rPr>
          <w:fldChar w:fldCharType="end"/>
        </w:r>
      </w:p>
    </w:sdtContent>
  </w:sdt>
  <w:p w14:paraId="0EFFF76B" w14:textId="77777777" w:rsidR="00C236DA" w:rsidRDefault="00C236DA" w:rsidP="009A442A">
    <w:pPr>
      <w:pStyle w:val="HeaderFooter"/>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A7CC6E" w14:textId="77777777" w:rsidR="00F83C4D" w:rsidRDefault="00F83C4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93D435" w14:textId="77777777" w:rsidR="00E81788" w:rsidRDefault="00E81788">
      <w:r>
        <w:separator/>
      </w:r>
    </w:p>
  </w:footnote>
  <w:footnote w:type="continuationSeparator" w:id="0">
    <w:p w14:paraId="75551B02" w14:textId="77777777" w:rsidR="00E81788" w:rsidRDefault="00E8178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453A07" w14:textId="77777777" w:rsidR="0051292B" w:rsidRDefault="0051292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E3D57D" w14:textId="77777777" w:rsidR="005E086D" w:rsidRPr="00714D26" w:rsidRDefault="005E086D" w:rsidP="005E086D">
    <w:pPr>
      <w:pStyle w:val="Default"/>
      <w:rPr>
        <w:rFonts w:ascii="Times New Roman" w:hAnsi="Times New Roman" w:cs="Times New Roman"/>
        <w:b/>
        <w:bCs/>
        <w:sz w:val="24"/>
        <w:szCs w:val="24"/>
      </w:rPr>
    </w:pPr>
    <w:r w:rsidRPr="00714D26">
      <w:rPr>
        <w:rFonts w:ascii="Times New Roman" w:hAnsi="Times New Roman" w:cs="Times New Roman"/>
        <w:b/>
        <w:bCs/>
        <w:sz w:val="24"/>
        <w:szCs w:val="24"/>
      </w:rPr>
      <w:t>20</w:t>
    </w:r>
    <w:r>
      <w:rPr>
        <w:rFonts w:ascii="Times New Roman" w:hAnsi="Times New Roman" w:cs="Times New Roman"/>
        <w:b/>
        <w:bCs/>
        <w:sz w:val="24"/>
        <w:szCs w:val="24"/>
      </w:rPr>
      <w:t>20</w:t>
    </w:r>
    <w:r w:rsidRPr="00714D26">
      <w:rPr>
        <w:rFonts w:ascii="Times New Roman" w:hAnsi="Times New Roman" w:cs="Times New Roman"/>
        <w:b/>
        <w:bCs/>
        <w:sz w:val="24"/>
        <w:szCs w:val="24"/>
        <w:lang w:val="de-DE"/>
      </w:rPr>
      <w:t xml:space="preserve"> - 202</w:t>
    </w:r>
    <w:r>
      <w:rPr>
        <w:rFonts w:ascii="Times New Roman" w:hAnsi="Times New Roman" w:cs="Times New Roman"/>
        <w:b/>
        <w:bCs/>
        <w:sz w:val="24"/>
        <w:szCs w:val="24"/>
        <w:lang w:val="de-DE"/>
      </w:rPr>
      <w:t>1</w:t>
    </w:r>
    <w:r w:rsidRPr="00714D26">
      <w:rPr>
        <w:rFonts w:ascii="Times New Roman" w:hAnsi="Times New Roman" w:cs="Times New Roman"/>
        <w:b/>
        <w:bCs/>
        <w:sz w:val="24"/>
        <w:szCs w:val="24"/>
      </w:rPr>
      <w:t xml:space="preserve"> Annual Report</w:t>
    </w:r>
  </w:p>
  <w:p w14:paraId="42325D61" w14:textId="77777777" w:rsidR="00C236DA" w:rsidRDefault="00C236DA">
    <w:pPr>
      <w:pStyle w:val="HeaderFoo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3DDB61" w14:textId="77777777" w:rsidR="0051292B" w:rsidRDefault="0051292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D74E72"/>
    <w:multiLevelType w:val="hybridMultilevel"/>
    <w:tmpl w:val="80060826"/>
    <w:lvl w:ilvl="0" w:tplc="FA72A734">
      <w:numFmt w:val="bullet"/>
      <w:lvlText w:val="•"/>
      <w:lvlJc w:val="left"/>
      <w:pPr>
        <w:ind w:left="720" w:hanging="360"/>
      </w:pPr>
      <w:rPr>
        <w:rFonts w:ascii="Times New Roman" w:eastAsia="Arial Unicode MS"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9D42E6F"/>
    <w:multiLevelType w:val="hybridMultilevel"/>
    <w:tmpl w:val="10A62844"/>
    <w:lvl w:ilvl="0" w:tplc="FA72A734">
      <w:numFmt w:val="bullet"/>
      <w:lvlText w:val="•"/>
      <w:lvlJc w:val="left"/>
      <w:pPr>
        <w:ind w:left="720" w:hanging="360"/>
      </w:pPr>
      <w:rPr>
        <w:rFonts w:ascii="Times New Roman" w:eastAsia="Arial Unicode MS"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D356B95"/>
    <w:multiLevelType w:val="hybridMultilevel"/>
    <w:tmpl w:val="DFB26CC4"/>
    <w:numStyleLink w:val="Bullet"/>
  </w:abstractNum>
  <w:abstractNum w:abstractNumId="3" w15:restartNumberingAfterBreak="0">
    <w:nsid w:val="11F7574A"/>
    <w:multiLevelType w:val="hybridMultilevel"/>
    <w:tmpl w:val="DFB26CC4"/>
    <w:styleLink w:val="Bullet"/>
    <w:lvl w:ilvl="0" w:tplc="0B366872">
      <w:start w:val="1"/>
      <w:numFmt w:val="bullet"/>
      <w:lvlText w:val="•"/>
      <w:lvlJc w:val="left"/>
      <w:pPr>
        <w:ind w:left="229" w:hanging="229"/>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 w:ilvl="1" w:tplc="464AD118">
      <w:start w:val="1"/>
      <w:numFmt w:val="bullet"/>
      <w:lvlText w:val="•"/>
      <w:lvlJc w:val="left"/>
      <w:pPr>
        <w:ind w:left="409" w:hanging="229"/>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 w:ilvl="2" w:tplc="25104A90">
      <w:start w:val="1"/>
      <w:numFmt w:val="bullet"/>
      <w:lvlText w:val="•"/>
      <w:lvlJc w:val="left"/>
      <w:pPr>
        <w:ind w:left="589" w:hanging="229"/>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 w:ilvl="3" w:tplc="D9E84CD8">
      <w:start w:val="1"/>
      <w:numFmt w:val="bullet"/>
      <w:lvlText w:val="•"/>
      <w:lvlJc w:val="left"/>
      <w:pPr>
        <w:ind w:left="769" w:hanging="229"/>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 w:ilvl="4" w:tplc="491AE7B6">
      <w:start w:val="1"/>
      <w:numFmt w:val="bullet"/>
      <w:lvlText w:val="•"/>
      <w:lvlJc w:val="left"/>
      <w:pPr>
        <w:ind w:left="949" w:hanging="229"/>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 w:ilvl="5" w:tplc="F7F29FB4">
      <w:start w:val="1"/>
      <w:numFmt w:val="bullet"/>
      <w:lvlText w:val="•"/>
      <w:lvlJc w:val="left"/>
      <w:pPr>
        <w:ind w:left="1129" w:hanging="229"/>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 w:ilvl="6" w:tplc="5DE21724">
      <w:start w:val="1"/>
      <w:numFmt w:val="bullet"/>
      <w:lvlText w:val="•"/>
      <w:lvlJc w:val="left"/>
      <w:pPr>
        <w:ind w:left="1309" w:hanging="229"/>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 w:ilvl="7" w:tplc="4508B238">
      <w:start w:val="1"/>
      <w:numFmt w:val="bullet"/>
      <w:lvlText w:val="•"/>
      <w:lvlJc w:val="left"/>
      <w:pPr>
        <w:ind w:left="1489" w:hanging="229"/>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 w:ilvl="8" w:tplc="87C4FB5E">
      <w:start w:val="1"/>
      <w:numFmt w:val="bullet"/>
      <w:lvlText w:val="•"/>
      <w:lvlJc w:val="left"/>
      <w:pPr>
        <w:ind w:left="1669" w:hanging="229"/>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4" w15:restartNumberingAfterBreak="0">
    <w:nsid w:val="12AB5D06"/>
    <w:multiLevelType w:val="hybridMultilevel"/>
    <w:tmpl w:val="042EB9F6"/>
    <w:lvl w:ilvl="0" w:tplc="FA72A734">
      <w:numFmt w:val="bullet"/>
      <w:lvlText w:val="•"/>
      <w:lvlJc w:val="left"/>
      <w:pPr>
        <w:ind w:left="720" w:hanging="360"/>
      </w:pPr>
      <w:rPr>
        <w:rFonts w:ascii="Times New Roman" w:eastAsia="Arial Unicode MS"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D3B465D"/>
    <w:multiLevelType w:val="hybridMultilevel"/>
    <w:tmpl w:val="6602C9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7376F1E"/>
    <w:multiLevelType w:val="hybridMultilevel"/>
    <w:tmpl w:val="2E54B16C"/>
    <w:lvl w:ilvl="0" w:tplc="FA72A734">
      <w:numFmt w:val="bullet"/>
      <w:lvlText w:val="•"/>
      <w:lvlJc w:val="left"/>
      <w:pPr>
        <w:ind w:left="720" w:hanging="360"/>
      </w:pPr>
      <w:rPr>
        <w:rFonts w:ascii="Times New Roman" w:eastAsia="Arial Unicode MS"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90E7E03"/>
    <w:multiLevelType w:val="hybridMultilevel"/>
    <w:tmpl w:val="0800337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693B53B4"/>
    <w:multiLevelType w:val="multilevel"/>
    <w:tmpl w:val="DC82F4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6B323B62"/>
    <w:multiLevelType w:val="hybridMultilevel"/>
    <w:tmpl w:val="AD74C2FC"/>
    <w:lvl w:ilvl="0" w:tplc="FA72A734">
      <w:numFmt w:val="bullet"/>
      <w:lvlText w:val="•"/>
      <w:lvlJc w:val="left"/>
      <w:pPr>
        <w:ind w:left="720" w:hanging="360"/>
      </w:pPr>
      <w:rPr>
        <w:rFonts w:ascii="Times New Roman" w:eastAsia="Arial Unicode MS"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3CF1AFB"/>
    <w:multiLevelType w:val="hybridMultilevel"/>
    <w:tmpl w:val="E2962062"/>
    <w:numStyleLink w:val="Numbered"/>
  </w:abstractNum>
  <w:abstractNum w:abstractNumId="11" w15:restartNumberingAfterBreak="0">
    <w:nsid w:val="742C1FEB"/>
    <w:multiLevelType w:val="hybridMultilevel"/>
    <w:tmpl w:val="3F6A57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49F3C63"/>
    <w:multiLevelType w:val="hybridMultilevel"/>
    <w:tmpl w:val="E2962062"/>
    <w:styleLink w:val="Numbered"/>
    <w:lvl w:ilvl="0" w:tplc="9418F37C">
      <w:start w:val="1"/>
      <w:numFmt w:val="decimal"/>
      <w:lvlText w:val="%1."/>
      <w:lvlJc w:val="left"/>
      <w:pPr>
        <w:ind w:left="232" w:hanging="232"/>
      </w:pPr>
      <w:rPr>
        <w:rFonts w:hAnsi="Arial Unicode MS"/>
        <w:caps w:val="0"/>
        <w:smallCaps w:val="0"/>
        <w:strike w:val="0"/>
        <w:dstrike w:val="0"/>
        <w:outline w:val="0"/>
        <w:emboss w:val="0"/>
        <w:imprint w:val="0"/>
        <w:spacing w:val="0"/>
        <w:w w:val="100"/>
        <w:kern w:val="0"/>
        <w:position w:val="0"/>
        <w:highlight w:val="none"/>
        <w:vertAlign w:val="baseline"/>
      </w:rPr>
    </w:lvl>
    <w:lvl w:ilvl="1" w:tplc="6AC0A490">
      <w:start w:val="1"/>
      <w:numFmt w:val="decimal"/>
      <w:lvlText w:val="%2."/>
      <w:lvlJc w:val="left"/>
      <w:pPr>
        <w:ind w:left="1032" w:hanging="232"/>
      </w:pPr>
      <w:rPr>
        <w:rFonts w:hAnsi="Arial Unicode MS"/>
        <w:caps w:val="0"/>
        <w:smallCaps w:val="0"/>
        <w:strike w:val="0"/>
        <w:dstrike w:val="0"/>
        <w:outline w:val="0"/>
        <w:emboss w:val="0"/>
        <w:imprint w:val="0"/>
        <w:spacing w:val="0"/>
        <w:w w:val="100"/>
        <w:kern w:val="0"/>
        <w:position w:val="0"/>
        <w:highlight w:val="none"/>
        <w:vertAlign w:val="baseline"/>
      </w:rPr>
    </w:lvl>
    <w:lvl w:ilvl="2" w:tplc="A98CD862">
      <w:start w:val="1"/>
      <w:numFmt w:val="decimal"/>
      <w:lvlText w:val="%3."/>
      <w:lvlJc w:val="left"/>
      <w:pPr>
        <w:ind w:left="1832" w:hanging="232"/>
      </w:pPr>
      <w:rPr>
        <w:rFonts w:hAnsi="Arial Unicode MS"/>
        <w:caps w:val="0"/>
        <w:smallCaps w:val="0"/>
        <w:strike w:val="0"/>
        <w:dstrike w:val="0"/>
        <w:outline w:val="0"/>
        <w:emboss w:val="0"/>
        <w:imprint w:val="0"/>
        <w:spacing w:val="0"/>
        <w:w w:val="100"/>
        <w:kern w:val="0"/>
        <w:position w:val="0"/>
        <w:highlight w:val="none"/>
        <w:vertAlign w:val="baseline"/>
      </w:rPr>
    </w:lvl>
    <w:lvl w:ilvl="3" w:tplc="B1D4AC78">
      <w:start w:val="1"/>
      <w:numFmt w:val="decimal"/>
      <w:lvlText w:val="%4."/>
      <w:lvlJc w:val="left"/>
      <w:pPr>
        <w:ind w:left="2632" w:hanging="232"/>
      </w:pPr>
      <w:rPr>
        <w:rFonts w:hAnsi="Arial Unicode MS"/>
        <w:caps w:val="0"/>
        <w:smallCaps w:val="0"/>
        <w:strike w:val="0"/>
        <w:dstrike w:val="0"/>
        <w:outline w:val="0"/>
        <w:emboss w:val="0"/>
        <w:imprint w:val="0"/>
        <w:spacing w:val="0"/>
        <w:w w:val="100"/>
        <w:kern w:val="0"/>
        <w:position w:val="0"/>
        <w:highlight w:val="none"/>
        <w:vertAlign w:val="baseline"/>
      </w:rPr>
    </w:lvl>
    <w:lvl w:ilvl="4" w:tplc="1DF6AA16">
      <w:start w:val="1"/>
      <w:numFmt w:val="decimal"/>
      <w:lvlText w:val="%5."/>
      <w:lvlJc w:val="left"/>
      <w:pPr>
        <w:ind w:left="3432" w:hanging="232"/>
      </w:pPr>
      <w:rPr>
        <w:rFonts w:hAnsi="Arial Unicode MS"/>
        <w:caps w:val="0"/>
        <w:smallCaps w:val="0"/>
        <w:strike w:val="0"/>
        <w:dstrike w:val="0"/>
        <w:outline w:val="0"/>
        <w:emboss w:val="0"/>
        <w:imprint w:val="0"/>
        <w:spacing w:val="0"/>
        <w:w w:val="100"/>
        <w:kern w:val="0"/>
        <w:position w:val="0"/>
        <w:highlight w:val="none"/>
        <w:vertAlign w:val="baseline"/>
      </w:rPr>
    </w:lvl>
    <w:lvl w:ilvl="5" w:tplc="8782042C">
      <w:start w:val="1"/>
      <w:numFmt w:val="decimal"/>
      <w:lvlText w:val="%6."/>
      <w:lvlJc w:val="left"/>
      <w:pPr>
        <w:ind w:left="4232" w:hanging="232"/>
      </w:pPr>
      <w:rPr>
        <w:rFonts w:hAnsi="Arial Unicode MS"/>
        <w:caps w:val="0"/>
        <w:smallCaps w:val="0"/>
        <w:strike w:val="0"/>
        <w:dstrike w:val="0"/>
        <w:outline w:val="0"/>
        <w:emboss w:val="0"/>
        <w:imprint w:val="0"/>
        <w:spacing w:val="0"/>
        <w:w w:val="100"/>
        <w:kern w:val="0"/>
        <w:position w:val="0"/>
        <w:highlight w:val="none"/>
        <w:vertAlign w:val="baseline"/>
      </w:rPr>
    </w:lvl>
    <w:lvl w:ilvl="6" w:tplc="55E23B5C">
      <w:start w:val="1"/>
      <w:numFmt w:val="decimal"/>
      <w:lvlText w:val="%7."/>
      <w:lvlJc w:val="left"/>
      <w:pPr>
        <w:ind w:left="5032" w:hanging="232"/>
      </w:pPr>
      <w:rPr>
        <w:rFonts w:hAnsi="Arial Unicode MS"/>
        <w:caps w:val="0"/>
        <w:smallCaps w:val="0"/>
        <w:strike w:val="0"/>
        <w:dstrike w:val="0"/>
        <w:outline w:val="0"/>
        <w:emboss w:val="0"/>
        <w:imprint w:val="0"/>
        <w:spacing w:val="0"/>
        <w:w w:val="100"/>
        <w:kern w:val="0"/>
        <w:position w:val="0"/>
        <w:highlight w:val="none"/>
        <w:vertAlign w:val="baseline"/>
      </w:rPr>
    </w:lvl>
    <w:lvl w:ilvl="7" w:tplc="BA46AA14">
      <w:start w:val="1"/>
      <w:numFmt w:val="decimal"/>
      <w:lvlText w:val="%8."/>
      <w:lvlJc w:val="left"/>
      <w:pPr>
        <w:ind w:left="5832" w:hanging="232"/>
      </w:pPr>
      <w:rPr>
        <w:rFonts w:hAnsi="Arial Unicode MS"/>
        <w:caps w:val="0"/>
        <w:smallCaps w:val="0"/>
        <w:strike w:val="0"/>
        <w:dstrike w:val="0"/>
        <w:outline w:val="0"/>
        <w:emboss w:val="0"/>
        <w:imprint w:val="0"/>
        <w:spacing w:val="0"/>
        <w:w w:val="100"/>
        <w:kern w:val="0"/>
        <w:position w:val="0"/>
        <w:highlight w:val="none"/>
        <w:vertAlign w:val="baseline"/>
      </w:rPr>
    </w:lvl>
    <w:lvl w:ilvl="8" w:tplc="4BC8A986">
      <w:start w:val="1"/>
      <w:numFmt w:val="decimal"/>
      <w:lvlText w:val="%9."/>
      <w:lvlJc w:val="left"/>
      <w:pPr>
        <w:ind w:left="6632" w:hanging="232"/>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3" w15:restartNumberingAfterBreak="0">
    <w:nsid w:val="768B71CE"/>
    <w:multiLevelType w:val="hybridMultilevel"/>
    <w:tmpl w:val="5FEA1D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88D02F3"/>
    <w:multiLevelType w:val="hybridMultilevel"/>
    <w:tmpl w:val="B9CE82A4"/>
    <w:lvl w:ilvl="0" w:tplc="FA72A734">
      <w:numFmt w:val="bullet"/>
      <w:lvlText w:val="•"/>
      <w:lvlJc w:val="left"/>
      <w:pPr>
        <w:ind w:left="720" w:hanging="360"/>
      </w:pPr>
      <w:rPr>
        <w:rFonts w:ascii="Times New Roman" w:eastAsia="Arial Unicode MS"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FB51087"/>
    <w:multiLevelType w:val="hybridMultilevel"/>
    <w:tmpl w:val="83F24F20"/>
    <w:lvl w:ilvl="0" w:tplc="FA72A734">
      <w:numFmt w:val="bullet"/>
      <w:lvlText w:val="•"/>
      <w:lvlJc w:val="left"/>
      <w:pPr>
        <w:ind w:left="720" w:hanging="360"/>
      </w:pPr>
      <w:rPr>
        <w:rFonts w:ascii="Times New Roman" w:eastAsia="Arial Unicode MS"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2"/>
  </w:num>
  <w:num w:numId="3">
    <w:abstractNumId w:val="2"/>
    <w:lvlOverride w:ilvl="0">
      <w:lvl w:ilvl="0" w:tplc="9F66BE58">
        <w:start w:val="1"/>
        <w:numFmt w:val="bullet"/>
        <w:lvlText w:val="•"/>
        <w:lvlJc w:val="left"/>
        <w:pPr>
          <w:ind w:left="229" w:hanging="229"/>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1">
      <w:lvl w:ilvl="1" w:tplc="C4FA62AA">
        <w:start w:val="1"/>
        <w:numFmt w:val="bullet"/>
        <w:lvlText w:val="•"/>
        <w:lvlJc w:val="left"/>
        <w:pPr>
          <w:ind w:left="409" w:hanging="229"/>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2">
      <w:lvl w:ilvl="2" w:tplc="95FEDDF8">
        <w:start w:val="1"/>
        <w:numFmt w:val="bullet"/>
        <w:lvlText w:val="•"/>
        <w:lvlJc w:val="left"/>
        <w:pPr>
          <w:ind w:left="589" w:hanging="229"/>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3">
      <w:lvl w:ilvl="3" w:tplc="F5927AC8">
        <w:start w:val="1"/>
        <w:numFmt w:val="bullet"/>
        <w:lvlText w:val="•"/>
        <w:lvlJc w:val="left"/>
        <w:pPr>
          <w:ind w:left="769" w:hanging="229"/>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4">
      <w:lvl w:ilvl="4" w:tplc="B5A064D4">
        <w:start w:val="1"/>
        <w:numFmt w:val="bullet"/>
        <w:lvlText w:val="•"/>
        <w:lvlJc w:val="left"/>
        <w:pPr>
          <w:ind w:left="949" w:hanging="229"/>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5">
      <w:lvl w:ilvl="5" w:tplc="AB521A7A">
        <w:start w:val="1"/>
        <w:numFmt w:val="bullet"/>
        <w:lvlText w:val="•"/>
        <w:lvlJc w:val="left"/>
        <w:pPr>
          <w:ind w:left="1129" w:hanging="229"/>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6">
      <w:lvl w:ilvl="6" w:tplc="0E08BC84">
        <w:start w:val="1"/>
        <w:numFmt w:val="bullet"/>
        <w:lvlText w:val="•"/>
        <w:lvlJc w:val="left"/>
        <w:pPr>
          <w:ind w:left="1309" w:hanging="229"/>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7">
      <w:lvl w:ilvl="7" w:tplc="A6A45C42">
        <w:start w:val="1"/>
        <w:numFmt w:val="bullet"/>
        <w:lvlText w:val="•"/>
        <w:lvlJc w:val="left"/>
        <w:pPr>
          <w:ind w:left="1489" w:hanging="229"/>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8">
      <w:lvl w:ilvl="8" w:tplc="B03EAA58">
        <w:start w:val="1"/>
        <w:numFmt w:val="bullet"/>
        <w:lvlText w:val="•"/>
        <w:lvlJc w:val="left"/>
        <w:pPr>
          <w:ind w:left="1669" w:hanging="229"/>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Override>
  </w:num>
  <w:num w:numId="4">
    <w:abstractNumId w:val="12"/>
  </w:num>
  <w:num w:numId="5">
    <w:abstractNumId w:val="10"/>
  </w:num>
  <w:num w:numId="6">
    <w:abstractNumId w:val="8"/>
  </w:num>
  <w:num w:numId="7">
    <w:abstractNumId w:val="5"/>
  </w:num>
  <w:num w:numId="8">
    <w:abstractNumId w:val="11"/>
  </w:num>
  <w:num w:numId="9">
    <w:abstractNumId w:val="4"/>
  </w:num>
  <w:num w:numId="10">
    <w:abstractNumId w:val="1"/>
  </w:num>
  <w:num w:numId="11">
    <w:abstractNumId w:val="6"/>
  </w:num>
  <w:num w:numId="12">
    <w:abstractNumId w:val="15"/>
  </w:num>
  <w:num w:numId="13">
    <w:abstractNumId w:val="14"/>
  </w:num>
  <w:num w:numId="14">
    <w:abstractNumId w:val="9"/>
  </w:num>
  <w:num w:numId="15">
    <w:abstractNumId w:val="0"/>
  </w:num>
  <w:num w:numId="16">
    <w:abstractNumId w:val="7"/>
  </w:num>
  <w:num w:numId="17">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236DA"/>
    <w:rsid w:val="00002F0B"/>
    <w:rsid w:val="00011573"/>
    <w:rsid w:val="00014416"/>
    <w:rsid w:val="00016916"/>
    <w:rsid w:val="000552FB"/>
    <w:rsid w:val="00092AC4"/>
    <w:rsid w:val="00092E3A"/>
    <w:rsid w:val="000B16C5"/>
    <w:rsid w:val="000B3BA0"/>
    <w:rsid w:val="000B4397"/>
    <w:rsid w:val="000F1563"/>
    <w:rsid w:val="0011650C"/>
    <w:rsid w:val="001220DF"/>
    <w:rsid w:val="00122372"/>
    <w:rsid w:val="00126C0B"/>
    <w:rsid w:val="001443DA"/>
    <w:rsid w:val="00155C2B"/>
    <w:rsid w:val="00170239"/>
    <w:rsid w:val="00186197"/>
    <w:rsid w:val="001913DA"/>
    <w:rsid w:val="001A6CC6"/>
    <w:rsid w:val="001D2A6D"/>
    <w:rsid w:val="001D2EA5"/>
    <w:rsid w:val="001E45F0"/>
    <w:rsid w:val="001F3A71"/>
    <w:rsid w:val="001F65D4"/>
    <w:rsid w:val="00203D23"/>
    <w:rsid w:val="002062B4"/>
    <w:rsid w:val="00207E92"/>
    <w:rsid w:val="00230052"/>
    <w:rsid w:val="00240FF7"/>
    <w:rsid w:val="00243CA5"/>
    <w:rsid w:val="0025009F"/>
    <w:rsid w:val="0025629C"/>
    <w:rsid w:val="002645DB"/>
    <w:rsid w:val="00270563"/>
    <w:rsid w:val="002866FB"/>
    <w:rsid w:val="0028710F"/>
    <w:rsid w:val="0029134C"/>
    <w:rsid w:val="0029355F"/>
    <w:rsid w:val="00295A4F"/>
    <w:rsid w:val="002970F2"/>
    <w:rsid w:val="002A2B1D"/>
    <w:rsid w:val="002A734E"/>
    <w:rsid w:val="002B05CF"/>
    <w:rsid w:val="002B30AC"/>
    <w:rsid w:val="002B56E8"/>
    <w:rsid w:val="002B7288"/>
    <w:rsid w:val="002C60BA"/>
    <w:rsid w:val="002C6BC2"/>
    <w:rsid w:val="002D569E"/>
    <w:rsid w:val="002E16ED"/>
    <w:rsid w:val="002E480E"/>
    <w:rsid w:val="002E5AF0"/>
    <w:rsid w:val="002F3005"/>
    <w:rsid w:val="00305DB3"/>
    <w:rsid w:val="0031775F"/>
    <w:rsid w:val="003337D5"/>
    <w:rsid w:val="003470CF"/>
    <w:rsid w:val="00371F10"/>
    <w:rsid w:val="003A4DA4"/>
    <w:rsid w:val="003B337E"/>
    <w:rsid w:val="003C2EAD"/>
    <w:rsid w:val="003E1D7D"/>
    <w:rsid w:val="003E596A"/>
    <w:rsid w:val="00402D86"/>
    <w:rsid w:val="004124C7"/>
    <w:rsid w:val="00434FDC"/>
    <w:rsid w:val="00454CAD"/>
    <w:rsid w:val="004554D1"/>
    <w:rsid w:val="00457E27"/>
    <w:rsid w:val="00460A0C"/>
    <w:rsid w:val="00463EE8"/>
    <w:rsid w:val="004966F5"/>
    <w:rsid w:val="004C3761"/>
    <w:rsid w:val="004C3927"/>
    <w:rsid w:val="004C64B1"/>
    <w:rsid w:val="004D6361"/>
    <w:rsid w:val="004E27E0"/>
    <w:rsid w:val="004F076C"/>
    <w:rsid w:val="004F411F"/>
    <w:rsid w:val="004F5995"/>
    <w:rsid w:val="004F5E6B"/>
    <w:rsid w:val="005060A2"/>
    <w:rsid w:val="0051292B"/>
    <w:rsid w:val="00521F33"/>
    <w:rsid w:val="00525549"/>
    <w:rsid w:val="00530921"/>
    <w:rsid w:val="005423C3"/>
    <w:rsid w:val="0054691E"/>
    <w:rsid w:val="005630E9"/>
    <w:rsid w:val="00563CE1"/>
    <w:rsid w:val="00574895"/>
    <w:rsid w:val="005B0522"/>
    <w:rsid w:val="005B6326"/>
    <w:rsid w:val="005E086D"/>
    <w:rsid w:val="005E19BA"/>
    <w:rsid w:val="005E63D5"/>
    <w:rsid w:val="005F28BB"/>
    <w:rsid w:val="006321E5"/>
    <w:rsid w:val="00640518"/>
    <w:rsid w:val="006438B0"/>
    <w:rsid w:val="00682759"/>
    <w:rsid w:val="006943C0"/>
    <w:rsid w:val="006A0784"/>
    <w:rsid w:val="006B4427"/>
    <w:rsid w:val="006C164C"/>
    <w:rsid w:val="006C5F67"/>
    <w:rsid w:val="006E07DD"/>
    <w:rsid w:val="006E2BBB"/>
    <w:rsid w:val="006E6E54"/>
    <w:rsid w:val="006F0725"/>
    <w:rsid w:val="00703BF0"/>
    <w:rsid w:val="00703ED1"/>
    <w:rsid w:val="007073A7"/>
    <w:rsid w:val="00714D26"/>
    <w:rsid w:val="00724445"/>
    <w:rsid w:val="00745585"/>
    <w:rsid w:val="00750AA7"/>
    <w:rsid w:val="007720D0"/>
    <w:rsid w:val="0077732F"/>
    <w:rsid w:val="007775CD"/>
    <w:rsid w:val="00793EC5"/>
    <w:rsid w:val="007A3507"/>
    <w:rsid w:val="007A49E5"/>
    <w:rsid w:val="007C1FF9"/>
    <w:rsid w:val="007C4203"/>
    <w:rsid w:val="007E09AB"/>
    <w:rsid w:val="007E0C34"/>
    <w:rsid w:val="007F067D"/>
    <w:rsid w:val="00816B85"/>
    <w:rsid w:val="00825550"/>
    <w:rsid w:val="00845E43"/>
    <w:rsid w:val="00861400"/>
    <w:rsid w:val="008762C8"/>
    <w:rsid w:val="0088127F"/>
    <w:rsid w:val="00891455"/>
    <w:rsid w:val="008A196A"/>
    <w:rsid w:val="008B1712"/>
    <w:rsid w:val="008C54FB"/>
    <w:rsid w:val="008E3E9B"/>
    <w:rsid w:val="008E5E94"/>
    <w:rsid w:val="008E6C98"/>
    <w:rsid w:val="008F1594"/>
    <w:rsid w:val="00907933"/>
    <w:rsid w:val="009125A2"/>
    <w:rsid w:val="00920343"/>
    <w:rsid w:val="00924E1B"/>
    <w:rsid w:val="00931288"/>
    <w:rsid w:val="009333F6"/>
    <w:rsid w:val="009467EB"/>
    <w:rsid w:val="00950079"/>
    <w:rsid w:val="00953FD1"/>
    <w:rsid w:val="00966789"/>
    <w:rsid w:val="009810E2"/>
    <w:rsid w:val="00996A50"/>
    <w:rsid w:val="009A1151"/>
    <w:rsid w:val="009A442A"/>
    <w:rsid w:val="009B2A15"/>
    <w:rsid w:val="009C05E1"/>
    <w:rsid w:val="009C6533"/>
    <w:rsid w:val="009C6967"/>
    <w:rsid w:val="009D58B0"/>
    <w:rsid w:val="009F2A6D"/>
    <w:rsid w:val="009F6A22"/>
    <w:rsid w:val="009F7C2D"/>
    <w:rsid w:val="00A3468E"/>
    <w:rsid w:val="00A52539"/>
    <w:rsid w:val="00A67269"/>
    <w:rsid w:val="00A73222"/>
    <w:rsid w:val="00A77F09"/>
    <w:rsid w:val="00A95A4B"/>
    <w:rsid w:val="00AA455D"/>
    <w:rsid w:val="00AA7DB7"/>
    <w:rsid w:val="00AB3DCC"/>
    <w:rsid w:val="00AC5CAB"/>
    <w:rsid w:val="00AF22D0"/>
    <w:rsid w:val="00AF7DCA"/>
    <w:rsid w:val="00B02A59"/>
    <w:rsid w:val="00B032B8"/>
    <w:rsid w:val="00B30A47"/>
    <w:rsid w:val="00B458FD"/>
    <w:rsid w:val="00B73C55"/>
    <w:rsid w:val="00B86C34"/>
    <w:rsid w:val="00B92826"/>
    <w:rsid w:val="00B9310C"/>
    <w:rsid w:val="00BA11C4"/>
    <w:rsid w:val="00BB00F1"/>
    <w:rsid w:val="00BB0FA2"/>
    <w:rsid w:val="00BC611B"/>
    <w:rsid w:val="00BD0CFA"/>
    <w:rsid w:val="00BF2FF4"/>
    <w:rsid w:val="00BF46E5"/>
    <w:rsid w:val="00BF6447"/>
    <w:rsid w:val="00C0011F"/>
    <w:rsid w:val="00C01614"/>
    <w:rsid w:val="00C06E21"/>
    <w:rsid w:val="00C205F5"/>
    <w:rsid w:val="00C236DA"/>
    <w:rsid w:val="00C30DC1"/>
    <w:rsid w:val="00C35D81"/>
    <w:rsid w:val="00C45179"/>
    <w:rsid w:val="00C52B9C"/>
    <w:rsid w:val="00C74757"/>
    <w:rsid w:val="00C811AA"/>
    <w:rsid w:val="00C96757"/>
    <w:rsid w:val="00CA1EE6"/>
    <w:rsid w:val="00CA2F93"/>
    <w:rsid w:val="00CA6BA1"/>
    <w:rsid w:val="00CA7488"/>
    <w:rsid w:val="00CB2E2E"/>
    <w:rsid w:val="00CD7B05"/>
    <w:rsid w:val="00CF752F"/>
    <w:rsid w:val="00D02746"/>
    <w:rsid w:val="00D105D9"/>
    <w:rsid w:val="00D140EA"/>
    <w:rsid w:val="00D32581"/>
    <w:rsid w:val="00D50E9C"/>
    <w:rsid w:val="00D54201"/>
    <w:rsid w:val="00D57173"/>
    <w:rsid w:val="00D57C98"/>
    <w:rsid w:val="00D64211"/>
    <w:rsid w:val="00D80BA4"/>
    <w:rsid w:val="00D849C7"/>
    <w:rsid w:val="00DA5B0B"/>
    <w:rsid w:val="00DA78EC"/>
    <w:rsid w:val="00DB6EAC"/>
    <w:rsid w:val="00DD0602"/>
    <w:rsid w:val="00DE7133"/>
    <w:rsid w:val="00DF36D1"/>
    <w:rsid w:val="00E105DA"/>
    <w:rsid w:val="00E11290"/>
    <w:rsid w:val="00E14E8F"/>
    <w:rsid w:val="00E14FBF"/>
    <w:rsid w:val="00E26CBE"/>
    <w:rsid w:val="00E34502"/>
    <w:rsid w:val="00E4119E"/>
    <w:rsid w:val="00E51ADE"/>
    <w:rsid w:val="00E57640"/>
    <w:rsid w:val="00E63515"/>
    <w:rsid w:val="00E664FD"/>
    <w:rsid w:val="00E742F6"/>
    <w:rsid w:val="00E77A18"/>
    <w:rsid w:val="00E81788"/>
    <w:rsid w:val="00E85C9B"/>
    <w:rsid w:val="00EE5F92"/>
    <w:rsid w:val="00EF1E1E"/>
    <w:rsid w:val="00F078A1"/>
    <w:rsid w:val="00F11EA2"/>
    <w:rsid w:val="00F152AD"/>
    <w:rsid w:val="00F31E9F"/>
    <w:rsid w:val="00F37B16"/>
    <w:rsid w:val="00F52CC6"/>
    <w:rsid w:val="00F751AA"/>
    <w:rsid w:val="00F82891"/>
    <w:rsid w:val="00F83C4D"/>
    <w:rsid w:val="00F87FAC"/>
    <w:rsid w:val="00F9589E"/>
    <w:rsid w:val="00F96C43"/>
    <w:rsid w:val="00FA4F40"/>
    <w:rsid w:val="00FA5B2F"/>
    <w:rsid w:val="00FB6BA5"/>
    <w:rsid w:val="00FB7B04"/>
    <w:rsid w:val="00FC6C17"/>
    <w:rsid w:val="00FD20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9314819"/>
  <w15:docId w15:val="{5F76938D-3DEC-4A5F-B544-2A0247291F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paragraph" w:styleId="Heading1">
    <w:name w:val="heading 1"/>
    <w:basedOn w:val="Default"/>
    <w:next w:val="Normal"/>
    <w:link w:val="Heading1Char"/>
    <w:uiPriority w:val="9"/>
    <w:qFormat/>
    <w:rsid w:val="00931288"/>
    <w:pPr>
      <w:outlineLvl w:val="0"/>
    </w:pPr>
    <w:rPr>
      <w:rFonts w:ascii="Times New Roman" w:hAnsi="Times New Roman"/>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Neue" w:hAnsi="Helvetica Neue" w:cs="Arial Unicode MS"/>
      <w:color w:val="000000"/>
      <w:sz w:val="24"/>
      <w:szCs w:val="24"/>
    </w:rPr>
  </w:style>
  <w:style w:type="paragraph" w:customStyle="1" w:styleId="Default">
    <w:name w:val="Default"/>
    <w:rPr>
      <w:rFonts w:ascii="Helvetica Neue" w:hAnsi="Helvetica Neue" w:cs="Arial Unicode MS"/>
      <w:color w:val="000000"/>
      <w:sz w:val="22"/>
      <w:szCs w:val="22"/>
      <w:u w:color="000000"/>
    </w:rPr>
  </w:style>
  <w:style w:type="numbering" w:customStyle="1" w:styleId="Bullet">
    <w:name w:val="Bullet"/>
    <w:pPr>
      <w:numPr>
        <w:numId w:val="1"/>
      </w:numPr>
    </w:pPr>
  </w:style>
  <w:style w:type="numbering" w:customStyle="1" w:styleId="Numbered">
    <w:name w:val="Numbered"/>
    <w:pPr>
      <w:numPr>
        <w:numId w:val="4"/>
      </w:numPr>
    </w:pPr>
  </w:style>
  <w:style w:type="paragraph" w:styleId="Header">
    <w:name w:val="header"/>
    <w:basedOn w:val="Normal"/>
    <w:link w:val="HeaderChar"/>
    <w:uiPriority w:val="99"/>
    <w:unhideWhenUsed/>
    <w:rsid w:val="0051292B"/>
    <w:pPr>
      <w:tabs>
        <w:tab w:val="center" w:pos="4680"/>
        <w:tab w:val="right" w:pos="9360"/>
      </w:tabs>
    </w:pPr>
  </w:style>
  <w:style w:type="character" w:customStyle="1" w:styleId="HeaderChar">
    <w:name w:val="Header Char"/>
    <w:basedOn w:val="DefaultParagraphFont"/>
    <w:link w:val="Header"/>
    <w:uiPriority w:val="99"/>
    <w:rsid w:val="0051292B"/>
    <w:rPr>
      <w:sz w:val="24"/>
      <w:szCs w:val="24"/>
    </w:rPr>
  </w:style>
  <w:style w:type="paragraph" w:styleId="Footer">
    <w:name w:val="footer"/>
    <w:basedOn w:val="Normal"/>
    <w:link w:val="FooterChar"/>
    <w:uiPriority w:val="99"/>
    <w:unhideWhenUsed/>
    <w:rsid w:val="0051292B"/>
    <w:pPr>
      <w:tabs>
        <w:tab w:val="center" w:pos="4680"/>
        <w:tab w:val="right" w:pos="9360"/>
      </w:tabs>
    </w:pPr>
  </w:style>
  <w:style w:type="character" w:customStyle="1" w:styleId="FooterChar">
    <w:name w:val="Footer Char"/>
    <w:basedOn w:val="DefaultParagraphFont"/>
    <w:link w:val="Footer"/>
    <w:uiPriority w:val="99"/>
    <w:rsid w:val="0051292B"/>
    <w:rPr>
      <w:sz w:val="24"/>
      <w:szCs w:val="24"/>
    </w:rPr>
  </w:style>
  <w:style w:type="table" w:styleId="TableGrid">
    <w:name w:val="Table Grid"/>
    <w:basedOn w:val="TableNormal"/>
    <w:uiPriority w:val="39"/>
    <w:rsid w:val="002C60BA"/>
    <w:pPr>
      <w:pBdr>
        <w:top w:val="none" w:sz="0" w:space="0" w:color="auto"/>
        <w:left w:val="none" w:sz="0" w:space="0" w:color="auto"/>
        <w:bottom w:val="none" w:sz="0" w:space="0" w:color="auto"/>
        <w:right w:val="none" w:sz="0" w:space="0" w:color="auto"/>
        <w:between w:val="none" w:sz="0" w:space="0" w:color="auto"/>
        <w:bar w:val="none" w:sz="0" w:color="auto"/>
      </w:pBdr>
    </w:pPr>
    <w:rPr>
      <w:rFonts w:eastAsiaTheme="minorHAnsi" w:cstheme="minorBidi"/>
      <w:sz w:val="22"/>
      <w:szCs w:val="24"/>
      <w:bdr w:val="none" w:sz="0" w:space="0" w:color="aut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2C60BA"/>
    <w:rPr>
      <w:color w:val="605E5C"/>
      <w:shd w:val="clear" w:color="auto" w:fill="E1DFDD"/>
    </w:rPr>
  </w:style>
  <w:style w:type="paragraph" w:styleId="NormalWeb">
    <w:name w:val="Normal (Web)"/>
    <w:basedOn w:val="Normal"/>
    <w:uiPriority w:val="99"/>
    <w:unhideWhenUsed/>
    <w:rsid w:val="003E1D7D"/>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rPr>
  </w:style>
  <w:style w:type="character" w:customStyle="1" w:styleId="apple-tab-span">
    <w:name w:val="apple-tab-span"/>
    <w:basedOn w:val="DefaultParagraphFont"/>
    <w:rsid w:val="003E1D7D"/>
  </w:style>
  <w:style w:type="character" w:styleId="PageNumber">
    <w:name w:val="page number"/>
    <w:basedOn w:val="DefaultParagraphFont"/>
    <w:uiPriority w:val="99"/>
    <w:semiHidden/>
    <w:unhideWhenUsed/>
    <w:rsid w:val="009A442A"/>
  </w:style>
  <w:style w:type="character" w:customStyle="1" w:styleId="Heading1Char">
    <w:name w:val="Heading 1 Char"/>
    <w:basedOn w:val="DefaultParagraphFont"/>
    <w:link w:val="Heading1"/>
    <w:uiPriority w:val="9"/>
    <w:rsid w:val="00931288"/>
    <w:rPr>
      <w:rFonts w:cs="Arial Unicode MS"/>
      <w:color w:val="000000"/>
      <w:sz w:val="28"/>
      <w:szCs w:val="22"/>
      <w:u w:color="000000"/>
    </w:rPr>
  </w:style>
  <w:style w:type="paragraph" w:styleId="Title">
    <w:name w:val="Title"/>
    <w:basedOn w:val="Normal"/>
    <w:next w:val="Normal"/>
    <w:link w:val="TitleChar"/>
    <w:uiPriority w:val="10"/>
    <w:qFormat/>
    <w:rsid w:val="00714D26"/>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14D2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14D26"/>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uiPriority w:val="11"/>
    <w:rsid w:val="00714D26"/>
    <w:rPr>
      <w:rFonts w:asciiTheme="minorHAnsi" w:eastAsiaTheme="minorEastAsia" w:hAnsiTheme="minorHAnsi" w:cstheme="minorBidi"/>
      <w:color w:val="5A5A5A" w:themeColor="text1" w:themeTint="A5"/>
      <w:spacing w:val="15"/>
      <w:sz w:val="22"/>
      <w:szCs w:val="22"/>
    </w:rPr>
  </w:style>
  <w:style w:type="character" w:styleId="FollowedHyperlink">
    <w:name w:val="FollowedHyperlink"/>
    <w:basedOn w:val="DefaultParagraphFont"/>
    <w:uiPriority w:val="99"/>
    <w:semiHidden/>
    <w:unhideWhenUsed/>
    <w:rsid w:val="0025009F"/>
    <w:rPr>
      <w:color w:val="FF00FF" w:themeColor="followedHyperlink"/>
      <w:u w:val="single"/>
    </w:rPr>
  </w:style>
  <w:style w:type="paragraph" w:styleId="ListParagraph">
    <w:name w:val="List Paragraph"/>
    <w:basedOn w:val="Normal"/>
    <w:uiPriority w:val="34"/>
    <w:qFormat/>
    <w:rsid w:val="00D50E9C"/>
    <w:pPr>
      <w:pBdr>
        <w:top w:val="none" w:sz="0" w:space="0" w:color="auto"/>
        <w:left w:val="none" w:sz="0" w:space="0" w:color="auto"/>
        <w:bottom w:val="none" w:sz="0" w:space="0" w:color="auto"/>
        <w:right w:val="none" w:sz="0" w:space="0" w:color="auto"/>
        <w:between w:val="none" w:sz="0" w:space="0" w:color="auto"/>
        <w:bar w:val="none" w:sz="0" w:color="auto"/>
      </w:pBdr>
      <w:ind w:left="720"/>
      <w:contextualSpacing/>
    </w:pPr>
    <w:rPr>
      <w:rFonts w:ascii="Calibri" w:eastAsia="Calibri" w:hAnsi="Calibri"/>
      <w:bdr w:val="none" w:sz="0" w:space="0" w:color="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7318499">
      <w:bodyDiv w:val="1"/>
      <w:marLeft w:val="0"/>
      <w:marRight w:val="0"/>
      <w:marTop w:val="0"/>
      <w:marBottom w:val="0"/>
      <w:divBdr>
        <w:top w:val="none" w:sz="0" w:space="0" w:color="auto"/>
        <w:left w:val="none" w:sz="0" w:space="0" w:color="auto"/>
        <w:bottom w:val="none" w:sz="0" w:space="0" w:color="auto"/>
        <w:right w:val="none" w:sz="0" w:space="0" w:color="auto"/>
      </w:divBdr>
    </w:div>
    <w:div w:id="94328297">
      <w:bodyDiv w:val="1"/>
      <w:marLeft w:val="0"/>
      <w:marRight w:val="0"/>
      <w:marTop w:val="0"/>
      <w:marBottom w:val="0"/>
      <w:divBdr>
        <w:top w:val="none" w:sz="0" w:space="0" w:color="auto"/>
        <w:left w:val="none" w:sz="0" w:space="0" w:color="auto"/>
        <w:bottom w:val="none" w:sz="0" w:space="0" w:color="auto"/>
        <w:right w:val="none" w:sz="0" w:space="0" w:color="auto"/>
      </w:divBdr>
    </w:div>
    <w:div w:id="491026467">
      <w:bodyDiv w:val="1"/>
      <w:marLeft w:val="0"/>
      <w:marRight w:val="0"/>
      <w:marTop w:val="0"/>
      <w:marBottom w:val="0"/>
      <w:divBdr>
        <w:top w:val="none" w:sz="0" w:space="0" w:color="auto"/>
        <w:left w:val="none" w:sz="0" w:space="0" w:color="auto"/>
        <w:bottom w:val="none" w:sz="0" w:space="0" w:color="auto"/>
        <w:right w:val="none" w:sz="0" w:space="0" w:color="auto"/>
      </w:divBdr>
    </w:div>
    <w:div w:id="731847960">
      <w:bodyDiv w:val="1"/>
      <w:marLeft w:val="0"/>
      <w:marRight w:val="0"/>
      <w:marTop w:val="0"/>
      <w:marBottom w:val="0"/>
      <w:divBdr>
        <w:top w:val="none" w:sz="0" w:space="0" w:color="auto"/>
        <w:left w:val="none" w:sz="0" w:space="0" w:color="auto"/>
        <w:bottom w:val="none" w:sz="0" w:space="0" w:color="auto"/>
        <w:right w:val="none" w:sz="0" w:space="0" w:color="auto"/>
      </w:divBdr>
    </w:div>
    <w:div w:id="1894534545">
      <w:bodyDiv w:val="1"/>
      <w:marLeft w:val="0"/>
      <w:marRight w:val="0"/>
      <w:marTop w:val="0"/>
      <w:marBottom w:val="0"/>
      <w:divBdr>
        <w:top w:val="none" w:sz="0" w:space="0" w:color="auto"/>
        <w:left w:val="none" w:sz="0" w:space="0" w:color="auto"/>
        <w:bottom w:val="none" w:sz="0" w:space="0" w:color="auto"/>
        <w:right w:val="none" w:sz="0" w:space="0" w:color="auto"/>
      </w:divBdr>
      <w:divsChild>
        <w:div w:id="181405218">
          <w:marLeft w:val="0"/>
          <w:marRight w:val="0"/>
          <w:marTop w:val="0"/>
          <w:marBottom w:val="0"/>
          <w:divBdr>
            <w:top w:val="none" w:sz="0" w:space="0" w:color="auto"/>
            <w:left w:val="none" w:sz="0" w:space="0" w:color="auto"/>
            <w:bottom w:val="none" w:sz="0" w:space="0" w:color="auto"/>
            <w:right w:val="none" w:sz="0" w:space="0" w:color="auto"/>
          </w:divBdr>
          <w:divsChild>
            <w:div w:id="1404833780">
              <w:marLeft w:val="0"/>
              <w:marRight w:val="0"/>
              <w:marTop w:val="0"/>
              <w:marBottom w:val="0"/>
              <w:divBdr>
                <w:top w:val="none" w:sz="0" w:space="0" w:color="auto"/>
                <w:left w:val="none" w:sz="0" w:space="0" w:color="auto"/>
                <w:bottom w:val="none" w:sz="0" w:space="0" w:color="auto"/>
                <w:right w:val="none" w:sz="0" w:space="0" w:color="auto"/>
              </w:divBdr>
              <w:divsChild>
                <w:div w:id="248658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4533686">
          <w:marLeft w:val="0"/>
          <w:marRight w:val="0"/>
          <w:marTop w:val="0"/>
          <w:marBottom w:val="0"/>
          <w:divBdr>
            <w:top w:val="none" w:sz="0" w:space="0" w:color="auto"/>
            <w:left w:val="none" w:sz="0" w:space="0" w:color="auto"/>
            <w:bottom w:val="none" w:sz="0" w:space="0" w:color="auto"/>
            <w:right w:val="none" w:sz="0" w:space="0" w:color="auto"/>
          </w:divBdr>
          <w:divsChild>
            <w:div w:id="457721021">
              <w:marLeft w:val="0"/>
              <w:marRight w:val="0"/>
              <w:marTop w:val="0"/>
              <w:marBottom w:val="0"/>
              <w:divBdr>
                <w:top w:val="none" w:sz="0" w:space="0" w:color="auto"/>
                <w:left w:val="none" w:sz="0" w:space="0" w:color="auto"/>
                <w:bottom w:val="none" w:sz="0" w:space="0" w:color="auto"/>
                <w:right w:val="none" w:sz="0" w:space="0" w:color="auto"/>
              </w:divBdr>
              <w:divsChild>
                <w:div w:id="1312323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yperlink" Target="https://simbli.eboardsolutions.com/Policy/ViewPolicy.aspx?S=10399&amp;revid=cftplusNNeYfPochIgmWqDYJA==&amp;PG=6&amp;st=shlt-003&amp;mt=Exact" TargetMode="External"/><Relationship Id="rId3" Type="http://schemas.openxmlformats.org/officeDocument/2006/relationships/settings" Target="settings.xml"/><Relationship Id="rId21" Type="http://schemas.openxmlformats.org/officeDocument/2006/relationships/hyperlink" Target="https://drive.google.com/file/d/1kJo-Q2jVo80Bect8HRagaKv5s4iiUphh/view?usp=sharing" TargetMode="External"/><Relationship Id="rId7" Type="http://schemas.openxmlformats.org/officeDocument/2006/relationships/hyperlink" Target="https://www.dpi.nc.gov/districts-schools/classroom-resources/exceptional-children/parent-resources" TargetMode="External"/><Relationship Id="rId12" Type="http://schemas.openxmlformats.org/officeDocument/2006/relationships/header" Target="header3.xml"/><Relationship Id="rId17" Type="http://schemas.openxmlformats.org/officeDocument/2006/relationships/hyperlink" Target="https://sites.google.com/dpi.nc.gov/nchealthyschools/home" TargetMode="External"/><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mailto:alexis.utz@dpi.nc.gov" TargetMode="External"/><Relationship Id="rId20" Type="http://schemas.openxmlformats.org/officeDocument/2006/relationships/hyperlink" Target="https://sites.google.com/dpi.nc.gov/ncdpiselremotelearning/home"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24"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https://drive.google.com/file/d/1bAWK3pMXSuQ4ncCRwmI7yTE42_PWPKe7/view?usp=sharing" TargetMode="External"/><Relationship Id="rId23" Type="http://schemas.openxmlformats.org/officeDocument/2006/relationships/hyperlink" Target="https://docs.google.com/document/d/1903D7g8utUpt2o-en5E1uHcovFH8oSi0drW9q1AiDP8/edit" TargetMode="External"/><Relationship Id="rId10" Type="http://schemas.openxmlformats.org/officeDocument/2006/relationships/footer" Target="footer1.xml"/><Relationship Id="rId19" Type="http://schemas.openxmlformats.org/officeDocument/2006/relationships/hyperlink" Target="https://www.ncleg.gov/Sessions/2019/Bills/Senate/PDF/S476v6.pdf" TargetMode="Externa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yperlink" Target="https://files.nc.gov/dpi/documents/files/20-21-testing-program-overview.pdf" TargetMode="External"/><Relationship Id="rId22" Type="http://schemas.openxmlformats.org/officeDocument/2006/relationships/hyperlink" Target="https://drive.google.com/file/d/1-9R0vsm33xsBY6J0p-czV50KB05NmZEK/view?usp=sharing" TargetMode="External"/></Relationships>
</file>

<file path=word/theme/theme1.xml><?xml version="1.0" encoding="utf-8"?>
<a:theme xmlns:a="http://schemas.openxmlformats.org/drawingml/2006/main" name="Blank">
  <a:themeElements>
    <a:clrScheme name="Blank">
      <a:dk1>
        <a:srgbClr val="000000"/>
      </a:dk1>
      <a:lt1>
        <a:srgbClr val="FFFFFF"/>
      </a:lt1>
      <a:dk2>
        <a:srgbClr val="A7A7A7"/>
      </a:dk2>
      <a:lt2>
        <a:srgbClr val="535353"/>
      </a:lt2>
      <a:accent1>
        <a:srgbClr val="00A2FF"/>
      </a:accent1>
      <a:accent2>
        <a:srgbClr val="16E7CF"/>
      </a:accent2>
      <a:accent3>
        <a:srgbClr val="61D836"/>
      </a:accent3>
      <a:accent4>
        <a:srgbClr val="FAE232"/>
      </a:accent4>
      <a:accent5>
        <a:srgbClr val="FF644E"/>
      </a:accent5>
      <a:accent6>
        <a:srgbClr val="EF5FA7"/>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101600" tIns="101600" rIns="101600" bIns="101600"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11</Pages>
  <Words>4152</Words>
  <Characters>23671</Characters>
  <Application>Microsoft Office Word</Application>
  <DocSecurity>4</DocSecurity>
  <Lines>197</Lines>
  <Paragraphs>55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27768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Kelly Breest</cp:lastModifiedBy>
  <cp:revision>2</cp:revision>
  <cp:lastPrinted>2021-09-20T18:46:00Z</cp:lastPrinted>
  <dcterms:created xsi:type="dcterms:W3CDTF">2022-03-10T16:03:00Z</dcterms:created>
  <dcterms:modified xsi:type="dcterms:W3CDTF">2022-03-10T16:03:00Z</dcterms:modified>
</cp:coreProperties>
</file>